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06" w:rsidRDefault="00CA7506" w:rsidP="00E7732C">
      <w:pPr>
        <w:pStyle w:val="2"/>
        <w:rPr>
          <w:lang w:val="uk-UA"/>
        </w:rPr>
      </w:pPr>
    </w:p>
    <w:p w:rsidR="00CA7506" w:rsidRDefault="00CA7506" w:rsidP="00CA7506">
      <w:pPr>
        <w:tabs>
          <w:tab w:val="center" w:pos="7699"/>
          <w:tab w:val="right" w:pos="15398"/>
        </w:tabs>
        <w:rPr>
          <w:b/>
          <w:lang w:val="uk-UA"/>
        </w:rPr>
      </w:pPr>
      <w:r>
        <w:rPr>
          <w:b/>
          <w:noProof/>
          <w:lang w:eastAsia="ru-RU"/>
        </w:rPr>
        <w:drawing>
          <wp:inline distT="0" distB="0" distL="0" distR="0">
            <wp:extent cx="9810750" cy="1362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264" cy="1362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25A2" w:rsidRPr="00EC5E68" w:rsidRDefault="00CA7506" w:rsidP="004525A2">
      <w:pPr>
        <w:tabs>
          <w:tab w:val="center" w:pos="7699"/>
          <w:tab w:val="right" w:pos="15398"/>
        </w:tabs>
        <w:rPr>
          <w:b/>
          <w:sz w:val="32"/>
          <w:szCs w:val="32"/>
          <w:lang w:val="uk-UA"/>
        </w:rPr>
      </w:pPr>
      <w:r w:rsidRPr="00CA7506">
        <w:rPr>
          <w:b/>
          <w:sz w:val="32"/>
          <w:szCs w:val="32"/>
          <w:lang w:val="uk-UA"/>
        </w:rPr>
        <w:t xml:space="preserve">        </w:t>
      </w:r>
      <w:r w:rsidR="00FE2EC4">
        <w:rPr>
          <w:b/>
          <w:sz w:val="32"/>
          <w:szCs w:val="32"/>
          <w:lang w:val="uk-UA"/>
        </w:rPr>
        <w:t xml:space="preserve">            </w:t>
      </w:r>
      <w:r w:rsidR="0044560C">
        <w:rPr>
          <w:b/>
          <w:sz w:val="32"/>
          <w:szCs w:val="32"/>
          <w:lang w:val="uk-UA"/>
        </w:rPr>
        <w:t xml:space="preserve"> </w:t>
      </w:r>
      <w:r w:rsidR="004525A2" w:rsidRPr="00CA7506">
        <w:rPr>
          <w:b/>
          <w:sz w:val="32"/>
          <w:szCs w:val="32"/>
          <w:lang w:val="uk-UA"/>
        </w:rPr>
        <w:t xml:space="preserve">Звіт депутата </w:t>
      </w:r>
      <w:r w:rsidR="004525A2">
        <w:rPr>
          <w:b/>
          <w:sz w:val="32"/>
          <w:szCs w:val="32"/>
          <w:lang w:val="uk-UA"/>
        </w:rPr>
        <w:t>Тальнівської</w:t>
      </w:r>
      <w:r w:rsidR="004525A2" w:rsidRPr="00CA7506">
        <w:rPr>
          <w:b/>
          <w:sz w:val="32"/>
          <w:szCs w:val="32"/>
          <w:lang w:val="uk-UA"/>
        </w:rPr>
        <w:t xml:space="preserve"> районної ради від ВО «ЧЕРКАЩАНИ»</w:t>
      </w:r>
      <w:r w:rsidR="0044560C" w:rsidRPr="0044560C">
        <w:rPr>
          <w:b/>
          <w:color w:val="auto"/>
          <w:sz w:val="32"/>
          <w:szCs w:val="32"/>
        </w:rPr>
        <w:t xml:space="preserve"> </w:t>
      </w:r>
      <w:r w:rsidR="0044560C">
        <w:rPr>
          <w:b/>
          <w:color w:val="auto"/>
          <w:sz w:val="32"/>
          <w:szCs w:val="32"/>
        </w:rPr>
        <w:t>за 201</w:t>
      </w:r>
      <w:r w:rsidR="00FE2EC4">
        <w:rPr>
          <w:b/>
          <w:color w:val="auto"/>
          <w:sz w:val="32"/>
          <w:szCs w:val="32"/>
          <w:lang w:val="uk-UA"/>
        </w:rPr>
        <w:t>8</w:t>
      </w:r>
      <w:r w:rsidR="0044560C">
        <w:rPr>
          <w:b/>
          <w:color w:val="auto"/>
          <w:sz w:val="32"/>
          <w:szCs w:val="32"/>
        </w:rPr>
        <w:t xml:space="preserve"> р</w:t>
      </w:r>
      <w:r w:rsidR="001153B6">
        <w:rPr>
          <w:b/>
          <w:color w:val="auto"/>
          <w:sz w:val="32"/>
          <w:szCs w:val="32"/>
          <w:lang w:val="uk-UA"/>
        </w:rPr>
        <w:t>ік</w:t>
      </w:r>
    </w:p>
    <w:tbl>
      <w:tblPr>
        <w:tblStyle w:val="a5"/>
        <w:tblW w:w="15614" w:type="dxa"/>
        <w:tblLook w:val="04A0"/>
      </w:tblPr>
      <w:tblGrid>
        <w:gridCol w:w="3652"/>
        <w:gridCol w:w="11962"/>
      </w:tblGrid>
      <w:tr w:rsidR="004525A2" w:rsidTr="008D4575">
        <w:trPr>
          <w:trHeight w:val="70"/>
        </w:trPr>
        <w:tc>
          <w:tcPr>
            <w:tcW w:w="15614" w:type="dxa"/>
            <w:gridSpan w:val="2"/>
          </w:tcPr>
          <w:p w:rsidR="004525A2" w:rsidRDefault="00E86E0B" w:rsidP="008D4575">
            <w:pPr>
              <w:tabs>
                <w:tab w:val="right" w:pos="15398"/>
              </w:tabs>
              <w:rPr>
                <w:lang w:val="uk-UA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margin-left:210.75pt;margin-top:11.85pt;width:534.25pt;height:11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fvgw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" stroked="f">
                  <v:textbox style="mso-next-textbox:#Text Box 2">
                    <w:txbxContent>
                      <w:p w:rsidR="004525A2" w:rsidRPr="00665B22" w:rsidRDefault="004525A2" w:rsidP="004525A2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val="uk-UA"/>
                          </w:rPr>
                          <w:t xml:space="preserve">                         Глухенький Володимир Степанович</w:t>
                        </w:r>
                      </w:p>
                      <w:p w:rsidR="004525A2" w:rsidRPr="00220356" w:rsidRDefault="004525A2" w:rsidP="004525A2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220356">
                          <w:t>Фізична особа-підприємець</w:t>
                        </w:r>
                        <w:r w:rsidRPr="00220356">
                          <w:rPr>
                            <w:lang w:val="uk-UA"/>
                          </w:rPr>
                          <w:t xml:space="preserve"> </w:t>
                        </w:r>
                      </w:p>
                      <w:p w:rsidR="004525A2" w:rsidRPr="00EC313E" w:rsidRDefault="004525A2" w:rsidP="004525A2">
                        <w:pPr>
                          <w:jc w:val="center"/>
                          <w:rPr>
                            <w:bCs/>
                          </w:rPr>
                        </w:pPr>
                        <w:r w:rsidRPr="003B3D9F">
                          <w:t>Член постійної комісії</w:t>
                        </w:r>
                        <w:r w:rsidR="00EF70B1">
                          <w:rPr>
                            <w:lang w:val="uk-UA"/>
                          </w:rPr>
                          <w:t xml:space="preserve"> Тальнівської районної ради</w:t>
                        </w:r>
                        <w:r w:rsidRPr="003B3D9F">
                          <w:t xml:space="preserve"> </w:t>
                        </w:r>
                        <w:r w:rsidRPr="003B3D9F">
                          <w:rPr>
                            <w:bCs/>
                          </w:rPr>
                          <w:t>з питань регламенту, депутатської діяльності та законності</w:t>
                        </w:r>
                      </w:p>
                      <w:p w:rsidR="004525A2" w:rsidRPr="001E1873" w:rsidRDefault="004525A2" w:rsidP="004525A2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Член </w:t>
                        </w:r>
                        <w:r w:rsidRPr="00B844B9">
                          <w:rPr>
                            <w:lang w:val="uk-UA"/>
                          </w:rPr>
                          <w:t>депутатської фракції  Всеукраїнськ</w:t>
                        </w:r>
                        <w:r w:rsidR="00B95255">
                          <w:rPr>
                            <w:lang w:val="uk-UA"/>
                          </w:rPr>
                          <w:t>ого</w:t>
                        </w:r>
                        <w:r w:rsidRPr="00B844B9">
                          <w:rPr>
                            <w:lang w:val="uk-UA"/>
                          </w:rPr>
                          <w:t xml:space="preserve"> об’єднання </w:t>
                        </w:r>
                        <w:r>
                          <w:rPr>
                            <w:lang w:val="uk-UA"/>
                          </w:rPr>
                          <w:t>"Черкащани"</w:t>
                        </w:r>
                      </w:p>
                    </w:txbxContent>
                  </v:textbox>
                </v:shape>
              </w:pict>
            </w:r>
          </w:p>
          <w:p w:rsidR="004525A2" w:rsidRDefault="004525A2" w:rsidP="008D4575">
            <w:pPr>
              <w:tabs>
                <w:tab w:val="right" w:pos="15398"/>
              </w:tabs>
              <w:rPr>
                <w:lang w:val="uk-UA"/>
              </w:rPr>
            </w:pPr>
            <w:r w:rsidRPr="008A6B20">
              <w:rPr>
                <w:noProof/>
                <w:lang w:eastAsia="ru-RU"/>
              </w:rPr>
              <w:drawing>
                <wp:inline distT="0" distB="0" distL="0" distR="0">
                  <wp:extent cx="1524000" cy="2257425"/>
                  <wp:effectExtent l="19050" t="0" r="0" b="0"/>
                  <wp:docPr id="1" name="Рисунок 1" descr="C:\Users\Администратор\AppData\Local\Microsoft\Windows\INetCache\Content.Word\Фото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AppData\Local\Microsoft\Windows\INetCache\Content.Word\Фото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5A2" w:rsidRDefault="004525A2" w:rsidP="008D4575">
            <w:pPr>
              <w:tabs>
                <w:tab w:val="right" w:pos="15398"/>
              </w:tabs>
              <w:rPr>
                <w:lang w:val="uk-UA"/>
              </w:rPr>
            </w:pPr>
          </w:p>
          <w:p w:rsidR="004525A2" w:rsidRPr="001D7349" w:rsidRDefault="004525A2" w:rsidP="008D4575">
            <w:pPr>
              <w:tabs>
                <w:tab w:val="left" w:pos="750"/>
              </w:tabs>
              <w:rPr>
                <w:lang w:val="uk-UA"/>
              </w:rPr>
            </w:pPr>
            <w:r>
              <w:rPr>
                <w:noProof/>
                <w:lang w:val="uk-UA" w:eastAsia="ru-RU"/>
              </w:rPr>
              <w:t xml:space="preserve"> </w:t>
            </w:r>
          </w:p>
        </w:tc>
      </w:tr>
      <w:tr w:rsidR="004525A2" w:rsidRPr="00E4295D" w:rsidTr="008D4575">
        <w:tc>
          <w:tcPr>
            <w:tcW w:w="3652" w:type="dxa"/>
            <w:vAlign w:val="center"/>
          </w:tcPr>
          <w:p w:rsidR="004525A2" w:rsidRPr="00EC313E" w:rsidRDefault="004525A2" w:rsidP="008D4575">
            <w:pPr>
              <w:jc w:val="center"/>
              <w:rPr>
                <w:b/>
                <w:lang w:val="uk-UA"/>
              </w:rPr>
            </w:pPr>
            <w:r w:rsidRPr="00EC313E">
              <w:rPr>
                <w:b/>
                <w:lang w:val="uk-UA"/>
              </w:rPr>
              <w:t>Напрямки діяльності депутата</w:t>
            </w:r>
          </w:p>
        </w:tc>
        <w:tc>
          <w:tcPr>
            <w:tcW w:w="11962" w:type="dxa"/>
            <w:vAlign w:val="center"/>
          </w:tcPr>
          <w:p w:rsidR="004525A2" w:rsidRPr="00A71394" w:rsidRDefault="004525A2" w:rsidP="008D4575">
            <w:pPr>
              <w:jc w:val="center"/>
              <w:rPr>
                <w:b/>
                <w:lang w:val="uk-UA"/>
              </w:rPr>
            </w:pPr>
            <w:r w:rsidRPr="00A71394">
              <w:rPr>
                <w:b/>
                <w:lang w:val="uk-UA"/>
              </w:rPr>
              <w:t>Характеристика</w:t>
            </w:r>
          </w:p>
          <w:p w:rsidR="004525A2" w:rsidRPr="00843C82" w:rsidRDefault="004525A2" w:rsidP="008D4575">
            <w:pPr>
              <w:jc w:val="center"/>
              <w:rPr>
                <w:sz w:val="24"/>
                <w:szCs w:val="24"/>
                <w:lang w:val="uk-UA"/>
              </w:rPr>
            </w:pPr>
            <w:r w:rsidRPr="00A71394">
              <w:rPr>
                <w:b/>
                <w:lang w:val="uk-UA"/>
              </w:rPr>
              <w:t>діяльності</w:t>
            </w:r>
          </w:p>
        </w:tc>
      </w:tr>
      <w:tr w:rsidR="004525A2" w:rsidRPr="00DD713D" w:rsidTr="008D4575">
        <w:tc>
          <w:tcPr>
            <w:tcW w:w="3652" w:type="dxa"/>
            <w:vAlign w:val="center"/>
          </w:tcPr>
          <w:p w:rsidR="004525A2" w:rsidRPr="003E5A09" w:rsidRDefault="004525A2" w:rsidP="008D4575">
            <w:pPr>
              <w:jc w:val="both"/>
              <w:rPr>
                <w:lang w:val="uk-UA"/>
              </w:rPr>
            </w:pPr>
            <w:r w:rsidRPr="003E5A09">
              <w:rPr>
                <w:lang w:val="uk-UA"/>
              </w:rPr>
              <w:t xml:space="preserve">Здійснення прийому громадян </w:t>
            </w:r>
          </w:p>
        </w:tc>
        <w:tc>
          <w:tcPr>
            <w:tcW w:w="11962" w:type="dxa"/>
            <w:vAlign w:val="center"/>
          </w:tcPr>
          <w:p w:rsidR="004525A2" w:rsidRPr="003E5A09" w:rsidRDefault="004525A2" w:rsidP="008D4575">
            <w:pPr>
              <w:jc w:val="both"/>
              <w:rPr>
                <w:lang w:val="uk-UA"/>
              </w:rPr>
            </w:pPr>
            <w:r w:rsidRPr="003E5A09">
              <w:rPr>
                <w:lang w:val="uk-UA"/>
              </w:rPr>
              <w:t xml:space="preserve">Моя Громадська приймальня депутата районної ради працює за адресою: м.Тальне, вул. Шевченка,38а. Дні прийому громадян – другий четвер </w:t>
            </w:r>
            <w:r>
              <w:rPr>
                <w:lang w:val="uk-UA"/>
              </w:rPr>
              <w:t xml:space="preserve">кожного </w:t>
            </w:r>
            <w:r w:rsidRPr="003E5A09">
              <w:rPr>
                <w:lang w:val="uk-UA"/>
              </w:rPr>
              <w:t xml:space="preserve">місяця. Години прийому: з 8.00 до 12.00. </w:t>
            </w:r>
          </w:p>
          <w:p w:rsidR="004525A2" w:rsidRPr="003E5A09" w:rsidRDefault="004525A2" w:rsidP="008D4575">
            <w:pPr>
              <w:jc w:val="both"/>
              <w:rPr>
                <w:color w:val="auto"/>
                <w:lang w:val="uk-UA"/>
              </w:rPr>
            </w:pPr>
            <w:r w:rsidRPr="003E5A09">
              <w:rPr>
                <w:color w:val="auto"/>
                <w:lang w:val="uk-UA"/>
              </w:rPr>
              <w:t xml:space="preserve">Питання, з якими звертались громадяни, стосувалися наступного: стану доріг, водопостачання, розпорядження землями, в т.ч. запасу і держрезерву та інш.. </w:t>
            </w:r>
          </w:p>
        </w:tc>
      </w:tr>
      <w:tr w:rsidR="004525A2" w:rsidRPr="00EC3128" w:rsidTr="008D4575">
        <w:tc>
          <w:tcPr>
            <w:tcW w:w="3652" w:type="dxa"/>
            <w:vAlign w:val="center"/>
          </w:tcPr>
          <w:p w:rsidR="004525A2" w:rsidRPr="003E5A09" w:rsidRDefault="004525A2" w:rsidP="008D4575">
            <w:pPr>
              <w:jc w:val="both"/>
              <w:rPr>
                <w:lang w:val="uk-UA"/>
              </w:rPr>
            </w:pPr>
            <w:r w:rsidRPr="003E5A09">
              <w:rPr>
                <w:lang w:val="uk-UA"/>
              </w:rPr>
              <w:t xml:space="preserve">Участь в засіданні сесій </w:t>
            </w:r>
            <w:r w:rsidRPr="003E5A09">
              <w:rPr>
                <w:lang w:val="uk-UA"/>
              </w:rPr>
              <w:lastRenderedPageBreak/>
              <w:t>районної ради, фракції та постійної комісії (кількість засідань, у яких депутат брав участь)</w:t>
            </w:r>
          </w:p>
        </w:tc>
        <w:tc>
          <w:tcPr>
            <w:tcW w:w="11962" w:type="dxa"/>
            <w:vAlign w:val="center"/>
          </w:tcPr>
          <w:p w:rsidR="004525A2" w:rsidRPr="003E5A09" w:rsidRDefault="004525A2" w:rsidP="008D4575">
            <w:pPr>
              <w:jc w:val="both"/>
              <w:rPr>
                <w:lang w:val="uk-UA"/>
              </w:rPr>
            </w:pPr>
            <w:r w:rsidRPr="003E5A09">
              <w:rPr>
                <w:lang w:val="uk-UA"/>
              </w:rPr>
              <w:lastRenderedPageBreak/>
              <w:t>Протягом 201</w:t>
            </w:r>
            <w:r w:rsidR="00FE2EC4">
              <w:rPr>
                <w:lang w:val="uk-UA"/>
              </w:rPr>
              <w:t>8</w:t>
            </w:r>
            <w:r w:rsidRPr="003E5A09">
              <w:rPr>
                <w:lang w:val="uk-UA"/>
              </w:rPr>
              <w:t xml:space="preserve"> р. взяв участь  у роботі </w:t>
            </w:r>
            <w:r w:rsidR="00C25C5E" w:rsidRPr="00C25C5E">
              <w:rPr>
                <w:color w:val="auto"/>
                <w:lang w:val="uk-UA"/>
              </w:rPr>
              <w:t>чотирьох</w:t>
            </w:r>
            <w:r w:rsidRPr="00C25C5E">
              <w:rPr>
                <w:color w:val="auto"/>
                <w:lang w:val="uk-UA"/>
              </w:rPr>
              <w:t xml:space="preserve"> сесій</w:t>
            </w:r>
            <w:r w:rsidRPr="003E5A09">
              <w:rPr>
                <w:lang w:val="uk-UA"/>
              </w:rPr>
              <w:t xml:space="preserve">  районної  ради, </w:t>
            </w:r>
            <w:r w:rsidR="00FE2EC4">
              <w:rPr>
                <w:color w:val="auto"/>
                <w:lang w:val="uk-UA"/>
              </w:rPr>
              <w:t>чотирьох</w:t>
            </w:r>
            <w:r w:rsidRPr="003E5A09">
              <w:rPr>
                <w:lang w:val="uk-UA"/>
              </w:rPr>
              <w:t xml:space="preserve"> засідан</w:t>
            </w:r>
            <w:r w:rsidR="00FE2EC4">
              <w:rPr>
                <w:lang w:val="uk-UA"/>
              </w:rPr>
              <w:t>нях</w:t>
            </w:r>
            <w:r w:rsidRPr="003E5A09">
              <w:rPr>
                <w:lang w:val="uk-UA"/>
              </w:rPr>
              <w:t xml:space="preserve"> </w:t>
            </w:r>
            <w:r w:rsidRPr="003E5A09">
              <w:rPr>
                <w:lang w:val="uk-UA"/>
              </w:rPr>
              <w:lastRenderedPageBreak/>
              <w:t xml:space="preserve">фракції  та </w:t>
            </w:r>
            <w:r w:rsidR="006D121C" w:rsidRPr="006D121C">
              <w:rPr>
                <w:color w:val="auto"/>
                <w:lang w:val="uk-UA"/>
              </w:rPr>
              <w:t>восьми</w:t>
            </w:r>
            <w:r w:rsidRPr="006D121C">
              <w:rPr>
                <w:color w:val="auto"/>
                <w:lang w:val="uk-UA"/>
              </w:rPr>
              <w:t xml:space="preserve"> з</w:t>
            </w:r>
            <w:r w:rsidRPr="003E5A09">
              <w:rPr>
                <w:lang w:val="uk-UA"/>
              </w:rPr>
              <w:t>асідан</w:t>
            </w:r>
            <w:r w:rsidR="00FE2EC4">
              <w:rPr>
                <w:lang w:val="uk-UA"/>
              </w:rPr>
              <w:t>нях</w:t>
            </w:r>
            <w:r w:rsidRPr="003E5A09">
              <w:rPr>
                <w:lang w:val="uk-UA"/>
              </w:rPr>
              <w:t xml:space="preserve"> постійної  комісії з питань </w:t>
            </w:r>
            <w:r w:rsidRPr="003E5A09">
              <w:rPr>
                <w:bCs/>
                <w:lang w:val="uk-UA"/>
              </w:rPr>
              <w:t>регламенту, депутатської діяльності та законності</w:t>
            </w:r>
            <w:r>
              <w:rPr>
                <w:bCs/>
                <w:lang w:val="uk-UA"/>
              </w:rPr>
              <w:t>.</w:t>
            </w:r>
          </w:p>
          <w:p w:rsidR="004525A2" w:rsidRPr="00FE2EC4" w:rsidRDefault="004525A2" w:rsidP="008D4575">
            <w:pPr>
              <w:jc w:val="both"/>
              <w:rPr>
                <w:color w:val="auto"/>
                <w:lang w:val="uk-UA"/>
              </w:rPr>
            </w:pPr>
            <w:r w:rsidRPr="003E5A09">
              <w:rPr>
                <w:lang w:val="uk-UA"/>
              </w:rPr>
              <w:t xml:space="preserve">Виступав з місця по ряду питань, в т.ч. щодо </w:t>
            </w:r>
            <w:r w:rsidRPr="003E5A09">
              <w:rPr>
                <w:color w:val="auto"/>
                <w:lang w:val="uk-UA"/>
              </w:rPr>
              <w:t>програми соціально-економічного та культурного розвитку району на 201</w:t>
            </w:r>
            <w:r w:rsidR="00FE2EC4">
              <w:rPr>
                <w:color w:val="auto"/>
                <w:lang w:val="uk-UA"/>
              </w:rPr>
              <w:t>8</w:t>
            </w:r>
            <w:r w:rsidRPr="003E5A09">
              <w:rPr>
                <w:color w:val="auto"/>
                <w:lang w:val="uk-UA"/>
              </w:rPr>
              <w:t xml:space="preserve"> рік</w:t>
            </w:r>
            <w:r w:rsidR="00FE2EC4">
              <w:rPr>
                <w:color w:val="auto"/>
                <w:lang w:val="uk-UA"/>
              </w:rPr>
              <w:t xml:space="preserve">, </w:t>
            </w:r>
            <w:r w:rsidR="00FE2EC4" w:rsidRPr="00FE2EC4">
              <w:rPr>
                <w:color w:val="auto"/>
                <w:lang w:val="uk-UA"/>
              </w:rPr>
              <w:t xml:space="preserve">щодо </w:t>
            </w:r>
            <w:r w:rsidR="00FE2EC4" w:rsidRPr="00FE2EC4">
              <w:rPr>
                <w:color w:val="auto"/>
              </w:rPr>
              <w:t>призначен</w:t>
            </w:r>
            <w:r w:rsidR="00FE2EC4" w:rsidRPr="00FE2EC4">
              <w:rPr>
                <w:color w:val="auto"/>
                <w:lang w:val="uk-UA"/>
              </w:rPr>
              <w:t>ня</w:t>
            </w:r>
            <w:r w:rsidR="00171E8C">
              <w:rPr>
                <w:color w:val="auto"/>
              </w:rPr>
              <w:t xml:space="preserve"> шляхом укладання контракту</w:t>
            </w:r>
            <w:r w:rsidR="00FE2EC4" w:rsidRPr="00FE2EC4">
              <w:rPr>
                <w:color w:val="auto"/>
              </w:rPr>
              <w:t xml:space="preserve"> Солодька Олега Володимировича головним лікарем Тальнівської центральної районної лікарні як такого, що пройшов конкурсний відбір</w:t>
            </w:r>
            <w:r w:rsidR="00FE2EC4">
              <w:rPr>
                <w:color w:val="auto"/>
                <w:lang w:val="uk-UA"/>
              </w:rPr>
              <w:t>, щодо виборів заступника голови районної ради та інш.</w:t>
            </w:r>
          </w:p>
          <w:p w:rsidR="00CA0BAA" w:rsidRDefault="004525A2" w:rsidP="00CA0BAA">
            <w:pPr>
              <w:jc w:val="both"/>
              <w:rPr>
                <w:lang w:val="uk-UA"/>
              </w:rPr>
            </w:pPr>
            <w:r w:rsidRPr="003E5A09">
              <w:rPr>
                <w:lang w:val="uk-UA"/>
              </w:rPr>
              <w:t>Підтримав рішення Тальнівської районної ради:</w:t>
            </w:r>
          </w:p>
          <w:p w:rsidR="00CA0BAA" w:rsidRPr="00982563" w:rsidRDefault="00CA0BAA" w:rsidP="00982563">
            <w:pPr>
              <w:pStyle w:val="a4"/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 w:rsidRPr="00982563">
              <w:rPr>
                <w:lang w:val="uk-UA"/>
              </w:rPr>
              <w:t>Про внесення змін до рішення районної ради від 21.12.2017 №20-12/</w:t>
            </w:r>
            <w:r>
              <w:t>VI</w:t>
            </w:r>
            <w:r w:rsidRPr="00982563">
              <w:rPr>
                <w:lang w:val="uk-UA"/>
              </w:rPr>
              <w:t>І "Про районний бюджет на 2018 рік" із змінами.</w:t>
            </w:r>
          </w:p>
          <w:p w:rsidR="00CA0BAA" w:rsidRPr="00982563" w:rsidRDefault="00CA0BAA" w:rsidP="00982563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  <w:r w:rsidRPr="004A4ECF">
              <w:t>Про звіт райдержадміністрації про виконання Програми соціально-економічного та культурного розвитку району, здійснення делегованих районною радою повноважень</w:t>
            </w:r>
            <w:r w:rsidRPr="00982563">
              <w:rPr>
                <w:lang w:val="uk-UA"/>
              </w:rPr>
              <w:t>;</w:t>
            </w:r>
          </w:p>
          <w:p w:rsidR="00CA0BAA" w:rsidRPr="00982563" w:rsidRDefault="00CA0BAA" w:rsidP="00982563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  <w:r w:rsidRPr="004A4ECF">
              <w:t>Про районну Програму розвитку інфраструктури і фінансування робіт, пов’язаних з будівництвом, реконструкцією, ремонтом, утриманням автомобільних доріг та дорожньої інфраструктури у Тальнівському районі на 2018-2022 роки</w:t>
            </w:r>
            <w:r w:rsidRPr="00982563">
              <w:rPr>
                <w:lang w:val="uk-UA"/>
              </w:rPr>
              <w:t>;</w:t>
            </w:r>
          </w:p>
          <w:p w:rsidR="00CA0BAA" w:rsidRPr="00982563" w:rsidRDefault="00CA0BAA" w:rsidP="00982563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  <w:r w:rsidRPr="004A4ECF">
              <w:t>Про виконання районного бюджету за І квартал 2018 року</w:t>
            </w:r>
            <w:r w:rsidRPr="00982563">
              <w:rPr>
                <w:lang w:val="uk-UA"/>
              </w:rPr>
              <w:t>;</w:t>
            </w:r>
          </w:p>
          <w:p w:rsidR="00CA0BAA" w:rsidRPr="00982563" w:rsidRDefault="00CA0BAA" w:rsidP="00982563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  <w:r w:rsidRPr="004A4ECF">
              <w:t>Про внесення змін до рішення районної ради від 21.12.2017 №20-12/</w:t>
            </w:r>
            <w:r>
              <w:t>VI</w:t>
            </w:r>
            <w:r w:rsidRPr="004A4ECF">
              <w:t>І «Про районний бюджет на 2018 рік» із змінами</w:t>
            </w:r>
            <w:r w:rsidRPr="00982563">
              <w:rPr>
                <w:lang w:val="uk-UA"/>
              </w:rPr>
              <w:t>;</w:t>
            </w:r>
          </w:p>
          <w:p w:rsidR="00CA0BAA" w:rsidRPr="00884624" w:rsidRDefault="00CA0BAA" w:rsidP="00982563">
            <w:pPr>
              <w:pStyle w:val="a4"/>
              <w:numPr>
                <w:ilvl w:val="0"/>
                <w:numId w:val="7"/>
              </w:numPr>
              <w:jc w:val="both"/>
            </w:pPr>
            <w:r w:rsidRPr="00884624">
              <w:t xml:space="preserve">Про </w:t>
            </w:r>
            <w:r w:rsidRPr="00982563">
              <w:rPr>
                <w:lang w:val="uk-UA"/>
              </w:rPr>
              <w:t xml:space="preserve">хід виконання у </w:t>
            </w:r>
            <w:r w:rsidRPr="00982563">
              <w:rPr>
                <w:lang w:val="en-US"/>
              </w:rPr>
              <w:t>I</w:t>
            </w:r>
            <w:r w:rsidRPr="00982563">
              <w:rPr>
                <w:lang w:val="uk-UA"/>
              </w:rPr>
              <w:t xml:space="preserve"> півріччі 2018 року </w:t>
            </w:r>
            <w:r w:rsidRPr="00884624">
              <w:t>Програм</w:t>
            </w:r>
            <w:r w:rsidRPr="00982563">
              <w:rPr>
                <w:lang w:val="uk-UA"/>
              </w:rPr>
              <w:t xml:space="preserve">и </w:t>
            </w:r>
            <w:r w:rsidRPr="00884624">
              <w:t>соціально-економічного</w:t>
            </w:r>
            <w:r w:rsidRPr="00982563">
              <w:rPr>
                <w:lang w:val="uk-UA"/>
              </w:rPr>
              <w:t xml:space="preserve"> </w:t>
            </w:r>
            <w:r w:rsidRPr="00884624">
              <w:t xml:space="preserve">та культурного розвитку </w:t>
            </w:r>
            <w:r w:rsidRPr="00982563">
              <w:rPr>
                <w:lang w:val="uk-UA"/>
              </w:rPr>
              <w:t>Тальнівського району на 2018 рік</w:t>
            </w:r>
            <w:r w:rsidRPr="00884624">
              <w:t>;</w:t>
            </w:r>
          </w:p>
          <w:p w:rsidR="00CA0BAA" w:rsidRDefault="00CA0BAA" w:rsidP="00982563">
            <w:pPr>
              <w:pStyle w:val="a4"/>
              <w:numPr>
                <w:ilvl w:val="0"/>
                <w:numId w:val="7"/>
              </w:numPr>
              <w:ind w:right="176"/>
              <w:jc w:val="both"/>
              <w:rPr>
                <w:rFonts w:ascii="Calibri" w:eastAsia="Calibri" w:hAnsi="Calibri"/>
                <w:lang w:val="uk-UA"/>
              </w:rPr>
            </w:pPr>
            <w:r w:rsidRPr="00982563">
              <w:rPr>
                <w:rFonts w:eastAsia="Calibri"/>
              </w:rPr>
              <w:t>Про виконання районного бюджету за І півріччя 2018 року</w:t>
            </w:r>
            <w:r w:rsidRPr="00982563">
              <w:rPr>
                <w:rFonts w:ascii="Calibri" w:eastAsia="Calibri" w:hAnsi="Calibri"/>
                <w:lang w:val="uk-UA"/>
              </w:rPr>
              <w:t>;</w:t>
            </w:r>
          </w:p>
          <w:p w:rsidR="00F109BC" w:rsidRPr="008D3302" w:rsidRDefault="00F109BC" w:rsidP="00F109BC">
            <w:pPr>
              <w:pStyle w:val="a4"/>
              <w:numPr>
                <w:ilvl w:val="0"/>
                <w:numId w:val="7"/>
              </w:numPr>
              <w:spacing w:after="200" w:line="276" w:lineRule="auto"/>
              <w:ind w:right="176"/>
              <w:jc w:val="both"/>
              <w:rPr>
                <w:rFonts w:eastAsia="Calibri"/>
                <w:lang w:val="uk-UA"/>
              </w:rPr>
            </w:pPr>
            <w:r w:rsidRPr="008D3302">
              <w:rPr>
                <w:rFonts w:eastAsia="Calibri"/>
                <w:lang w:val="uk-UA"/>
              </w:rPr>
              <w:t>Про районний бюджет на 2019 рік;</w:t>
            </w:r>
          </w:p>
          <w:p w:rsidR="00CD3F6F" w:rsidRPr="00CD3F6F" w:rsidRDefault="00982563" w:rsidP="004525A2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</w:t>
            </w:r>
            <w:r w:rsidR="00CD3F6F" w:rsidRPr="003E5A09">
              <w:rPr>
                <w:color w:val="auto"/>
                <w:lang w:val="uk-UA"/>
              </w:rPr>
              <w:t>одо затвердження технічної документації з нормативно-грошової оцінки земельних ділянок та інш</w:t>
            </w:r>
            <w:r w:rsidR="00745560">
              <w:rPr>
                <w:color w:val="auto"/>
                <w:lang w:val="uk-UA"/>
              </w:rPr>
              <w:t>і</w:t>
            </w:r>
            <w:r w:rsidR="00CD3F6F">
              <w:rPr>
                <w:color w:val="auto"/>
                <w:lang w:val="uk-UA"/>
              </w:rPr>
              <w:t>.</w:t>
            </w:r>
          </w:p>
          <w:p w:rsidR="004525A2" w:rsidRPr="003E5A09" w:rsidRDefault="004525A2" w:rsidP="00CD3F6F">
            <w:pPr>
              <w:pStyle w:val="a4"/>
              <w:jc w:val="both"/>
              <w:rPr>
                <w:color w:val="auto"/>
                <w:lang w:val="uk-UA"/>
              </w:rPr>
            </w:pPr>
          </w:p>
        </w:tc>
      </w:tr>
      <w:tr w:rsidR="004525A2" w:rsidRPr="00DD713D" w:rsidTr="008D4575">
        <w:tc>
          <w:tcPr>
            <w:tcW w:w="3652" w:type="dxa"/>
            <w:vAlign w:val="center"/>
          </w:tcPr>
          <w:p w:rsidR="004525A2" w:rsidRPr="003E5A09" w:rsidRDefault="004525A2" w:rsidP="008D4575">
            <w:pPr>
              <w:jc w:val="both"/>
              <w:rPr>
                <w:lang w:val="uk-UA"/>
              </w:rPr>
            </w:pPr>
            <w:r w:rsidRPr="003E5A09">
              <w:rPr>
                <w:lang w:val="uk-UA"/>
              </w:rPr>
              <w:lastRenderedPageBreak/>
              <w:t>Зустрічі з виборцями, участь в громадських слуханнях (кількість, тематика)</w:t>
            </w:r>
          </w:p>
        </w:tc>
        <w:tc>
          <w:tcPr>
            <w:tcW w:w="11962" w:type="dxa"/>
            <w:vAlign w:val="center"/>
          </w:tcPr>
          <w:p w:rsidR="004525A2" w:rsidRPr="003E5A09" w:rsidRDefault="00C73443" w:rsidP="008D457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У</w:t>
            </w:r>
            <w:r w:rsidR="004525A2" w:rsidRPr="003E5A09">
              <w:rPr>
                <w:color w:val="auto"/>
                <w:lang w:val="uk-UA"/>
              </w:rPr>
              <w:t>часті у сесіях сільських рад не брав</w:t>
            </w:r>
          </w:p>
        </w:tc>
      </w:tr>
      <w:tr w:rsidR="004525A2" w:rsidRPr="003B3D9F" w:rsidTr="008D4575">
        <w:tc>
          <w:tcPr>
            <w:tcW w:w="3652" w:type="dxa"/>
            <w:vAlign w:val="center"/>
          </w:tcPr>
          <w:p w:rsidR="004525A2" w:rsidRPr="003E5A09" w:rsidRDefault="004525A2" w:rsidP="008D4575">
            <w:pPr>
              <w:jc w:val="both"/>
              <w:rPr>
                <w:lang w:val="uk-UA"/>
              </w:rPr>
            </w:pPr>
            <w:r w:rsidRPr="003E5A09">
              <w:rPr>
                <w:lang w:val="uk-UA"/>
              </w:rPr>
              <w:t>Організація роботи помічників депутата (кількість помічників, участь помічників в депутатській діяльності)</w:t>
            </w:r>
          </w:p>
        </w:tc>
        <w:tc>
          <w:tcPr>
            <w:tcW w:w="11962" w:type="dxa"/>
            <w:vAlign w:val="center"/>
          </w:tcPr>
          <w:p w:rsidR="004525A2" w:rsidRPr="003E5A09" w:rsidRDefault="00C73443" w:rsidP="008D457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</w:t>
            </w:r>
            <w:r w:rsidR="004525A2" w:rsidRPr="003E5A09">
              <w:rPr>
                <w:color w:val="auto"/>
                <w:lang w:val="uk-UA"/>
              </w:rPr>
              <w:t>омічників не маю</w:t>
            </w:r>
          </w:p>
        </w:tc>
      </w:tr>
      <w:tr w:rsidR="004525A2" w:rsidRPr="00724DAA" w:rsidTr="008D4575">
        <w:tc>
          <w:tcPr>
            <w:tcW w:w="3652" w:type="dxa"/>
            <w:vAlign w:val="center"/>
          </w:tcPr>
          <w:p w:rsidR="004525A2" w:rsidRPr="003E5A09" w:rsidRDefault="004525A2" w:rsidP="008D4575">
            <w:pPr>
              <w:jc w:val="both"/>
              <w:rPr>
                <w:lang w:val="uk-UA"/>
              </w:rPr>
            </w:pPr>
            <w:r w:rsidRPr="003E5A09">
              <w:rPr>
                <w:lang w:val="uk-UA"/>
              </w:rPr>
              <w:lastRenderedPageBreak/>
              <w:t>Висвітлення депутатської діяльності  в ЗМІ, виступи на радіо та телебаченні, публікації в газетах  (кількість, тематика, назва ЗМІ)</w:t>
            </w:r>
          </w:p>
        </w:tc>
        <w:tc>
          <w:tcPr>
            <w:tcW w:w="11962" w:type="dxa"/>
            <w:vAlign w:val="center"/>
          </w:tcPr>
          <w:p w:rsidR="004525A2" w:rsidRPr="003E5A09" w:rsidRDefault="00724DAA" w:rsidP="00724D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Тальнівська районна загально</w:t>
            </w:r>
            <w:r w:rsidRPr="00D0639F">
              <w:rPr>
                <w:lang w:val="uk-UA"/>
              </w:rPr>
              <w:t>політична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0639F">
              <w:rPr>
                <w:lang w:val="uk-UA"/>
              </w:rPr>
              <w:t>г</w:t>
            </w:r>
            <w:r w:rsidR="007A40B6">
              <w:rPr>
                <w:lang w:val="uk-UA"/>
              </w:rPr>
              <w:t>-та «Тальнівщина»</w:t>
            </w:r>
            <w:r>
              <w:rPr>
                <w:lang w:val="uk-UA"/>
              </w:rPr>
              <w:t xml:space="preserve"> №13-14 від 15.02.2018, №29-30 від 12.04.2018, сайт Тальнівської районної ради.</w:t>
            </w:r>
          </w:p>
        </w:tc>
      </w:tr>
      <w:tr w:rsidR="004525A2" w:rsidRPr="00EF70B1" w:rsidTr="008D4575">
        <w:tc>
          <w:tcPr>
            <w:tcW w:w="3652" w:type="dxa"/>
            <w:vAlign w:val="center"/>
          </w:tcPr>
          <w:p w:rsidR="004525A2" w:rsidRPr="003E5A09" w:rsidRDefault="004525A2" w:rsidP="008D4575">
            <w:pPr>
              <w:jc w:val="both"/>
              <w:rPr>
                <w:lang w:val="uk-UA"/>
              </w:rPr>
            </w:pPr>
            <w:r w:rsidRPr="003E5A09">
              <w:rPr>
                <w:lang w:val="uk-UA"/>
              </w:rPr>
              <w:t>Залучення коштів з різних фінансових джерел (депутатських коштів, благодійної допомоги, коштів з обласного та місцевих бюджетів, коштів ДФРР) на вирішення проблем громади</w:t>
            </w:r>
          </w:p>
        </w:tc>
        <w:tc>
          <w:tcPr>
            <w:tcW w:w="11962" w:type="dxa"/>
            <w:vAlign w:val="center"/>
          </w:tcPr>
          <w:p w:rsidR="004525A2" w:rsidRPr="003E5A09" w:rsidRDefault="00C73443" w:rsidP="007A40B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</w:t>
            </w:r>
            <w:r w:rsidR="004525A2" w:rsidRPr="003E5A09">
              <w:rPr>
                <w:color w:val="auto"/>
                <w:lang w:val="uk-UA"/>
              </w:rPr>
              <w:t xml:space="preserve">прияв співпраці  ТОВ "Райсількомунгосп" з територіальними громадами сіл </w:t>
            </w:r>
            <w:r w:rsidR="004525A2" w:rsidRPr="007A40B6">
              <w:rPr>
                <w:color w:val="auto"/>
                <w:lang w:val="uk-UA"/>
              </w:rPr>
              <w:t xml:space="preserve">Білашки, Легедзине, </w:t>
            </w:r>
            <w:r w:rsidR="007A40B6" w:rsidRPr="007A40B6">
              <w:rPr>
                <w:color w:val="auto"/>
                <w:lang w:val="uk-UA"/>
              </w:rPr>
              <w:t xml:space="preserve">Піщана </w:t>
            </w:r>
            <w:r w:rsidR="004525A2" w:rsidRPr="007A40B6">
              <w:rPr>
                <w:color w:val="auto"/>
                <w:lang w:val="uk-UA"/>
              </w:rPr>
              <w:t>щодо благоустрою сіл</w:t>
            </w:r>
            <w:r w:rsidR="00171E8C">
              <w:rPr>
                <w:color w:val="auto"/>
                <w:lang w:val="uk-UA"/>
              </w:rPr>
              <w:t>.</w:t>
            </w:r>
            <w:r w:rsidR="00F125C9" w:rsidRPr="007A40B6">
              <w:rPr>
                <w:color w:val="auto"/>
                <w:lang w:val="uk-UA"/>
              </w:rPr>
              <w:t xml:space="preserve"> </w:t>
            </w:r>
          </w:p>
        </w:tc>
      </w:tr>
      <w:tr w:rsidR="004525A2" w:rsidRPr="00E4295D" w:rsidTr="008D4575">
        <w:tc>
          <w:tcPr>
            <w:tcW w:w="3652" w:type="dxa"/>
            <w:vAlign w:val="center"/>
          </w:tcPr>
          <w:p w:rsidR="004525A2" w:rsidRPr="003E5A09" w:rsidRDefault="004525A2" w:rsidP="008D4575">
            <w:pPr>
              <w:jc w:val="both"/>
              <w:rPr>
                <w:lang w:val="uk-UA"/>
              </w:rPr>
            </w:pPr>
            <w:r w:rsidRPr="003E5A09">
              <w:rPr>
                <w:lang w:val="uk-UA"/>
              </w:rPr>
              <w:t>Участь депутата у різних заходах (свята, круглі столи, семінари, спортивні заходи тощо)</w:t>
            </w:r>
          </w:p>
        </w:tc>
        <w:tc>
          <w:tcPr>
            <w:tcW w:w="11962" w:type="dxa"/>
            <w:vAlign w:val="center"/>
          </w:tcPr>
          <w:p w:rsidR="004525A2" w:rsidRPr="003E5A09" w:rsidRDefault="00C73443" w:rsidP="008D457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Б</w:t>
            </w:r>
            <w:r w:rsidR="004525A2" w:rsidRPr="003E5A09">
              <w:rPr>
                <w:color w:val="auto"/>
                <w:lang w:val="uk-UA"/>
              </w:rPr>
              <w:t>еру участь у важливих заходах у районі</w:t>
            </w:r>
          </w:p>
          <w:p w:rsidR="004525A2" w:rsidRPr="003E5A09" w:rsidRDefault="004525A2" w:rsidP="008D4575">
            <w:pPr>
              <w:jc w:val="both"/>
              <w:rPr>
                <w:color w:val="auto"/>
                <w:lang w:val="uk-UA"/>
              </w:rPr>
            </w:pPr>
          </w:p>
        </w:tc>
      </w:tr>
    </w:tbl>
    <w:p w:rsidR="004525A2" w:rsidRPr="00E4295D" w:rsidRDefault="004525A2" w:rsidP="004525A2">
      <w:pPr>
        <w:rPr>
          <w:sz w:val="24"/>
          <w:szCs w:val="24"/>
        </w:rPr>
      </w:pPr>
    </w:p>
    <w:p w:rsidR="004525A2" w:rsidRPr="00E7410C" w:rsidRDefault="004525A2" w:rsidP="004525A2">
      <w:pPr>
        <w:rPr>
          <w:lang w:val="uk-UA"/>
        </w:rPr>
      </w:pPr>
    </w:p>
    <w:p w:rsidR="00D16527" w:rsidRPr="004525A2" w:rsidRDefault="00D16527" w:rsidP="004525A2">
      <w:pPr>
        <w:tabs>
          <w:tab w:val="center" w:pos="7699"/>
          <w:tab w:val="right" w:pos="15398"/>
        </w:tabs>
        <w:rPr>
          <w:sz w:val="24"/>
          <w:szCs w:val="24"/>
          <w:lang w:val="uk-UA"/>
        </w:rPr>
      </w:pPr>
    </w:p>
    <w:sectPr w:rsidR="00D16527" w:rsidRPr="004525A2" w:rsidSect="001806DA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AA1" w:rsidRDefault="00645AA1" w:rsidP="00556D34">
      <w:pPr>
        <w:spacing w:after="0" w:line="240" w:lineRule="auto"/>
      </w:pPr>
      <w:r>
        <w:separator/>
      </w:r>
    </w:p>
  </w:endnote>
  <w:endnote w:type="continuationSeparator" w:id="1">
    <w:p w:rsidR="00645AA1" w:rsidRDefault="00645AA1" w:rsidP="005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AA1" w:rsidRDefault="00645AA1" w:rsidP="00556D34">
      <w:pPr>
        <w:spacing w:after="0" w:line="240" w:lineRule="auto"/>
      </w:pPr>
      <w:r>
        <w:separator/>
      </w:r>
    </w:p>
  </w:footnote>
  <w:footnote w:type="continuationSeparator" w:id="1">
    <w:p w:rsidR="00645AA1" w:rsidRDefault="00645AA1" w:rsidP="0055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454"/>
    <w:multiLevelType w:val="hybridMultilevel"/>
    <w:tmpl w:val="CFF6AA36"/>
    <w:lvl w:ilvl="0" w:tplc="63F628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314AC"/>
    <w:multiLevelType w:val="hybridMultilevel"/>
    <w:tmpl w:val="E9B4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B13C4"/>
    <w:multiLevelType w:val="hybridMultilevel"/>
    <w:tmpl w:val="2EF28160"/>
    <w:lvl w:ilvl="0" w:tplc="F2FC36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561C9"/>
    <w:multiLevelType w:val="hybridMultilevel"/>
    <w:tmpl w:val="F552F51E"/>
    <w:lvl w:ilvl="0" w:tplc="842616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55D39"/>
    <w:multiLevelType w:val="hybridMultilevel"/>
    <w:tmpl w:val="15828DDA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2298D"/>
    <w:multiLevelType w:val="hybridMultilevel"/>
    <w:tmpl w:val="A6407A6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5C4"/>
    <w:rsid w:val="00007402"/>
    <w:rsid w:val="00014AA3"/>
    <w:rsid w:val="00037429"/>
    <w:rsid w:val="00040B7B"/>
    <w:rsid w:val="00055148"/>
    <w:rsid w:val="00057ED6"/>
    <w:rsid w:val="00074CF4"/>
    <w:rsid w:val="000851DD"/>
    <w:rsid w:val="000934AF"/>
    <w:rsid w:val="000A10D3"/>
    <w:rsid w:val="000B2435"/>
    <w:rsid w:val="000F50F0"/>
    <w:rsid w:val="0010096C"/>
    <w:rsid w:val="001153B6"/>
    <w:rsid w:val="00127570"/>
    <w:rsid w:val="00133A16"/>
    <w:rsid w:val="00135821"/>
    <w:rsid w:val="001617C0"/>
    <w:rsid w:val="00171E8C"/>
    <w:rsid w:val="001806DA"/>
    <w:rsid w:val="001818FF"/>
    <w:rsid w:val="001968A1"/>
    <w:rsid w:val="001A1D0D"/>
    <w:rsid w:val="001C3AC5"/>
    <w:rsid w:val="001C3C8A"/>
    <w:rsid w:val="001C51F2"/>
    <w:rsid w:val="001D7349"/>
    <w:rsid w:val="001F0C2A"/>
    <w:rsid w:val="001F198C"/>
    <w:rsid w:val="00212FD4"/>
    <w:rsid w:val="00213367"/>
    <w:rsid w:val="00220D11"/>
    <w:rsid w:val="002235F0"/>
    <w:rsid w:val="00273909"/>
    <w:rsid w:val="002A440F"/>
    <w:rsid w:val="002A5EE1"/>
    <w:rsid w:val="002B23B5"/>
    <w:rsid w:val="002B29EB"/>
    <w:rsid w:val="002B7C03"/>
    <w:rsid w:val="002C295A"/>
    <w:rsid w:val="002D12DF"/>
    <w:rsid w:val="002E67D3"/>
    <w:rsid w:val="00301F98"/>
    <w:rsid w:val="00310FC2"/>
    <w:rsid w:val="00347A3E"/>
    <w:rsid w:val="00371D51"/>
    <w:rsid w:val="00376C90"/>
    <w:rsid w:val="00381683"/>
    <w:rsid w:val="00382267"/>
    <w:rsid w:val="003A70B8"/>
    <w:rsid w:val="003B436B"/>
    <w:rsid w:val="003B6C44"/>
    <w:rsid w:val="003C0EA5"/>
    <w:rsid w:val="00407ADE"/>
    <w:rsid w:val="0041716E"/>
    <w:rsid w:val="00417DC9"/>
    <w:rsid w:val="00436DF9"/>
    <w:rsid w:val="0044560C"/>
    <w:rsid w:val="004525A2"/>
    <w:rsid w:val="0047255F"/>
    <w:rsid w:val="00474BE0"/>
    <w:rsid w:val="004750A1"/>
    <w:rsid w:val="0049640D"/>
    <w:rsid w:val="004B72B5"/>
    <w:rsid w:val="004B7A30"/>
    <w:rsid w:val="005140FF"/>
    <w:rsid w:val="005311F0"/>
    <w:rsid w:val="005323A7"/>
    <w:rsid w:val="0053248E"/>
    <w:rsid w:val="0054272D"/>
    <w:rsid w:val="00556D34"/>
    <w:rsid w:val="00564498"/>
    <w:rsid w:val="0056798E"/>
    <w:rsid w:val="005742E2"/>
    <w:rsid w:val="005805C4"/>
    <w:rsid w:val="0059599F"/>
    <w:rsid w:val="005F2A4E"/>
    <w:rsid w:val="005F6CF3"/>
    <w:rsid w:val="00643EB4"/>
    <w:rsid w:val="00645AA1"/>
    <w:rsid w:val="006463DA"/>
    <w:rsid w:val="00652EA9"/>
    <w:rsid w:val="00665B22"/>
    <w:rsid w:val="006731F2"/>
    <w:rsid w:val="00687F2B"/>
    <w:rsid w:val="006B4E62"/>
    <w:rsid w:val="006C4FE1"/>
    <w:rsid w:val="006C5878"/>
    <w:rsid w:val="006D0638"/>
    <w:rsid w:val="006D121C"/>
    <w:rsid w:val="006D5D0A"/>
    <w:rsid w:val="006E5CFB"/>
    <w:rsid w:val="006E7568"/>
    <w:rsid w:val="006F3B07"/>
    <w:rsid w:val="0071181F"/>
    <w:rsid w:val="007173C2"/>
    <w:rsid w:val="00724DAA"/>
    <w:rsid w:val="0074343F"/>
    <w:rsid w:val="00745560"/>
    <w:rsid w:val="00747BDC"/>
    <w:rsid w:val="0077428F"/>
    <w:rsid w:val="007909DE"/>
    <w:rsid w:val="007A40B6"/>
    <w:rsid w:val="007C5A7A"/>
    <w:rsid w:val="007D6DD1"/>
    <w:rsid w:val="007E3E76"/>
    <w:rsid w:val="007E595F"/>
    <w:rsid w:val="007F16A5"/>
    <w:rsid w:val="00805D60"/>
    <w:rsid w:val="00836C30"/>
    <w:rsid w:val="008426C5"/>
    <w:rsid w:val="00843C82"/>
    <w:rsid w:val="0086407D"/>
    <w:rsid w:val="0086647A"/>
    <w:rsid w:val="00890D18"/>
    <w:rsid w:val="008A432F"/>
    <w:rsid w:val="008D79F6"/>
    <w:rsid w:val="008E3B8D"/>
    <w:rsid w:val="008E43D4"/>
    <w:rsid w:val="008E6E1A"/>
    <w:rsid w:val="00911C4B"/>
    <w:rsid w:val="0091519E"/>
    <w:rsid w:val="00943E9F"/>
    <w:rsid w:val="0095382E"/>
    <w:rsid w:val="00982563"/>
    <w:rsid w:val="00985DB8"/>
    <w:rsid w:val="0099343B"/>
    <w:rsid w:val="009F0B28"/>
    <w:rsid w:val="00A132F0"/>
    <w:rsid w:val="00A178CF"/>
    <w:rsid w:val="00A264F7"/>
    <w:rsid w:val="00A60F40"/>
    <w:rsid w:val="00A71394"/>
    <w:rsid w:val="00A721B0"/>
    <w:rsid w:val="00A81360"/>
    <w:rsid w:val="00A90749"/>
    <w:rsid w:val="00A94844"/>
    <w:rsid w:val="00AA2CD3"/>
    <w:rsid w:val="00AE76C7"/>
    <w:rsid w:val="00B10729"/>
    <w:rsid w:val="00B1075C"/>
    <w:rsid w:val="00B20340"/>
    <w:rsid w:val="00B2639C"/>
    <w:rsid w:val="00B32C2C"/>
    <w:rsid w:val="00B730FE"/>
    <w:rsid w:val="00B877E3"/>
    <w:rsid w:val="00B91E93"/>
    <w:rsid w:val="00B93447"/>
    <w:rsid w:val="00B95255"/>
    <w:rsid w:val="00BC245F"/>
    <w:rsid w:val="00BD1BD3"/>
    <w:rsid w:val="00BE1FE1"/>
    <w:rsid w:val="00BE4153"/>
    <w:rsid w:val="00BE7A43"/>
    <w:rsid w:val="00BF4AB5"/>
    <w:rsid w:val="00C02B53"/>
    <w:rsid w:val="00C25012"/>
    <w:rsid w:val="00C25C5E"/>
    <w:rsid w:val="00C41D49"/>
    <w:rsid w:val="00C421C0"/>
    <w:rsid w:val="00C47263"/>
    <w:rsid w:val="00C5021E"/>
    <w:rsid w:val="00C51AB3"/>
    <w:rsid w:val="00C73443"/>
    <w:rsid w:val="00C74280"/>
    <w:rsid w:val="00CA0BAA"/>
    <w:rsid w:val="00CA7506"/>
    <w:rsid w:val="00CC3237"/>
    <w:rsid w:val="00CD22F1"/>
    <w:rsid w:val="00CD3F6F"/>
    <w:rsid w:val="00CD4F6B"/>
    <w:rsid w:val="00D16527"/>
    <w:rsid w:val="00D21915"/>
    <w:rsid w:val="00D26320"/>
    <w:rsid w:val="00D45682"/>
    <w:rsid w:val="00D5173E"/>
    <w:rsid w:val="00D53F0C"/>
    <w:rsid w:val="00D73024"/>
    <w:rsid w:val="00D76094"/>
    <w:rsid w:val="00D80E93"/>
    <w:rsid w:val="00D8461F"/>
    <w:rsid w:val="00D87242"/>
    <w:rsid w:val="00DD5ED7"/>
    <w:rsid w:val="00E225AF"/>
    <w:rsid w:val="00E3202E"/>
    <w:rsid w:val="00E35BAD"/>
    <w:rsid w:val="00E4295D"/>
    <w:rsid w:val="00E61204"/>
    <w:rsid w:val="00E7732C"/>
    <w:rsid w:val="00E82F9D"/>
    <w:rsid w:val="00E86E0B"/>
    <w:rsid w:val="00E91060"/>
    <w:rsid w:val="00EA1B98"/>
    <w:rsid w:val="00EA6114"/>
    <w:rsid w:val="00EC3128"/>
    <w:rsid w:val="00EC5E68"/>
    <w:rsid w:val="00EF70B1"/>
    <w:rsid w:val="00F104C1"/>
    <w:rsid w:val="00F109BC"/>
    <w:rsid w:val="00F125C9"/>
    <w:rsid w:val="00F210C8"/>
    <w:rsid w:val="00F5043E"/>
    <w:rsid w:val="00F86307"/>
    <w:rsid w:val="00FB4C71"/>
    <w:rsid w:val="00FD6048"/>
    <w:rsid w:val="00FE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B7814-78C0-4A01-B2C3-D21F2CD0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User</cp:lastModifiedBy>
  <cp:revision>32</cp:revision>
  <dcterms:created xsi:type="dcterms:W3CDTF">2016-09-20T08:54:00Z</dcterms:created>
  <dcterms:modified xsi:type="dcterms:W3CDTF">2019-01-09T13:22:00Z</dcterms:modified>
</cp:coreProperties>
</file>