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6" w:rsidRDefault="00CA7506" w:rsidP="00E7732C">
      <w:pPr>
        <w:pStyle w:val="2"/>
        <w:rPr>
          <w:lang w:val="uk-UA"/>
        </w:rPr>
      </w:pPr>
    </w:p>
    <w:p w:rsidR="00CA7506" w:rsidRDefault="00CA7506" w:rsidP="00CA7506">
      <w:pPr>
        <w:tabs>
          <w:tab w:val="center" w:pos="7699"/>
          <w:tab w:val="right" w:pos="15398"/>
        </w:tabs>
        <w:rPr>
          <w:b/>
          <w:lang w:val="uk-UA"/>
        </w:rPr>
      </w:pPr>
      <w:r>
        <w:rPr>
          <w:b/>
          <w:noProof/>
          <w:lang w:eastAsia="ru-RU"/>
        </w:rPr>
        <w:drawing>
          <wp:inline distT="0" distB="0" distL="0" distR="0">
            <wp:extent cx="9810750" cy="1362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3264" cy="1362424"/>
                    </a:xfrm>
                    <a:prstGeom prst="rect">
                      <a:avLst/>
                    </a:prstGeom>
                    <a:noFill/>
                  </pic:spPr>
                </pic:pic>
              </a:graphicData>
            </a:graphic>
          </wp:inline>
        </w:drawing>
      </w:r>
    </w:p>
    <w:p w:rsidR="000421CE" w:rsidRPr="00CA7506" w:rsidRDefault="00CA7506" w:rsidP="000421CE">
      <w:pPr>
        <w:tabs>
          <w:tab w:val="center" w:pos="7699"/>
          <w:tab w:val="right" w:pos="15398"/>
        </w:tabs>
        <w:rPr>
          <w:b/>
          <w:sz w:val="32"/>
          <w:szCs w:val="32"/>
          <w:lang w:val="uk-UA"/>
        </w:rPr>
      </w:pPr>
      <w:r w:rsidRPr="00CA7506">
        <w:rPr>
          <w:b/>
          <w:sz w:val="32"/>
          <w:szCs w:val="32"/>
          <w:lang w:val="uk-UA"/>
        </w:rPr>
        <w:t xml:space="preserve">        </w:t>
      </w:r>
      <w:r w:rsidR="00993376">
        <w:rPr>
          <w:b/>
          <w:sz w:val="32"/>
          <w:szCs w:val="32"/>
          <w:lang w:val="uk-UA"/>
        </w:rPr>
        <w:t xml:space="preserve">                 </w:t>
      </w:r>
      <w:r w:rsidR="000421CE" w:rsidRPr="00CA7506">
        <w:rPr>
          <w:b/>
          <w:sz w:val="32"/>
          <w:szCs w:val="32"/>
          <w:lang w:val="uk-UA"/>
        </w:rPr>
        <w:t xml:space="preserve">Звіт депутата </w:t>
      </w:r>
      <w:r w:rsidR="000421CE">
        <w:rPr>
          <w:b/>
          <w:sz w:val="32"/>
          <w:szCs w:val="32"/>
          <w:lang w:val="uk-UA"/>
        </w:rPr>
        <w:t>Тальнівської</w:t>
      </w:r>
      <w:r w:rsidR="000421CE" w:rsidRPr="00CA7506">
        <w:rPr>
          <w:b/>
          <w:sz w:val="32"/>
          <w:szCs w:val="32"/>
          <w:lang w:val="uk-UA"/>
        </w:rPr>
        <w:t xml:space="preserve"> районної ради від ВО «ЧЕРКАЩАНИ»</w:t>
      </w:r>
      <w:r w:rsidR="000421CE">
        <w:rPr>
          <w:b/>
          <w:sz w:val="32"/>
          <w:szCs w:val="32"/>
          <w:lang w:val="uk-UA"/>
        </w:rPr>
        <w:t xml:space="preserve"> за 201</w:t>
      </w:r>
      <w:r w:rsidR="008375CB">
        <w:rPr>
          <w:b/>
          <w:sz w:val="32"/>
          <w:szCs w:val="32"/>
          <w:lang w:val="uk-UA"/>
        </w:rPr>
        <w:t>9</w:t>
      </w:r>
      <w:r w:rsidR="000459BA">
        <w:rPr>
          <w:b/>
          <w:sz w:val="32"/>
          <w:szCs w:val="32"/>
          <w:lang w:val="uk-UA"/>
        </w:rPr>
        <w:t xml:space="preserve"> </w:t>
      </w:r>
      <w:r w:rsidR="000421CE">
        <w:rPr>
          <w:b/>
          <w:sz w:val="32"/>
          <w:szCs w:val="32"/>
          <w:lang w:val="uk-UA"/>
        </w:rPr>
        <w:t xml:space="preserve"> р</w:t>
      </w:r>
      <w:r w:rsidR="00C454FF">
        <w:rPr>
          <w:b/>
          <w:sz w:val="32"/>
          <w:szCs w:val="32"/>
          <w:lang w:val="uk-UA"/>
        </w:rPr>
        <w:t>ік</w:t>
      </w:r>
    </w:p>
    <w:tbl>
      <w:tblPr>
        <w:tblStyle w:val="a5"/>
        <w:tblW w:w="15614" w:type="dxa"/>
        <w:tblLook w:val="04A0"/>
      </w:tblPr>
      <w:tblGrid>
        <w:gridCol w:w="3652"/>
        <w:gridCol w:w="11962"/>
      </w:tblGrid>
      <w:tr w:rsidR="000421CE" w:rsidTr="00CF7B26">
        <w:trPr>
          <w:trHeight w:val="70"/>
        </w:trPr>
        <w:tc>
          <w:tcPr>
            <w:tcW w:w="15614" w:type="dxa"/>
            <w:gridSpan w:val="2"/>
          </w:tcPr>
          <w:p w:rsidR="000421CE" w:rsidRDefault="00E923A2" w:rsidP="00CF7B26">
            <w:pPr>
              <w:tabs>
                <w:tab w:val="right" w:pos="15398"/>
              </w:tabs>
              <w:rPr>
                <w:lang w:val="uk-UA"/>
              </w:rPr>
            </w:pPr>
            <w:r>
              <w:rPr>
                <w:noProof/>
                <w:lang w:eastAsia="ru-RU"/>
              </w:rPr>
              <w:pict>
                <v:shapetype id="_x0000_t202" coordsize="21600,21600" o:spt="202" path="m,l,21600r21600,l21600,xe">
                  <v:stroke joinstyle="miter"/>
                  <v:path gradientshapeok="t" o:connecttype="rect"/>
                </v:shapetype>
                <v:shape id="Text Box 2" o:spid="_x0000_s1028" type="#_x0000_t202" style="position:absolute;margin-left:223.5pt;margin-top:4.2pt;width:534.25pt;height:16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fv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" stroked="f">
                  <v:textbox style="mso-next-textbox:#Text Box 2">
                    <w:txbxContent>
                      <w:p w:rsidR="000421CE" w:rsidRPr="00665B22" w:rsidRDefault="000421CE" w:rsidP="000421CE">
                        <w:pPr>
                          <w:rPr>
                            <w:b/>
                            <w:sz w:val="36"/>
                            <w:szCs w:val="36"/>
                          </w:rPr>
                        </w:pPr>
                        <w:r>
                          <w:rPr>
                            <w:b/>
                            <w:sz w:val="36"/>
                            <w:szCs w:val="36"/>
                            <w:lang w:val="uk-UA"/>
                          </w:rPr>
                          <w:t xml:space="preserve">                         Поперечний Валентин Анатолійович</w:t>
                        </w:r>
                      </w:p>
                      <w:p w:rsidR="000421CE" w:rsidRPr="00C47A85" w:rsidRDefault="000421CE" w:rsidP="000421CE">
                        <w:pPr>
                          <w:jc w:val="center"/>
                          <w:rPr>
                            <w:lang w:val="uk-UA"/>
                          </w:rPr>
                        </w:pPr>
                        <w:r w:rsidRPr="00C47A85">
                          <w:rPr>
                            <w:lang w:val="uk-UA"/>
                          </w:rPr>
                          <w:t>Директор п</w:t>
                        </w:r>
                        <w:r w:rsidRPr="00C47A85">
                          <w:t>риватн</w:t>
                        </w:r>
                        <w:r w:rsidRPr="00C47A85">
                          <w:rPr>
                            <w:lang w:val="uk-UA"/>
                          </w:rPr>
                          <w:t>ого</w:t>
                        </w:r>
                        <w:r w:rsidRPr="00C47A85">
                          <w:t xml:space="preserve"> підприємств</w:t>
                        </w:r>
                        <w:r w:rsidRPr="00C47A85">
                          <w:rPr>
                            <w:lang w:val="uk-UA"/>
                          </w:rPr>
                          <w:t>а</w:t>
                        </w:r>
                        <w:r w:rsidRPr="00C47A85">
                          <w:t xml:space="preserve"> «Есвеліна» с.Папужинці</w:t>
                        </w:r>
                        <w:r w:rsidRPr="00C47A85">
                          <w:rPr>
                            <w:lang w:val="uk-UA"/>
                          </w:rPr>
                          <w:t xml:space="preserve"> </w:t>
                        </w:r>
                      </w:p>
                      <w:p w:rsidR="000421CE" w:rsidRDefault="000421CE" w:rsidP="000421CE">
                        <w:pPr>
                          <w:jc w:val="center"/>
                          <w:rPr>
                            <w:bCs/>
                            <w:lang w:val="uk-UA"/>
                          </w:rPr>
                        </w:pPr>
                        <w:r w:rsidRPr="004764D4">
                          <w:rPr>
                            <w:bCs/>
                            <w:lang w:val="uk-UA"/>
                          </w:rPr>
                          <w:t xml:space="preserve">Заступник голови </w:t>
                        </w:r>
                        <w:r w:rsidRPr="00296E96">
                          <w:rPr>
                            <w:lang w:val="uk-UA"/>
                          </w:rPr>
                          <w:t>постійної</w:t>
                        </w:r>
                        <w:r w:rsidRPr="00296E96">
                          <w:rPr>
                            <w:bCs/>
                            <w:lang w:val="uk-UA"/>
                          </w:rPr>
                          <w:t xml:space="preserve"> комісії </w:t>
                        </w:r>
                        <w:r w:rsidRPr="00296E96">
                          <w:rPr>
                            <w:lang w:val="uk-UA"/>
                          </w:rPr>
                          <w:t xml:space="preserve">Тальнівської районної ради </w:t>
                        </w:r>
                        <w:r w:rsidRPr="00296E96">
                          <w:rPr>
                            <w:bCs/>
                            <w:lang w:val="uk-UA"/>
                          </w:rPr>
                          <w:t>з питань комунальної власності, промисловості та регуляторної політ</w:t>
                        </w:r>
                        <w:r w:rsidRPr="00FD327A">
                          <w:rPr>
                            <w:bCs/>
                            <w:lang w:val="uk-UA"/>
                          </w:rPr>
                          <w:t>ики</w:t>
                        </w:r>
                        <w:r>
                          <w:rPr>
                            <w:bCs/>
                            <w:lang w:val="uk-UA"/>
                          </w:rPr>
                          <w:t xml:space="preserve"> </w:t>
                        </w:r>
                      </w:p>
                      <w:p w:rsidR="000421CE" w:rsidRPr="00FD327A" w:rsidRDefault="000421CE" w:rsidP="000421CE">
                        <w:pPr>
                          <w:jc w:val="center"/>
                          <w:rPr>
                            <w:lang w:val="uk-UA"/>
                          </w:rPr>
                        </w:pPr>
                        <w:r w:rsidRPr="00FD327A">
                          <w:rPr>
                            <w:bCs/>
                            <w:lang w:val="uk-UA"/>
                          </w:rPr>
                          <w:t xml:space="preserve">Член  </w:t>
                        </w:r>
                        <w:r w:rsidRPr="00FD327A">
                          <w:rPr>
                            <w:lang w:val="uk-UA"/>
                          </w:rPr>
                          <w:t>депутатської фракції Всеукраїнськ</w:t>
                        </w:r>
                        <w:r w:rsidR="00AF03C1">
                          <w:rPr>
                            <w:lang w:val="uk-UA"/>
                          </w:rPr>
                          <w:t>ого</w:t>
                        </w:r>
                        <w:r w:rsidRPr="00FD327A">
                          <w:rPr>
                            <w:lang w:val="uk-UA"/>
                          </w:rPr>
                          <w:t xml:space="preserve"> об’єднання "Черкащани"</w:t>
                        </w:r>
                      </w:p>
                      <w:p w:rsidR="000421CE" w:rsidRPr="00C47A85" w:rsidRDefault="000421CE" w:rsidP="000421CE">
                        <w:pPr>
                          <w:jc w:val="center"/>
                          <w:rPr>
                            <w:lang w:val="uk-UA"/>
                          </w:rPr>
                        </w:pPr>
                      </w:p>
                    </w:txbxContent>
                  </v:textbox>
                </v:shape>
              </w:pict>
            </w:r>
          </w:p>
          <w:p w:rsidR="000421CE" w:rsidRDefault="000421CE" w:rsidP="00CF7B26">
            <w:pPr>
              <w:tabs>
                <w:tab w:val="right" w:pos="15398"/>
              </w:tabs>
              <w:rPr>
                <w:lang w:val="uk-UA"/>
              </w:rPr>
            </w:pPr>
          </w:p>
          <w:p w:rsidR="000421CE" w:rsidRDefault="000421CE" w:rsidP="00CF7B26">
            <w:pPr>
              <w:tabs>
                <w:tab w:val="right" w:pos="15398"/>
              </w:tabs>
              <w:rPr>
                <w:lang w:val="uk-UA"/>
              </w:rPr>
            </w:pPr>
            <w:r>
              <w:rPr>
                <w:noProof/>
                <w:lang w:eastAsia="ru-RU"/>
              </w:rPr>
              <w:drawing>
                <wp:inline distT="0" distB="0" distL="0" distR="0">
                  <wp:extent cx="1343025" cy="2057400"/>
                  <wp:effectExtent l="19050" t="0" r="9525" b="0"/>
                  <wp:docPr id="1" name="Рисунок 1" descr="C:\Users\Администратор\AppData\Local\Microsoft\Windows\INetCache\Content.Word\Фото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INetCache\Content.Word\Фото 006.jpg"/>
                          <pic:cNvPicPr>
                            <a:picLocks noChangeAspect="1" noChangeArrowheads="1"/>
                          </pic:cNvPicPr>
                        </pic:nvPicPr>
                        <pic:blipFill>
                          <a:blip r:embed="rId9" cstate="print"/>
                          <a:srcRect/>
                          <a:stretch>
                            <a:fillRect/>
                          </a:stretch>
                        </pic:blipFill>
                        <pic:spPr bwMode="auto">
                          <a:xfrm>
                            <a:off x="0" y="0"/>
                            <a:ext cx="1343025" cy="2057400"/>
                          </a:xfrm>
                          <a:prstGeom prst="rect">
                            <a:avLst/>
                          </a:prstGeom>
                          <a:noFill/>
                          <a:ln w="9525">
                            <a:noFill/>
                            <a:miter lim="800000"/>
                            <a:headEnd/>
                            <a:tailEnd/>
                          </a:ln>
                        </pic:spPr>
                      </pic:pic>
                    </a:graphicData>
                  </a:graphic>
                </wp:inline>
              </w:drawing>
            </w:r>
          </w:p>
          <w:p w:rsidR="000421CE" w:rsidRDefault="000421CE" w:rsidP="00CF7B26">
            <w:pPr>
              <w:tabs>
                <w:tab w:val="right" w:pos="15398"/>
              </w:tabs>
              <w:rPr>
                <w:lang w:val="uk-UA"/>
              </w:rPr>
            </w:pPr>
          </w:p>
          <w:p w:rsidR="000421CE" w:rsidRPr="001D7349" w:rsidRDefault="000421CE" w:rsidP="00CF7B26">
            <w:pPr>
              <w:tabs>
                <w:tab w:val="left" w:pos="750"/>
              </w:tabs>
              <w:rPr>
                <w:lang w:val="uk-UA"/>
              </w:rPr>
            </w:pPr>
            <w:r>
              <w:rPr>
                <w:noProof/>
                <w:lang w:val="uk-UA" w:eastAsia="ru-RU"/>
              </w:rPr>
              <w:t xml:space="preserve"> </w:t>
            </w:r>
          </w:p>
        </w:tc>
      </w:tr>
      <w:tr w:rsidR="000421CE" w:rsidRPr="00E4295D" w:rsidTr="00CF7B26">
        <w:tc>
          <w:tcPr>
            <w:tcW w:w="3652" w:type="dxa"/>
            <w:vAlign w:val="center"/>
          </w:tcPr>
          <w:p w:rsidR="000421CE" w:rsidRPr="00FE3DBD" w:rsidRDefault="000421CE" w:rsidP="00CF7B26">
            <w:pPr>
              <w:jc w:val="center"/>
              <w:rPr>
                <w:b/>
                <w:lang w:val="uk-UA"/>
              </w:rPr>
            </w:pPr>
            <w:r w:rsidRPr="00FE3DBD">
              <w:rPr>
                <w:b/>
                <w:lang w:val="uk-UA"/>
              </w:rPr>
              <w:t>Напрямки діяльності депутата</w:t>
            </w:r>
          </w:p>
        </w:tc>
        <w:tc>
          <w:tcPr>
            <w:tcW w:w="11962" w:type="dxa"/>
            <w:vAlign w:val="center"/>
          </w:tcPr>
          <w:p w:rsidR="000421CE" w:rsidRPr="00FE3DBD" w:rsidRDefault="000421CE" w:rsidP="00CF7B26">
            <w:pPr>
              <w:jc w:val="center"/>
              <w:rPr>
                <w:b/>
                <w:lang w:val="uk-UA"/>
              </w:rPr>
            </w:pPr>
            <w:r w:rsidRPr="00FE3DBD">
              <w:rPr>
                <w:b/>
                <w:lang w:val="uk-UA"/>
              </w:rPr>
              <w:t>Характеристика</w:t>
            </w:r>
          </w:p>
          <w:p w:rsidR="000421CE" w:rsidRPr="00FE3DBD" w:rsidRDefault="000421CE" w:rsidP="00CF7B26">
            <w:pPr>
              <w:jc w:val="center"/>
              <w:rPr>
                <w:b/>
                <w:sz w:val="24"/>
                <w:szCs w:val="24"/>
                <w:lang w:val="uk-UA"/>
              </w:rPr>
            </w:pPr>
            <w:r w:rsidRPr="00FE3DBD">
              <w:rPr>
                <w:b/>
                <w:lang w:val="uk-UA"/>
              </w:rPr>
              <w:t>діяльності</w:t>
            </w:r>
          </w:p>
        </w:tc>
      </w:tr>
      <w:tr w:rsidR="000421CE" w:rsidRPr="002A3150" w:rsidTr="00CF7B26">
        <w:tc>
          <w:tcPr>
            <w:tcW w:w="3652" w:type="dxa"/>
            <w:vAlign w:val="center"/>
          </w:tcPr>
          <w:p w:rsidR="000421CE" w:rsidRPr="00296E96" w:rsidRDefault="000421CE" w:rsidP="00CF7B26">
            <w:pPr>
              <w:rPr>
                <w:lang w:val="uk-UA"/>
              </w:rPr>
            </w:pPr>
            <w:r w:rsidRPr="00296E96">
              <w:rPr>
                <w:lang w:val="uk-UA"/>
              </w:rPr>
              <w:t xml:space="preserve">Здійснення прийому громадян </w:t>
            </w:r>
          </w:p>
          <w:p w:rsidR="000421CE" w:rsidRPr="00296E96" w:rsidRDefault="000421CE" w:rsidP="00CF7B26">
            <w:pPr>
              <w:rPr>
                <w:lang w:val="uk-UA"/>
              </w:rPr>
            </w:pPr>
          </w:p>
        </w:tc>
        <w:tc>
          <w:tcPr>
            <w:tcW w:w="11962" w:type="dxa"/>
            <w:vAlign w:val="center"/>
          </w:tcPr>
          <w:p w:rsidR="000421CE" w:rsidRPr="00F20DD5" w:rsidRDefault="000421CE" w:rsidP="00CF7B26">
            <w:pPr>
              <w:jc w:val="both"/>
              <w:rPr>
                <w:color w:val="auto"/>
                <w:lang w:val="uk-UA"/>
              </w:rPr>
            </w:pPr>
            <w:r w:rsidRPr="00F20DD5">
              <w:rPr>
                <w:lang w:val="uk-UA"/>
              </w:rPr>
              <w:t>Моя Громадська приймальня депутата районної ради працює за адресою: Тальнівський район</w:t>
            </w:r>
            <w:r w:rsidRPr="00F20DD5">
              <w:rPr>
                <w:color w:val="auto"/>
                <w:lang w:val="uk-UA"/>
              </w:rPr>
              <w:t xml:space="preserve">, </w:t>
            </w:r>
            <w:r w:rsidRPr="00F20DD5">
              <w:rPr>
                <w:color w:val="auto"/>
                <w:lang w:val="en-US"/>
              </w:rPr>
              <w:t>c</w:t>
            </w:r>
            <w:r w:rsidRPr="00F20DD5">
              <w:rPr>
                <w:color w:val="auto"/>
                <w:lang w:val="uk-UA"/>
              </w:rPr>
              <w:t>.Папужинці вул.Перемоги, 4. Дні прийому громадян –  другий вівторок кожного місяця. Години прийому: з 8.00 до 12.00</w:t>
            </w:r>
          </w:p>
          <w:p w:rsidR="000421CE" w:rsidRPr="00426665" w:rsidRDefault="000421CE" w:rsidP="00CF7B26">
            <w:pPr>
              <w:jc w:val="both"/>
              <w:rPr>
                <w:color w:val="auto"/>
                <w:lang w:val="uk-UA"/>
              </w:rPr>
            </w:pPr>
            <w:r w:rsidRPr="00F20DD5">
              <w:rPr>
                <w:color w:val="auto"/>
                <w:lang w:val="uk-UA"/>
              </w:rPr>
              <w:t xml:space="preserve">До нашої громадської приймальні </w:t>
            </w:r>
            <w:r w:rsidR="002B0714">
              <w:rPr>
                <w:color w:val="auto"/>
                <w:lang w:val="uk-UA"/>
              </w:rPr>
              <w:t>протягом 201</w:t>
            </w:r>
            <w:r w:rsidR="00C454FF">
              <w:rPr>
                <w:color w:val="auto"/>
                <w:lang w:val="uk-UA"/>
              </w:rPr>
              <w:t>9</w:t>
            </w:r>
            <w:r w:rsidR="002B0714">
              <w:rPr>
                <w:color w:val="auto"/>
                <w:lang w:val="uk-UA"/>
              </w:rPr>
              <w:t xml:space="preserve"> р. </w:t>
            </w:r>
            <w:r w:rsidRPr="00F20DD5">
              <w:rPr>
                <w:color w:val="auto"/>
                <w:lang w:val="uk-UA"/>
              </w:rPr>
              <w:t xml:space="preserve">звернулося </w:t>
            </w:r>
            <w:r w:rsidRPr="003D3C2B">
              <w:rPr>
                <w:color w:val="auto"/>
                <w:lang w:val="uk-UA"/>
              </w:rPr>
              <w:t xml:space="preserve">понад </w:t>
            </w:r>
            <w:r w:rsidR="00FE39C0">
              <w:rPr>
                <w:color w:val="auto"/>
                <w:lang w:val="uk-UA"/>
              </w:rPr>
              <w:t>50</w:t>
            </w:r>
            <w:r w:rsidRPr="00426665">
              <w:rPr>
                <w:color w:val="auto"/>
                <w:lang w:val="uk-UA"/>
              </w:rPr>
              <w:t xml:space="preserve"> жителів села Папужинці.</w:t>
            </w:r>
          </w:p>
          <w:p w:rsidR="002A3150" w:rsidRPr="00426665" w:rsidRDefault="00426665" w:rsidP="006B31ED">
            <w:pPr>
              <w:jc w:val="both"/>
              <w:rPr>
                <w:color w:val="auto"/>
                <w:lang w:val="uk-UA"/>
              </w:rPr>
            </w:pPr>
            <w:r w:rsidRPr="00426665">
              <w:rPr>
                <w:color w:val="auto"/>
                <w:lang w:val="uk-UA"/>
              </w:rPr>
              <w:t>Питання, з</w:t>
            </w:r>
            <w:r w:rsidR="000421CE" w:rsidRPr="00426665">
              <w:rPr>
                <w:color w:val="auto"/>
                <w:lang w:val="uk-UA"/>
              </w:rPr>
              <w:t xml:space="preserve"> якими звертались громадяни, </w:t>
            </w:r>
            <w:r w:rsidR="000421CE" w:rsidRPr="003D3C2B">
              <w:rPr>
                <w:color w:val="auto"/>
                <w:lang w:val="uk-UA"/>
              </w:rPr>
              <w:t xml:space="preserve">стосувалися наступного: </w:t>
            </w:r>
            <w:r w:rsidRPr="003D3C2B">
              <w:rPr>
                <w:color w:val="auto"/>
                <w:lang w:val="uk-UA"/>
              </w:rPr>
              <w:t xml:space="preserve">обробітку городів, допомоги на </w:t>
            </w:r>
            <w:r w:rsidRPr="003D3C2B">
              <w:rPr>
                <w:color w:val="auto"/>
                <w:lang w:val="uk-UA"/>
              </w:rPr>
              <w:lastRenderedPageBreak/>
              <w:t>лікування,</w:t>
            </w:r>
            <w:r w:rsidR="000421CE" w:rsidRPr="003D3C2B">
              <w:rPr>
                <w:color w:val="auto"/>
                <w:lang w:val="uk-UA"/>
              </w:rPr>
              <w:t xml:space="preserve"> розрахун</w:t>
            </w:r>
            <w:r w:rsidRPr="003D3C2B">
              <w:rPr>
                <w:color w:val="auto"/>
                <w:lang w:val="uk-UA"/>
              </w:rPr>
              <w:t>ку</w:t>
            </w:r>
            <w:r w:rsidR="000421CE" w:rsidRPr="003D3C2B">
              <w:rPr>
                <w:color w:val="auto"/>
                <w:lang w:val="uk-UA"/>
              </w:rPr>
              <w:t xml:space="preserve"> за земельні паї, надання допомоги в школу, </w:t>
            </w:r>
            <w:r w:rsidR="006B31ED">
              <w:rPr>
                <w:color w:val="auto"/>
                <w:lang w:val="uk-UA"/>
              </w:rPr>
              <w:t>фап</w:t>
            </w:r>
            <w:r w:rsidR="000421CE" w:rsidRPr="003D3C2B">
              <w:rPr>
                <w:color w:val="auto"/>
                <w:lang w:val="uk-UA"/>
              </w:rPr>
              <w:t>,  перегляду тарифів на комунальні послуги та природний газ, стану доріг, та багато інших</w:t>
            </w:r>
            <w:r w:rsidRPr="003D3C2B">
              <w:rPr>
                <w:color w:val="auto"/>
                <w:lang w:val="uk-UA"/>
              </w:rPr>
              <w:t>.</w:t>
            </w:r>
          </w:p>
        </w:tc>
      </w:tr>
      <w:tr w:rsidR="000421CE" w:rsidRPr="00FE39C0" w:rsidTr="00CF7B26">
        <w:tc>
          <w:tcPr>
            <w:tcW w:w="3652" w:type="dxa"/>
            <w:vAlign w:val="center"/>
          </w:tcPr>
          <w:p w:rsidR="000421CE" w:rsidRPr="00296E96" w:rsidRDefault="000421CE" w:rsidP="00CF7B26">
            <w:pPr>
              <w:rPr>
                <w:lang w:val="uk-UA"/>
              </w:rPr>
            </w:pPr>
            <w:r w:rsidRPr="00296E96">
              <w:rPr>
                <w:lang w:val="uk-UA"/>
              </w:rPr>
              <w:lastRenderedPageBreak/>
              <w:t>Участь в засіданні сесій районної ради, фракції та постійної комісії (кількість засідань, у яких депутат брав участь)</w:t>
            </w:r>
          </w:p>
        </w:tc>
        <w:tc>
          <w:tcPr>
            <w:tcW w:w="11962" w:type="dxa"/>
            <w:vAlign w:val="center"/>
          </w:tcPr>
          <w:p w:rsidR="00FE39C0" w:rsidRDefault="000421CE" w:rsidP="00FE39C0">
            <w:pPr>
              <w:pStyle w:val="a4"/>
              <w:ind w:left="34"/>
              <w:jc w:val="both"/>
              <w:rPr>
                <w:color w:val="auto"/>
                <w:lang w:val="uk-UA"/>
              </w:rPr>
            </w:pPr>
            <w:r w:rsidRPr="007D4E46">
              <w:rPr>
                <w:color w:val="auto"/>
                <w:lang w:val="uk-UA"/>
              </w:rPr>
              <w:t>Протягом 201</w:t>
            </w:r>
            <w:r w:rsidR="00FE39C0">
              <w:rPr>
                <w:color w:val="auto"/>
                <w:lang w:val="uk-UA"/>
              </w:rPr>
              <w:t>9</w:t>
            </w:r>
            <w:r w:rsidRPr="007D4E46">
              <w:rPr>
                <w:color w:val="auto"/>
                <w:lang w:val="uk-UA"/>
              </w:rPr>
              <w:t xml:space="preserve"> р. взяв участь у роботі </w:t>
            </w:r>
            <w:r w:rsidR="00D8586E">
              <w:rPr>
                <w:color w:val="auto"/>
                <w:lang w:val="uk-UA"/>
              </w:rPr>
              <w:t>6</w:t>
            </w:r>
            <w:r w:rsidRPr="007D4E46">
              <w:rPr>
                <w:color w:val="auto"/>
                <w:lang w:val="uk-UA"/>
              </w:rPr>
              <w:t xml:space="preserve"> сесій районної ради, </w:t>
            </w:r>
            <w:r w:rsidR="00C454FF">
              <w:rPr>
                <w:color w:val="auto"/>
                <w:lang w:val="uk-UA"/>
              </w:rPr>
              <w:t>10</w:t>
            </w:r>
            <w:r w:rsidRPr="007D4E46">
              <w:rPr>
                <w:color w:val="auto"/>
                <w:lang w:val="uk-UA"/>
              </w:rPr>
              <w:t xml:space="preserve"> засіданнях постійної</w:t>
            </w:r>
            <w:r w:rsidRPr="007D4E46">
              <w:rPr>
                <w:bCs/>
                <w:color w:val="auto"/>
                <w:lang w:val="uk-UA"/>
              </w:rPr>
              <w:t xml:space="preserve"> комісії </w:t>
            </w:r>
            <w:r w:rsidRPr="007D4E46">
              <w:rPr>
                <w:color w:val="auto"/>
                <w:lang w:val="uk-UA"/>
              </w:rPr>
              <w:t xml:space="preserve">районної ради </w:t>
            </w:r>
            <w:r w:rsidRPr="007D4E46">
              <w:rPr>
                <w:bCs/>
                <w:color w:val="auto"/>
                <w:lang w:val="uk-UA"/>
              </w:rPr>
              <w:t>з питань комунальної власності, промисловості та регуляторної політики</w:t>
            </w:r>
            <w:r w:rsidRPr="007D4E46">
              <w:rPr>
                <w:color w:val="auto"/>
                <w:lang w:val="uk-UA"/>
              </w:rPr>
              <w:t xml:space="preserve">. Як депутат районної ради від ВО «ЧЕРКАЩАНИ» брав участь у </w:t>
            </w:r>
            <w:r w:rsidR="00C454FF">
              <w:rPr>
                <w:color w:val="auto"/>
                <w:lang w:val="uk-UA"/>
              </w:rPr>
              <w:t>5</w:t>
            </w:r>
            <w:r w:rsidRPr="007D4E46">
              <w:rPr>
                <w:color w:val="auto"/>
                <w:lang w:val="uk-UA"/>
              </w:rPr>
              <w:t xml:space="preserve"> засіданнях фракції, де обговорював питання подальшої роботи фракції у районній раді та питання, що розглядатимуться на наступній сесії.</w:t>
            </w:r>
          </w:p>
          <w:p w:rsidR="00A74B0B" w:rsidRDefault="000421CE" w:rsidP="00FE39C0">
            <w:pPr>
              <w:pStyle w:val="a4"/>
              <w:ind w:left="34"/>
              <w:jc w:val="both"/>
              <w:rPr>
                <w:color w:val="auto"/>
                <w:lang w:val="uk-UA"/>
              </w:rPr>
            </w:pPr>
            <w:r w:rsidRPr="007D4E46">
              <w:rPr>
                <w:color w:val="auto"/>
                <w:lang w:val="uk-UA"/>
              </w:rPr>
              <w:t xml:space="preserve">Виступав з місця з різних питань. </w:t>
            </w:r>
            <w:r w:rsidRPr="007D4E46">
              <w:rPr>
                <w:color w:val="auto"/>
              </w:rPr>
              <w:t>Підтримав рішення Тальнівської районної ради:</w:t>
            </w:r>
            <w:r w:rsidR="00FE39C0">
              <w:rPr>
                <w:color w:val="auto"/>
                <w:lang w:val="uk-UA"/>
              </w:rPr>
              <w:t xml:space="preserve"> </w:t>
            </w:r>
          </w:p>
          <w:p w:rsidR="00FE39C0" w:rsidRPr="00FE39C0" w:rsidRDefault="00A74B0B" w:rsidP="00FE39C0">
            <w:pPr>
              <w:pStyle w:val="a4"/>
              <w:ind w:left="34"/>
              <w:jc w:val="both"/>
              <w:rPr>
                <w:color w:val="auto"/>
                <w:lang w:val="uk-UA"/>
              </w:rPr>
            </w:pPr>
            <w:r>
              <w:rPr>
                <w:rFonts w:eastAsia="Times New Roman"/>
                <w:lang w:val="uk-UA"/>
              </w:rPr>
              <w:t>П</w:t>
            </w:r>
            <w:r w:rsidR="00FE39C0" w:rsidRPr="00FE39C0">
              <w:rPr>
                <w:rFonts w:eastAsia="Times New Roman"/>
              </w:rPr>
              <w:t>ро стан виконання Програми соціально-економічного та культурного розвитку Тальнівського району за 2018 рік</w:t>
            </w:r>
            <w:r>
              <w:rPr>
                <w:lang w:val="uk-UA"/>
              </w:rPr>
              <w:t>;</w:t>
            </w:r>
          </w:p>
          <w:p w:rsidR="00FE39C0" w:rsidRPr="006B3528" w:rsidRDefault="00FE39C0" w:rsidP="00FE39C0">
            <w:pPr>
              <w:jc w:val="both"/>
            </w:pPr>
            <w:r>
              <w:rPr>
                <w:rFonts w:eastAsia="Calibri"/>
                <w:lang w:val="uk-UA"/>
              </w:rPr>
              <w:t>П</w:t>
            </w:r>
            <w:r w:rsidRPr="006B3528">
              <w:rPr>
                <w:rFonts w:eastAsia="Calibri"/>
              </w:rPr>
              <w:t>ро виконання районного бюджету за  2018 рік</w:t>
            </w:r>
            <w:r w:rsidR="00A74B0B">
              <w:rPr>
                <w:lang w:val="uk-UA"/>
              </w:rPr>
              <w:t>;</w:t>
            </w:r>
          </w:p>
          <w:p w:rsidR="00FE39C0" w:rsidRPr="006B3528" w:rsidRDefault="00FE39C0" w:rsidP="00FE39C0">
            <w:pPr>
              <w:jc w:val="both"/>
              <w:rPr>
                <w:rStyle w:val="a3"/>
                <w:b w:val="0"/>
                <w:bCs w:val="0"/>
              </w:rPr>
            </w:pPr>
            <w:r w:rsidRPr="006B3528">
              <w:t>Про с</w:t>
            </w:r>
            <w:r w:rsidRPr="006B3528">
              <w:rPr>
                <w:lang w:val="uk-UA"/>
              </w:rPr>
              <w:t>твор</w:t>
            </w:r>
            <w:r w:rsidRPr="006B3528">
              <w:t>ення</w:t>
            </w:r>
            <w:r w:rsidRPr="006B3528">
              <w:rPr>
                <w:lang w:val="uk-UA"/>
              </w:rPr>
              <w:t xml:space="preserve"> </w:t>
            </w:r>
            <w:r w:rsidRPr="006B3528">
              <w:rPr>
                <w:rStyle w:val="a3"/>
                <w:b w:val="0"/>
                <w:lang w:val="uk-UA"/>
              </w:rPr>
              <w:t>Комунальн</w:t>
            </w:r>
            <w:r w:rsidRPr="006B3528">
              <w:rPr>
                <w:rStyle w:val="a3"/>
                <w:b w:val="0"/>
              </w:rPr>
              <w:t>ого</w:t>
            </w:r>
            <w:r w:rsidRPr="006B3528">
              <w:rPr>
                <w:rStyle w:val="a3"/>
                <w:b w:val="0"/>
                <w:lang w:val="uk-UA"/>
              </w:rPr>
              <w:t xml:space="preserve"> некомерційн</w:t>
            </w:r>
            <w:r w:rsidRPr="006B3528">
              <w:rPr>
                <w:rStyle w:val="a3"/>
                <w:b w:val="0"/>
              </w:rPr>
              <w:t>ого</w:t>
            </w:r>
            <w:r w:rsidRPr="006B3528">
              <w:rPr>
                <w:rStyle w:val="a3"/>
                <w:b w:val="0"/>
                <w:lang w:val="uk-UA"/>
              </w:rPr>
              <w:t xml:space="preserve"> підприємств</w:t>
            </w:r>
            <w:r w:rsidRPr="006B3528">
              <w:rPr>
                <w:rStyle w:val="a3"/>
                <w:b w:val="0"/>
              </w:rPr>
              <w:t>а</w:t>
            </w:r>
            <w:r w:rsidRPr="006B3528">
              <w:rPr>
                <w:rStyle w:val="a3"/>
                <w:b w:val="0"/>
                <w:lang w:val="uk-UA"/>
              </w:rPr>
              <w:t xml:space="preserve"> </w:t>
            </w:r>
            <w:r w:rsidRPr="006B3528">
              <w:rPr>
                <w:rStyle w:val="a3"/>
                <w:b w:val="0"/>
                <w:bCs w:val="0"/>
                <w:lang w:val="uk-UA"/>
              </w:rPr>
              <w:t>«Тальнівська центральна районна лікарня» Тальнівської районної ради Черкаської області</w:t>
            </w:r>
            <w:r w:rsidR="00A74B0B">
              <w:rPr>
                <w:lang w:val="uk-UA"/>
              </w:rPr>
              <w:t>;</w:t>
            </w:r>
          </w:p>
          <w:p w:rsidR="00FE39C0" w:rsidRPr="00F918DA" w:rsidRDefault="00FE39C0" w:rsidP="00FE39C0">
            <w:pPr>
              <w:jc w:val="both"/>
            </w:pPr>
            <w:r w:rsidRPr="00F918DA">
              <w:t>Про виконання Програми соціально-економічного та культурного розвитку Тальнівського району за І півріччя 2019 року</w:t>
            </w:r>
            <w:r w:rsidR="00A74B0B">
              <w:rPr>
                <w:lang w:val="uk-UA"/>
              </w:rPr>
              <w:t>;</w:t>
            </w:r>
          </w:p>
          <w:p w:rsidR="00FE39C0" w:rsidRPr="00F918DA" w:rsidRDefault="00FE39C0" w:rsidP="00FE39C0">
            <w:pPr>
              <w:jc w:val="both"/>
              <w:rPr>
                <w:rFonts w:eastAsia="Calibri"/>
              </w:rPr>
            </w:pPr>
            <w:r w:rsidRPr="00F918DA">
              <w:rPr>
                <w:rFonts w:eastAsia="Calibri"/>
              </w:rPr>
              <w:t>Про виконання районного бюджету за І півріччя 2019 року</w:t>
            </w:r>
            <w:r w:rsidR="00A74B0B">
              <w:rPr>
                <w:lang w:val="uk-UA"/>
              </w:rPr>
              <w:t>;</w:t>
            </w:r>
            <w:r w:rsidRPr="00F918DA">
              <w:rPr>
                <w:rFonts w:eastAsia="Calibri"/>
              </w:rPr>
              <w:t xml:space="preserve"> </w:t>
            </w:r>
          </w:p>
          <w:p w:rsidR="00A74B0B" w:rsidRDefault="00FE39C0" w:rsidP="00A74B0B">
            <w:pPr>
              <w:jc w:val="both"/>
              <w:rPr>
                <w:lang w:val="uk-UA" w:eastAsia="uk-UA"/>
              </w:rPr>
            </w:pPr>
            <w:r w:rsidRPr="00F918DA">
              <w:t xml:space="preserve">Про </w:t>
            </w:r>
            <w:r w:rsidRPr="00F918DA">
              <w:rPr>
                <w:lang w:val="uk-UA"/>
              </w:rPr>
              <w:t xml:space="preserve">звернення депутатів </w:t>
            </w:r>
            <w:r w:rsidRPr="00F918DA">
              <w:rPr>
                <w:lang w:val="uk-UA" w:eastAsia="uk-UA"/>
              </w:rPr>
              <w:t>Тальнівської районної ради до Президента України, Верховної Ради України, Кабінету Міністрів України, Державного агентства автомобільних доріг України, Черкаської обласної державної адміністрації та обласної ради щодо незадовільного стану автомобільних доріг державного значення в адмінмежах  Тальнівського району</w:t>
            </w:r>
            <w:r w:rsidR="00A74B0B">
              <w:rPr>
                <w:lang w:val="uk-UA" w:eastAsia="uk-UA"/>
              </w:rPr>
              <w:t>;</w:t>
            </w:r>
          </w:p>
          <w:p w:rsidR="00A74B0B" w:rsidRDefault="00A74B0B" w:rsidP="00A74B0B">
            <w:pPr>
              <w:jc w:val="both"/>
              <w:rPr>
                <w:lang w:val="uk-UA"/>
              </w:rPr>
            </w:pPr>
            <w:r>
              <w:rPr>
                <w:rFonts w:eastAsia="Calibri"/>
                <w:lang w:val="uk-UA"/>
              </w:rPr>
              <w:t xml:space="preserve">Про </w:t>
            </w:r>
            <w:r w:rsidRPr="003C6F4C">
              <w:t>Програм</w:t>
            </w:r>
            <w:r>
              <w:rPr>
                <w:lang w:val="uk-UA"/>
              </w:rPr>
              <w:t>у</w:t>
            </w:r>
            <w:r w:rsidRPr="003C6F4C">
              <w:t xml:space="preserve"> соціально-економічного та культурного розвитку</w:t>
            </w:r>
            <w:r>
              <w:t xml:space="preserve"> Тальнівського</w:t>
            </w:r>
            <w:r w:rsidRPr="003C6F4C">
              <w:t xml:space="preserve"> району</w:t>
            </w:r>
            <w:r>
              <w:rPr>
                <w:lang w:val="uk-UA"/>
              </w:rPr>
              <w:t xml:space="preserve"> на 2020 рік;</w:t>
            </w:r>
          </w:p>
          <w:p w:rsidR="000371CB" w:rsidRDefault="00A74B0B" w:rsidP="000371CB">
            <w:pPr>
              <w:jc w:val="both"/>
              <w:rPr>
                <w:lang w:val="uk-UA"/>
              </w:rPr>
            </w:pPr>
            <w:r>
              <w:rPr>
                <w:lang w:val="uk-UA"/>
              </w:rPr>
              <w:t xml:space="preserve">Про районний бюджет Тальнівського району на 2020 рік; </w:t>
            </w:r>
          </w:p>
          <w:p w:rsidR="000421CE" w:rsidRPr="00073B95" w:rsidRDefault="00073B95" w:rsidP="00073B95">
            <w:pPr>
              <w:jc w:val="both"/>
              <w:rPr>
                <w:color w:val="auto"/>
                <w:lang w:val="uk-UA"/>
              </w:rPr>
            </w:pPr>
            <w:r w:rsidRPr="00073B95">
              <w:rPr>
                <w:color w:val="auto"/>
                <w:lang w:val="uk-UA"/>
              </w:rPr>
              <w:t xml:space="preserve">Щодо регулювання земельних відносин </w:t>
            </w:r>
            <w:r w:rsidR="000371CB" w:rsidRPr="00073B95">
              <w:rPr>
                <w:color w:val="auto"/>
              </w:rPr>
              <w:t>та інші</w:t>
            </w:r>
            <w:r w:rsidR="000371CB" w:rsidRPr="00073B95">
              <w:rPr>
                <w:color w:val="auto"/>
                <w:lang w:val="uk-UA"/>
              </w:rPr>
              <w:t>.</w:t>
            </w:r>
          </w:p>
        </w:tc>
      </w:tr>
      <w:tr w:rsidR="000421CE" w:rsidRPr="00FE39C0" w:rsidTr="00CF7B26">
        <w:tc>
          <w:tcPr>
            <w:tcW w:w="3652" w:type="dxa"/>
            <w:vAlign w:val="center"/>
          </w:tcPr>
          <w:p w:rsidR="000421CE" w:rsidRPr="00296E96" w:rsidRDefault="000421CE" w:rsidP="00CF7B26">
            <w:pPr>
              <w:rPr>
                <w:lang w:val="uk-UA"/>
              </w:rPr>
            </w:pPr>
            <w:r w:rsidRPr="00296E96">
              <w:rPr>
                <w:lang w:val="uk-UA"/>
              </w:rPr>
              <w:t>Зустрічі з виборцями, участь в громадських слуханнях (кількість, тематика)</w:t>
            </w:r>
          </w:p>
        </w:tc>
        <w:tc>
          <w:tcPr>
            <w:tcW w:w="11962" w:type="dxa"/>
            <w:vAlign w:val="center"/>
          </w:tcPr>
          <w:p w:rsidR="00841796" w:rsidRPr="00706FAB" w:rsidRDefault="00B2277E" w:rsidP="00D8586E">
            <w:pPr>
              <w:jc w:val="both"/>
              <w:rPr>
                <w:color w:val="FF0000"/>
                <w:lang w:val="uk-UA"/>
              </w:rPr>
            </w:pPr>
            <w:r w:rsidRPr="003D3C2B">
              <w:rPr>
                <w:color w:val="auto"/>
                <w:lang w:val="uk-UA"/>
              </w:rPr>
              <w:t xml:space="preserve">Постійно: – участь у  </w:t>
            </w:r>
            <w:bookmarkStart w:id="0" w:name="_GoBack"/>
            <w:bookmarkEnd w:id="0"/>
            <w:r w:rsidRPr="003D3C2B">
              <w:rPr>
                <w:color w:val="auto"/>
                <w:lang w:val="uk-UA"/>
              </w:rPr>
              <w:t>сесіях</w:t>
            </w:r>
            <w:r w:rsidR="007B7F28">
              <w:rPr>
                <w:color w:val="auto"/>
                <w:lang w:val="uk-UA"/>
              </w:rPr>
              <w:t xml:space="preserve"> Папужинської</w:t>
            </w:r>
            <w:r w:rsidRPr="003D3C2B">
              <w:rPr>
                <w:color w:val="auto"/>
                <w:lang w:val="uk-UA"/>
              </w:rPr>
              <w:t xml:space="preserve"> сільської ради та засіданнях виконкому сільської ради. </w:t>
            </w:r>
          </w:p>
        </w:tc>
      </w:tr>
      <w:tr w:rsidR="000421CE" w:rsidRPr="00C47A85" w:rsidTr="00CF7B26">
        <w:tc>
          <w:tcPr>
            <w:tcW w:w="3652" w:type="dxa"/>
            <w:vAlign w:val="center"/>
          </w:tcPr>
          <w:p w:rsidR="000421CE" w:rsidRPr="00296E96" w:rsidRDefault="000421CE" w:rsidP="00CF7B26">
            <w:pPr>
              <w:rPr>
                <w:lang w:val="uk-UA"/>
              </w:rPr>
            </w:pPr>
            <w:r w:rsidRPr="00296E96">
              <w:rPr>
                <w:lang w:val="uk-UA"/>
              </w:rPr>
              <w:t>Організація роботи помічників депутата (кількість помічників, участь помічників в депутатській діяльності)</w:t>
            </w:r>
          </w:p>
        </w:tc>
        <w:tc>
          <w:tcPr>
            <w:tcW w:w="11962" w:type="dxa"/>
            <w:vAlign w:val="center"/>
          </w:tcPr>
          <w:p w:rsidR="000421CE" w:rsidRPr="00296E96" w:rsidRDefault="000421CE" w:rsidP="00CF7B26">
            <w:pPr>
              <w:jc w:val="both"/>
              <w:rPr>
                <w:color w:val="auto"/>
                <w:lang w:val="uk-UA"/>
              </w:rPr>
            </w:pPr>
            <w:r>
              <w:rPr>
                <w:color w:val="auto"/>
                <w:lang w:val="uk-UA"/>
              </w:rPr>
              <w:t>Помічників н</w:t>
            </w:r>
            <w:r w:rsidRPr="00296E96">
              <w:rPr>
                <w:color w:val="auto"/>
                <w:lang w:val="uk-UA"/>
              </w:rPr>
              <w:t>е</w:t>
            </w:r>
            <w:r>
              <w:rPr>
                <w:color w:val="auto"/>
                <w:lang w:val="uk-UA"/>
              </w:rPr>
              <w:t xml:space="preserve"> </w:t>
            </w:r>
            <w:r w:rsidRPr="00296E96">
              <w:rPr>
                <w:color w:val="auto"/>
                <w:lang w:val="uk-UA"/>
              </w:rPr>
              <w:t>ма</w:t>
            </w:r>
            <w:r>
              <w:rPr>
                <w:color w:val="auto"/>
                <w:lang w:val="uk-UA"/>
              </w:rPr>
              <w:t>ю</w:t>
            </w:r>
          </w:p>
        </w:tc>
      </w:tr>
      <w:tr w:rsidR="000421CE" w:rsidRPr="00E4295D" w:rsidTr="00CF7B26">
        <w:tc>
          <w:tcPr>
            <w:tcW w:w="3652" w:type="dxa"/>
            <w:vAlign w:val="center"/>
          </w:tcPr>
          <w:p w:rsidR="000421CE" w:rsidRPr="00296E96" w:rsidRDefault="000421CE" w:rsidP="00CF7B26">
            <w:pPr>
              <w:rPr>
                <w:lang w:val="uk-UA"/>
              </w:rPr>
            </w:pPr>
            <w:r w:rsidRPr="00296E96">
              <w:rPr>
                <w:lang w:val="uk-UA"/>
              </w:rPr>
              <w:lastRenderedPageBreak/>
              <w:t>Висвітлення депутатської діяльності  в ЗМІ, виступи на радіо та телебаченні, публікації в газетах  (кількість, тематика, назва ЗМІ)</w:t>
            </w:r>
          </w:p>
        </w:tc>
        <w:tc>
          <w:tcPr>
            <w:tcW w:w="11962" w:type="dxa"/>
            <w:vAlign w:val="center"/>
          </w:tcPr>
          <w:p w:rsidR="000421CE" w:rsidRPr="00296E96" w:rsidRDefault="006B31ED" w:rsidP="004F12C4">
            <w:pPr>
              <w:jc w:val="both"/>
              <w:rPr>
                <w:lang w:val="uk-UA"/>
              </w:rPr>
            </w:pPr>
            <w:r>
              <w:rPr>
                <w:lang w:val="uk-UA"/>
              </w:rPr>
              <w:t>С</w:t>
            </w:r>
            <w:r w:rsidR="004F12C4">
              <w:rPr>
                <w:lang w:val="uk-UA"/>
              </w:rPr>
              <w:t>айт Тальнівської районної ради</w:t>
            </w:r>
          </w:p>
        </w:tc>
      </w:tr>
      <w:tr w:rsidR="000421CE" w:rsidRPr="00A60255" w:rsidTr="00CF7B26">
        <w:tc>
          <w:tcPr>
            <w:tcW w:w="3652" w:type="dxa"/>
            <w:vAlign w:val="center"/>
          </w:tcPr>
          <w:p w:rsidR="000421CE" w:rsidRPr="00296E96" w:rsidRDefault="000421CE" w:rsidP="00CF7B26">
            <w:pPr>
              <w:rPr>
                <w:lang w:val="uk-UA"/>
              </w:rPr>
            </w:pPr>
            <w:r w:rsidRPr="00296E96">
              <w:rPr>
                <w:lang w:val="uk-UA"/>
              </w:rPr>
              <w:t>Залучення коштів з різних фінансових джерел (депутатських коштів, благодійної допомоги, коштів з обласного та місцевих бюджетів, коштів ДФРР) на вирішення проблем громади</w:t>
            </w:r>
          </w:p>
        </w:tc>
        <w:tc>
          <w:tcPr>
            <w:tcW w:w="11962" w:type="dxa"/>
            <w:vAlign w:val="center"/>
          </w:tcPr>
          <w:p w:rsidR="002050F6" w:rsidRDefault="002050F6" w:rsidP="002050F6">
            <w:pPr>
              <w:jc w:val="both"/>
              <w:rPr>
                <w:color w:val="auto"/>
                <w:lang w:val="uk-UA"/>
              </w:rPr>
            </w:pPr>
            <w:r>
              <w:rPr>
                <w:color w:val="auto"/>
                <w:lang w:val="uk-UA"/>
              </w:rPr>
              <w:t xml:space="preserve">Забезпечив </w:t>
            </w:r>
            <w:r w:rsidR="00A60255" w:rsidRPr="003D3C2B">
              <w:rPr>
                <w:color w:val="auto"/>
                <w:lang w:val="uk-UA"/>
              </w:rPr>
              <w:t xml:space="preserve">фінансування ряду заходів: </w:t>
            </w:r>
          </w:p>
          <w:p w:rsidR="002050F6" w:rsidRDefault="002050F6" w:rsidP="002050F6">
            <w:pPr>
              <w:jc w:val="both"/>
              <w:rPr>
                <w:color w:val="auto"/>
                <w:lang w:val="uk-UA"/>
              </w:rPr>
            </w:pPr>
            <w:r>
              <w:rPr>
                <w:color w:val="auto"/>
                <w:lang w:val="uk-UA"/>
              </w:rPr>
              <w:t>Папужинський НВК: придбання насосу для системи опалення  та підведення інтернету;</w:t>
            </w:r>
          </w:p>
          <w:p w:rsidR="002050F6" w:rsidRDefault="002050F6" w:rsidP="002050F6">
            <w:pPr>
              <w:jc w:val="both"/>
              <w:rPr>
                <w:color w:val="auto"/>
                <w:lang w:val="uk-UA"/>
              </w:rPr>
            </w:pPr>
            <w:r>
              <w:rPr>
                <w:color w:val="auto"/>
                <w:lang w:val="uk-UA"/>
              </w:rPr>
              <w:t>Папужинській сільській раді: надавав транспорт для перевезення будівельних матеріалів;</w:t>
            </w:r>
          </w:p>
          <w:p w:rsidR="002050F6" w:rsidRDefault="002050F6" w:rsidP="002050F6">
            <w:pPr>
              <w:jc w:val="both"/>
              <w:rPr>
                <w:color w:val="auto"/>
                <w:lang w:val="uk-UA"/>
              </w:rPr>
            </w:pPr>
            <w:r>
              <w:rPr>
                <w:color w:val="auto"/>
                <w:lang w:val="uk-UA"/>
              </w:rPr>
              <w:t>Ямковий ремонт дороги між селами Папужинці та Веселий Ку</w:t>
            </w:r>
            <w:r w:rsidR="00C22CB2">
              <w:rPr>
                <w:color w:val="auto"/>
                <w:lang w:val="uk-UA"/>
              </w:rPr>
              <w:t>т</w:t>
            </w:r>
            <w:r>
              <w:rPr>
                <w:color w:val="auto"/>
                <w:lang w:val="uk-UA"/>
              </w:rPr>
              <w:t xml:space="preserve"> та частково по селу;</w:t>
            </w:r>
          </w:p>
          <w:p w:rsidR="000421CE" w:rsidRPr="003D3C2B" w:rsidRDefault="000421CE" w:rsidP="002050F6">
            <w:pPr>
              <w:jc w:val="both"/>
              <w:rPr>
                <w:color w:val="auto"/>
                <w:lang w:val="uk-UA"/>
              </w:rPr>
            </w:pPr>
          </w:p>
        </w:tc>
      </w:tr>
      <w:tr w:rsidR="000421CE" w:rsidRPr="00E4295D" w:rsidTr="003D3C2B">
        <w:tc>
          <w:tcPr>
            <w:tcW w:w="3652" w:type="dxa"/>
            <w:vAlign w:val="center"/>
          </w:tcPr>
          <w:p w:rsidR="000421CE" w:rsidRPr="00296E96" w:rsidRDefault="000421CE" w:rsidP="00CF7B26">
            <w:pPr>
              <w:rPr>
                <w:lang w:val="uk-UA"/>
              </w:rPr>
            </w:pPr>
            <w:r w:rsidRPr="00296E96">
              <w:rPr>
                <w:lang w:val="uk-UA"/>
              </w:rPr>
              <w:t>Участь депутата у різних заходах (свята, круглі столи, семінари, спортивні заходи тощо)</w:t>
            </w:r>
          </w:p>
        </w:tc>
        <w:tc>
          <w:tcPr>
            <w:tcW w:w="11962" w:type="dxa"/>
            <w:shd w:val="clear" w:color="auto" w:fill="FFFFFF" w:themeFill="background1"/>
            <w:vAlign w:val="center"/>
          </w:tcPr>
          <w:p w:rsidR="000421CE" w:rsidRDefault="000421CE" w:rsidP="00CF7B26">
            <w:pPr>
              <w:jc w:val="both"/>
              <w:rPr>
                <w:lang w:val="uk-UA"/>
              </w:rPr>
            </w:pPr>
            <w:r w:rsidRPr="00296E96">
              <w:rPr>
                <w:lang w:val="uk-UA"/>
              </w:rPr>
              <w:t xml:space="preserve">Беру участь </w:t>
            </w:r>
            <w:r>
              <w:rPr>
                <w:lang w:val="uk-UA"/>
              </w:rPr>
              <w:t xml:space="preserve">в </w:t>
            </w:r>
            <w:r w:rsidRPr="00296E96">
              <w:rPr>
                <w:lang w:val="uk-UA"/>
              </w:rPr>
              <w:t>усіх важливих заходах</w:t>
            </w:r>
            <w:r>
              <w:rPr>
                <w:lang w:val="uk-UA"/>
              </w:rPr>
              <w:t xml:space="preserve"> в районі</w:t>
            </w:r>
            <w:r w:rsidRPr="00296E96">
              <w:rPr>
                <w:lang w:val="uk-UA"/>
              </w:rPr>
              <w:t xml:space="preserve"> та с</w:t>
            </w:r>
            <w:r>
              <w:rPr>
                <w:lang w:val="uk-UA"/>
              </w:rPr>
              <w:t>.</w:t>
            </w:r>
            <w:r w:rsidRPr="00296E96">
              <w:rPr>
                <w:lang w:val="uk-UA"/>
              </w:rPr>
              <w:t xml:space="preserve"> Папужинці</w:t>
            </w:r>
            <w:r>
              <w:rPr>
                <w:lang w:val="uk-UA"/>
              </w:rPr>
              <w:t>.</w:t>
            </w:r>
          </w:p>
          <w:p w:rsidR="002A3150" w:rsidRPr="00296E96" w:rsidRDefault="007F239E" w:rsidP="00CF7B26">
            <w:pPr>
              <w:jc w:val="both"/>
              <w:rPr>
                <w:lang w:val="uk-UA"/>
              </w:rPr>
            </w:pPr>
            <w:r>
              <w:rPr>
                <w:lang w:val="uk-UA"/>
              </w:rPr>
              <w:t>В</w:t>
            </w:r>
            <w:r w:rsidR="002A3150">
              <w:rPr>
                <w:lang w:val="uk-UA"/>
              </w:rPr>
              <w:t xml:space="preserve">зяв участь у рамках проведення районної </w:t>
            </w:r>
            <w:r w:rsidR="006B31ED">
              <w:rPr>
                <w:lang w:val="uk-UA"/>
              </w:rPr>
              <w:t>та обласної спартакіад</w:t>
            </w:r>
            <w:r w:rsidR="002A3150">
              <w:rPr>
                <w:lang w:val="uk-UA"/>
              </w:rPr>
              <w:t xml:space="preserve"> держслужбовців та посадових осіб місцевого самоврядування у складі команди районної ради у змаганнях з волейболу.</w:t>
            </w:r>
          </w:p>
          <w:p w:rsidR="003D3C2B" w:rsidRPr="000E6808" w:rsidRDefault="003D3C2B" w:rsidP="0011555E">
            <w:pPr>
              <w:jc w:val="both"/>
            </w:pPr>
          </w:p>
        </w:tc>
      </w:tr>
    </w:tbl>
    <w:p w:rsidR="00D16527" w:rsidRDefault="00D16527" w:rsidP="000421CE">
      <w:pPr>
        <w:tabs>
          <w:tab w:val="center" w:pos="7699"/>
          <w:tab w:val="right" w:pos="15398"/>
        </w:tabs>
        <w:rPr>
          <w:sz w:val="24"/>
          <w:szCs w:val="24"/>
          <w:lang w:val="uk-UA"/>
        </w:rPr>
      </w:pPr>
    </w:p>
    <w:p w:rsidR="00073B95" w:rsidRPr="00073B95" w:rsidRDefault="00073B95" w:rsidP="000421CE">
      <w:pPr>
        <w:tabs>
          <w:tab w:val="center" w:pos="7699"/>
          <w:tab w:val="right" w:pos="15398"/>
        </w:tabs>
        <w:rPr>
          <w:sz w:val="24"/>
          <w:szCs w:val="24"/>
          <w:lang w:val="uk-UA"/>
        </w:rPr>
      </w:pPr>
      <w:r>
        <w:rPr>
          <w:sz w:val="24"/>
          <w:szCs w:val="24"/>
          <w:lang w:val="uk-UA"/>
        </w:rPr>
        <w:t>28.12.2019 року                                                                                                                                                                             Валентин ПОПЕРЕЧНИЙ</w:t>
      </w:r>
    </w:p>
    <w:sectPr w:rsidR="00073B95" w:rsidRPr="00073B95" w:rsidSect="001806DA">
      <w:pgSz w:w="16838" w:h="11906" w:orient="landscape"/>
      <w:pgMar w:top="284"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13" w:rsidRDefault="003C7513" w:rsidP="00556D34">
      <w:pPr>
        <w:spacing w:after="0" w:line="240" w:lineRule="auto"/>
      </w:pPr>
      <w:r>
        <w:separator/>
      </w:r>
    </w:p>
  </w:endnote>
  <w:endnote w:type="continuationSeparator" w:id="1">
    <w:p w:rsidR="003C7513" w:rsidRDefault="003C7513" w:rsidP="0055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13" w:rsidRDefault="003C7513" w:rsidP="00556D34">
      <w:pPr>
        <w:spacing w:after="0" w:line="240" w:lineRule="auto"/>
      </w:pPr>
      <w:r>
        <w:separator/>
      </w:r>
    </w:p>
  </w:footnote>
  <w:footnote w:type="continuationSeparator" w:id="1">
    <w:p w:rsidR="003C7513" w:rsidRDefault="003C7513" w:rsidP="0055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454"/>
    <w:multiLevelType w:val="hybridMultilevel"/>
    <w:tmpl w:val="CFF6AA36"/>
    <w:lvl w:ilvl="0" w:tplc="63F628C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933B74"/>
    <w:multiLevelType w:val="hybridMultilevel"/>
    <w:tmpl w:val="422E3CF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BA6563"/>
    <w:multiLevelType w:val="hybridMultilevel"/>
    <w:tmpl w:val="AA446DB0"/>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B456E130">
      <w:start w:val="4"/>
      <w:numFmt w:val="bullet"/>
      <w:lvlText w:val="-"/>
      <w:lvlJc w:val="left"/>
      <w:pPr>
        <w:ind w:left="1440" w:hanging="360"/>
      </w:pPr>
      <w:rPr>
        <w:rFonts w:ascii="Times New Roman" w:eastAsiaTheme="minorHAnsi" w:hAnsi="Times New Roman" w:cs="Times New Roman" w:hint="default"/>
        <w:b w:val="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314AC"/>
    <w:multiLevelType w:val="hybridMultilevel"/>
    <w:tmpl w:val="E9B4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24625"/>
    <w:multiLevelType w:val="hybridMultilevel"/>
    <w:tmpl w:val="A514865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71612"/>
    <w:multiLevelType w:val="hybridMultilevel"/>
    <w:tmpl w:val="E2846FE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B13C4"/>
    <w:multiLevelType w:val="hybridMultilevel"/>
    <w:tmpl w:val="2EF28160"/>
    <w:lvl w:ilvl="0" w:tplc="F2FC3680">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5BD370B"/>
    <w:multiLevelType w:val="hybridMultilevel"/>
    <w:tmpl w:val="D7F44B7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561C9"/>
    <w:multiLevelType w:val="hybridMultilevel"/>
    <w:tmpl w:val="F552F51E"/>
    <w:lvl w:ilvl="0" w:tplc="842616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11E0D"/>
    <w:multiLevelType w:val="hybridMultilevel"/>
    <w:tmpl w:val="35042932"/>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5E55D39"/>
    <w:multiLevelType w:val="hybridMultilevel"/>
    <w:tmpl w:val="15828DDA"/>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A38D1"/>
    <w:multiLevelType w:val="hybridMultilevel"/>
    <w:tmpl w:val="C4E0398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5805C4"/>
    <w:rsid w:val="00014AA3"/>
    <w:rsid w:val="000371CB"/>
    <w:rsid w:val="00040B7B"/>
    <w:rsid w:val="000421CE"/>
    <w:rsid w:val="000459BA"/>
    <w:rsid w:val="00055148"/>
    <w:rsid w:val="00057ED6"/>
    <w:rsid w:val="00073B95"/>
    <w:rsid w:val="00074CF4"/>
    <w:rsid w:val="000851DD"/>
    <w:rsid w:val="000934AF"/>
    <w:rsid w:val="000A10D3"/>
    <w:rsid w:val="000B2435"/>
    <w:rsid w:val="000C0269"/>
    <w:rsid w:val="000C3891"/>
    <w:rsid w:val="000C4253"/>
    <w:rsid w:val="000D4910"/>
    <w:rsid w:val="000E0AAA"/>
    <w:rsid w:val="000E6808"/>
    <w:rsid w:val="000F50F0"/>
    <w:rsid w:val="0010096C"/>
    <w:rsid w:val="0011555E"/>
    <w:rsid w:val="00127570"/>
    <w:rsid w:val="00133A16"/>
    <w:rsid w:val="001345C6"/>
    <w:rsid w:val="00135821"/>
    <w:rsid w:val="00135EE5"/>
    <w:rsid w:val="001617C0"/>
    <w:rsid w:val="001806DA"/>
    <w:rsid w:val="001818FF"/>
    <w:rsid w:val="00195232"/>
    <w:rsid w:val="00195D83"/>
    <w:rsid w:val="001968A1"/>
    <w:rsid w:val="001A1D0D"/>
    <w:rsid w:val="001C3AC5"/>
    <w:rsid w:val="001C51F2"/>
    <w:rsid w:val="001D7349"/>
    <w:rsid w:val="001F0C2A"/>
    <w:rsid w:val="002050F6"/>
    <w:rsid w:val="002054A0"/>
    <w:rsid w:val="00212FD4"/>
    <w:rsid w:val="00213367"/>
    <w:rsid w:val="00214792"/>
    <w:rsid w:val="002235F0"/>
    <w:rsid w:val="002317C3"/>
    <w:rsid w:val="00237C4E"/>
    <w:rsid w:val="002409EF"/>
    <w:rsid w:val="00275520"/>
    <w:rsid w:val="002A3150"/>
    <w:rsid w:val="002A440F"/>
    <w:rsid w:val="002A5EE1"/>
    <w:rsid w:val="002B0714"/>
    <w:rsid w:val="002B23B5"/>
    <w:rsid w:val="002B29EB"/>
    <w:rsid w:val="002C3219"/>
    <w:rsid w:val="002E64C2"/>
    <w:rsid w:val="002E67D3"/>
    <w:rsid w:val="00301F98"/>
    <w:rsid w:val="00304B26"/>
    <w:rsid w:val="00307416"/>
    <w:rsid w:val="00315701"/>
    <w:rsid w:val="00324FD7"/>
    <w:rsid w:val="00347A3E"/>
    <w:rsid w:val="00360F13"/>
    <w:rsid w:val="00370296"/>
    <w:rsid w:val="00371D51"/>
    <w:rsid w:val="00376C90"/>
    <w:rsid w:val="00381683"/>
    <w:rsid w:val="003A3CF7"/>
    <w:rsid w:val="003A58CB"/>
    <w:rsid w:val="003A70B8"/>
    <w:rsid w:val="003B436B"/>
    <w:rsid w:val="003C7513"/>
    <w:rsid w:val="003C7A32"/>
    <w:rsid w:val="003D0F21"/>
    <w:rsid w:val="003D3C2B"/>
    <w:rsid w:val="003F2BD4"/>
    <w:rsid w:val="004145DE"/>
    <w:rsid w:val="0041716E"/>
    <w:rsid w:val="00417DC9"/>
    <w:rsid w:val="00426665"/>
    <w:rsid w:val="0043571D"/>
    <w:rsid w:val="00436DF9"/>
    <w:rsid w:val="004446B7"/>
    <w:rsid w:val="004452AE"/>
    <w:rsid w:val="0047255F"/>
    <w:rsid w:val="00474BE0"/>
    <w:rsid w:val="004B1D90"/>
    <w:rsid w:val="004B7A30"/>
    <w:rsid w:val="004C0C7D"/>
    <w:rsid w:val="004C4228"/>
    <w:rsid w:val="004F12C4"/>
    <w:rsid w:val="005140FF"/>
    <w:rsid w:val="005311F0"/>
    <w:rsid w:val="005323A7"/>
    <w:rsid w:val="0053248E"/>
    <w:rsid w:val="0054272D"/>
    <w:rsid w:val="00551ABF"/>
    <w:rsid w:val="00556D34"/>
    <w:rsid w:val="005611EE"/>
    <w:rsid w:val="00564498"/>
    <w:rsid w:val="00565F22"/>
    <w:rsid w:val="00566AD1"/>
    <w:rsid w:val="005742E2"/>
    <w:rsid w:val="005805C4"/>
    <w:rsid w:val="0059599F"/>
    <w:rsid w:val="0059691C"/>
    <w:rsid w:val="005A7705"/>
    <w:rsid w:val="005F09BE"/>
    <w:rsid w:val="005F2A4E"/>
    <w:rsid w:val="005F5ADA"/>
    <w:rsid w:val="006014E8"/>
    <w:rsid w:val="00610B01"/>
    <w:rsid w:val="0062116A"/>
    <w:rsid w:val="00643EB4"/>
    <w:rsid w:val="006463DA"/>
    <w:rsid w:val="00665B22"/>
    <w:rsid w:val="00687F2B"/>
    <w:rsid w:val="00694FB1"/>
    <w:rsid w:val="006B31ED"/>
    <w:rsid w:val="006B4E62"/>
    <w:rsid w:val="006C5878"/>
    <w:rsid w:val="006D23FC"/>
    <w:rsid w:val="006D5D0A"/>
    <w:rsid w:val="006E471C"/>
    <w:rsid w:val="006E7568"/>
    <w:rsid w:val="006F3B07"/>
    <w:rsid w:val="00706FAB"/>
    <w:rsid w:val="0071181F"/>
    <w:rsid w:val="007232EC"/>
    <w:rsid w:val="0072717F"/>
    <w:rsid w:val="007428FA"/>
    <w:rsid w:val="00747BDC"/>
    <w:rsid w:val="00751B37"/>
    <w:rsid w:val="0077428F"/>
    <w:rsid w:val="007B7F28"/>
    <w:rsid w:val="007D4E46"/>
    <w:rsid w:val="007D6DD1"/>
    <w:rsid w:val="007E0C1B"/>
    <w:rsid w:val="007E3E76"/>
    <w:rsid w:val="007F239E"/>
    <w:rsid w:val="00836C30"/>
    <w:rsid w:val="008375CB"/>
    <w:rsid w:val="00841796"/>
    <w:rsid w:val="00843C82"/>
    <w:rsid w:val="008840F9"/>
    <w:rsid w:val="00890D18"/>
    <w:rsid w:val="00892A13"/>
    <w:rsid w:val="008A432F"/>
    <w:rsid w:val="008D746F"/>
    <w:rsid w:val="008E3B8D"/>
    <w:rsid w:val="008E43D4"/>
    <w:rsid w:val="008E5968"/>
    <w:rsid w:val="008E6E1A"/>
    <w:rsid w:val="00911C4B"/>
    <w:rsid w:val="0091519E"/>
    <w:rsid w:val="0092023E"/>
    <w:rsid w:val="00937EC6"/>
    <w:rsid w:val="00943E9F"/>
    <w:rsid w:val="0095382E"/>
    <w:rsid w:val="00993376"/>
    <w:rsid w:val="0099540D"/>
    <w:rsid w:val="00996485"/>
    <w:rsid w:val="009A2FEA"/>
    <w:rsid w:val="009A3587"/>
    <w:rsid w:val="009B0EE1"/>
    <w:rsid w:val="009B7503"/>
    <w:rsid w:val="009C2BE5"/>
    <w:rsid w:val="009D095D"/>
    <w:rsid w:val="009F0B28"/>
    <w:rsid w:val="009F6CB2"/>
    <w:rsid w:val="00A132F0"/>
    <w:rsid w:val="00A139E0"/>
    <w:rsid w:val="00A178CF"/>
    <w:rsid w:val="00A23147"/>
    <w:rsid w:val="00A264F7"/>
    <w:rsid w:val="00A503B6"/>
    <w:rsid w:val="00A60255"/>
    <w:rsid w:val="00A60F40"/>
    <w:rsid w:val="00A71394"/>
    <w:rsid w:val="00A74B0B"/>
    <w:rsid w:val="00AA2CD3"/>
    <w:rsid w:val="00AD00F7"/>
    <w:rsid w:val="00AE76C7"/>
    <w:rsid w:val="00AF03C1"/>
    <w:rsid w:val="00B1075C"/>
    <w:rsid w:val="00B12399"/>
    <w:rsid w:val="00B14A90"/>
    <w:rsid w:val="00B20340"/>
    <w:rsid w:val="00B21D1E"/>
    <w:rsid w:val="00B2277E"/>
    <w:rsid w:val="00B2639C"/>
    <w:rsid w:val="00B50FBF"/>
    <w:rsid w:val="00B877E3"/>
    <w:rsid w:val="00B91E93"/>
    <w:rsid w:val="00B93447"/>
    <w:rsid w:val="00BA2B03"/>
    <w:rsid w:val="00BB4562"/>
    <w:rsid w:val="00BB644D"/>
    <w:rsid w:val="00BC245F"/>
    <w:rsid w:val="00BC357C"/>
    <w:rsid w:val="00BC434B"/>
    <w:rsid w:val="00BC4B9B"/>
    <w:rsid w:val="00BC5215"/>
    <w:rsid w:val="00BE1B8E"/>
    <w:rsid w:val="00BE4153"/>
    <w:rsid w:val="00BE7A43"/>
    <w:rsid w:val="00BF6BFC"/>
    <w:rsid w:val="00C02B53"/>
    <w:rsid w:val="00C22CB2"/>
    <w:rsid w:val="00C25DBA"/>
    <w:rsid w:val="00C3268E"/>
    <w:rsid w:val="00C41D49"/>
    <w:rsid w:val="00C454FF"/>
    <w:rsid w:val="00C5021E"/>
    <w:rsid w:val="00C74280"/>
    <w:rsid w:val="00CA7506"/>
    <w:rsid w:val="00CC3237"/>
    <w:rsid w:val="00CC5501"/>
    <w:rsid w:val="00CD4F6B"/>
    <w:rsid w:val="00CE53B6"/>
    <w:rsid w:val="00D0552F"/>
    <w:rsid w:val="00D0639F"/>
    <w:rsid w:val="00D16527"/>
    <w:rsid w:val="00D20244"/>
    <w:rsid w:val="00D21915"/>
    <w:rsid w:val="00D45682"/>
    <w:rsid w:val="00D53F0C"/>
    <w:rsid w:val="00D70C3E"/>
    <w:rsid w:val="00D757D5"/>
    <w:rsid w:val="00D76094"/>
    <w:rsid w:val="00D8586E"/>
    <w:rsid w:val="00D96735"/>
    <w:rsid w:val="00D96EF6"/>
    <w:rsid w:val="00DA0900"/>
    <w:rsid w:val="00DA28C0"/>
    <w:rsid w:val="00DA2BA8"/>
    <w:rsid w:val="00DC2625"/>
    <w:rsid w:val="00DD5ED7"/>
    <w:rsid w:val="00E02B13"/>
    <w:rsid w:val="00E225AF"/>
    <w:rsid w:val="00E23F36"/>
    <w:rsid w:val="00E3202E"/>
    <w:rsid w:val="00E4295D"/>
    <w:rsid w:val="00E61204"/>
    <w:rsid w:val="00E76D63"/>
    <w:rsid w:val="00E7732C"/>
    <w:rsid w:val="00E84AC6"/>
    <w:rsid w:val="00E91060"/>
    <w:rsid w:val="00E923A2"/>
    <w:rsid w:val="00EA6114"/>
    <w:rsid w:val="00EC3128"/>
    <w:rsid w:val="00ED136E"/>
    <w:rsid w:val="00ED1948"/>
    <w:rsid w:val="00EF350D"/>
    <w:rsid w:val="00F07E73"/>
    <w:rsid w:val="00F104C1"/>
    <w:rsid w:val="00F210C8"/>
    <w:rsid w:val="00F247CA"/>
    <w:rsid w:val="00F47F81"/>
    <w:rsid w:val="00F5043E"/>
    <w:rsid w:val="00F74491"/>
    <w:rsid w:val="00F86307"/>
    <w:rsid w:val="00F9754F"/>
    <w:rsid w:val="00FB2E60"/>
    <w:rsid w:val="00FB3161"/>
    <w:rsid w:val="00FB4C71"/>
    <w:rsid w:val="00FE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99"/>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3D3C2B"/>
    <w:pPr>
      <w:spacing w:before="100" w:beforeAutospacing="1" w:after="100" w:afterAutospacing="1" w:line="240" w:lineRule="auto"/>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64810987">
      <w:bodyDiv w:val="1"/>
      <w:marLeft w:val="0"/>
      <w:marRight w:val="0"/>
      <w:marTop w:val="0"/>
      <w:marBottom w:val="0"/>
      <w:divBdr>
        <w:top w:val="none" w:sz="0" w:space="0" w:color="auto"/>
        <w:left w:val="none" w:sz="0" w:space="0" w:color="auto"/>
        <w:bottom w:val="none" w:sz="0" w:space="0" w:color="auto"/>
        <w:right w:val="none" w:sz="0" w:space="0" w:color="auto"/>
      </w:divBdr>
    </w:div>
    <w:div w:id="566382996">
      <w:bodyDiv w:val="1"/>
      <w:marLeft w:val="0"/>
      <w:marRight w:val="0"/>
      <w:marTop w:val="0"/>
      <w:marBottom w:val="0"/>
      <w:divBdr>
        <w:top w:val="none" w:sz="0" w:space="0" w:color="auto"/>
        <w:left w:val="none" w:sz="0" w:space="0" w:color="auto"/>
        <w:bottom w:val="none" w:sz="0" w:space="0" w:color="auto"/>
        <w:right w:val="none" w:sz="0" w:space="0" w:color="auto"/>
      </w:divBdr>
    </w:div>
    <w:div w:id="627273249">
      <w:bodyDiv w:val="1"/>
      <w:marLeft w:val="0"/>
      <w:marRight w:val="0"/>
      <w:marTop w:val="0"/>
      <w:marBottom w:val="0"/>
      <w:divBdr>
        <w:top w:val="none" w:sz="0" w:space="0" w:color="auto"/>
        <w:left w:val="none" w:sz="0" w:space="0" w:color="auto"/>
        <w:bottom w:val="none" w:sz="0" w:space="0" w:color="auto"/>
        <w:right w:val="none" w:sz="0" w:space="0" w:color="auto"/>
      </w:divBdr>
    </w:div>
    <w:div w:id="1191457019">
      <w:bodyDiv w:val="1"/>
      <w:marLeft w:val="0"/>
      <w:marRight w:val="0"/>
      <w:marTop w:val="0"/>
      <w:marBottom w:val="0"/>
      <w:divBdr>
        <w:top w:val="none" w:sz="0" w:space="0" w:color="auto"/>
        <w:left w:val="none" w:sz="0" w:space="0" w:color="auto"/>
        <w:bottom w:val="none" w:sz="0" w:space="0" w:color="auto"/>
        <w:right w:val="none" w:sz="0" w:space="0" w:color="auto"/>
      </w:divBdr>
    </w:div>
    <w:div w:id="1729189140">
      <w:bodyDiv w:val="1"/>
      <w:marLeft w:val="0"/>
      <w:marRight w:val="0"/>
      <w:marTop w:val="0"/>
      <w:marBottom w:val="0"/>
      <w:divBdr>
        <w:top w:val="none" w:sz="0" w:space="0" w:color="auto"/>
        <w:left w:val="none" w:sz="0" w:space="0" w:color="auto"/>
        <w:bottom w:val="none" w:sz="0" w:space="0" w:color="auto"/>
        <w:right w:val="none" w:sz="0" w:space="0" w:color="auto"/>
      </w:divBdr>
    </w:div>
    <w:div w:id="1857696258">
      <w:bodyDiv w:val="1"/>
      <w:marLeft w:val="0"/>
      <w:marRight w:val="0"/>
      <w:marTop w:val="0"/>
      <w:marBottom w:val="0"/>
      <w:divBdr>
        <w:top w:val="none" w:sz="0" w:space="0" w:color="auto"/>
        <w:left w:val="none" w:sz="0" w:space="0" w:color="auto"/>
        <w:bottom w:val="none" w:sz="0" w:space="0" w:color="auto"/>
        <w:right w:val="none" w:sz="0" w:space="0" w:color="auto"/>
      </w:divBdr>
    </w:div>
    <w:div w:id="1878813682">
      <w:bodyDiv w:val="1"/>
      <w:marLeft w:val="0"/>
      <w:marRight w:val="0"/>
      <w:marTop w:val="0"/>
      <w:marBottom w:val="0"/>
      <w:divBdr>
        <w:top w:val="none" w:sz="0" w:space="0" w:color="auto"/>
        <w:left w:val="none" w:sz="0" w:space="0" w:color="auto"/>
        <w:bottom w:val="none" w:sz="0" w:space="0" w:color="auto"/>
        <w:right w:val="none" w:sz="0" w:space="0" w:color="auto"/>
      </w:divBdr>
    </w:div>
    <w:div w:id="20214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7D-4FCD-41EF-8755-CA21036C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User</cp:lastModifiedBy>
  <cp:revision>53</cp:revision>
  <cp:lastPrinted>2018-09-24T13:25:00Z</cp:lastPrinted>
  <dcterms:created xsi:type="dcterms:W3CDTF">2016-09-20T08:54:00Z</dcterms:created>
  <dcterms:modified xsi:type="dcterms:W3CDTF">2020-01-02T10:31:00Z</dcterms:modified>
</cp:coreProperties>
</file>