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7F" w:rsidRPr="002D06C7" w:rsidRDefault="0044687F" w:rsidP="0044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4687F" w:rsidRPr="002D06C7" w:rsidRDefault="0044687F" w:rsidP="00EF02BE">
      <w:pPr>
        <w:pStyle w:val="a5"/>
        <w:ind w:right="-1"/>
        <w:jc w:val="center"/>
        <w:rPr>
          <w:szCs w:val="28"/>
        </w:rPr>
      </w:pPr>
      <w:r w:rsidRPr="002D06C7">
        <w:rPr>
          <w:szCs w:val="28"/>
        </w:rPr>
        <w:t>про результати періодичного відстеження ріш</w:t>
      </w:r>
      <w:r w:rsidR="005B2F4E" w:rsidRPr="002D06C7">
        <w:rPr>
          <w:szCs w:val="28"/>
        </w:rPr>
        <w:t>ен</w:t>
      </w:r>
      <w:r w:rsidR="000608E3" w:rsidRPr="002D06C7">
        <w:rPr>
          <w:szCs w:val="28"/>
        </w:rPr>
        <w:t>ня</w:t>
      </w:r>
      <w:r w:rsidR="005B2F4E" w:rsidRPr="002D06C7">
        <w:rPr>
          <w:szCs w:val="28"/>
        </w:rPr>
        <w:t xml:space="preserve"> районної ради від 05</w:t>
      </w:r>
      <w:r w:rsidR="00133109" w:rsidRPr="002D06C7">
        <w:rPr>
          <w:szCs w:val="28"/>
        </w:rPr>
        <w:t>.08.2014</w:t>
      </w:r>
      <w:r w:rsidRPr="002D06C7">
        <w:rPr>
          <w:szCs w:val="28"/>
        </w:rPr>
        <w:t xml:space="preserve"> №</w:t>
      </w:r>
      <w:r w:rsidR="005B2F4E" w:rsidRPr="002D06C7">
        <w:rPr>
          <w:szCs w:val="28"/>
        </w:rPr>
        <w:t xml:space="preserve"> </w:t>
      </w:r>
      <w:r w:rsidR="00133109" w:rsidRPr="002D06C7">
        <w:rPr>
          <w:szCs w:val="28"/>
        </w:rPr>
        <w:t>32-17/VІ</w:t>
      </w:r>
      <w:r w:rsidRPr="002D06C7">
        <w:rPr>
          <w:szCs w:val="28"/>
        </w:rPr>
        <w:t xml:space="preserve"> «</w:t>
      </w:r>
      <w:r w:rsidR="00133109" w:rsidRPr="002D06C7">
        <w:rPr>
          <w:szCs w:val="28"/>
        </w:rPr>
        <w:t>Про</w:t>
      </w:r>
      <w:r w:rsidR="00BA4AC8" w:rsidRPr="002D06C7">
        <w:rPr>
          <w:szCs w:val="28"/>
        </w:rPr>
        <w:t xml:space="preserve"> затвердження порядку </w:t>
      </w:r>
      <w:r w:rsidR="00133109" w:rsidRPr="002D06C7">
        <w:rPr>
          <w:szCs w:val="28"/>
        </w:rPr>
        <w:t>відрахувань комунальними    (унітарними) підприємствами спільної власності  територіальних громад сіл і міста Тальнівського району до районного  бюджету частини чистого прибутку (доходу)</w:t>
      </w:r>
      <w:r w:rsidRPr="002D06C7">
        <w:rPr>
          <w:szCs w:val="28"/>
        </w:rPr>
        <w:t>»</w:t>
      </w:r>
    </w:p>
    <w:p w:rsidR="0044687F" w:rsidRPr="002D06C7" w:rsidRDefault="0044687F" w:rsidP="0044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104" w:rsidRPr="002D06C7" w:rsidRDefault="00EC2104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D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 та назва регуляторного а</w:t>
      </w:r>
      <w:r w:rsidRPr="002D06C7">
        <w:rPr>
          <w:rFonts w:ascii="Times New Roman" w:hAnsi="Times New Roman" w:cs="Times New Roman"/>
          <w:sz w:val="28"/>
          <w:szCs w:val="28"/>
          <w:lang w:val="uk-UA"/>
        </w:rPr>
        <w:t>кта</w:t>
      </w:r>
    </w:p>
    <w:p w:rsidR="00EC2104" w:rsidRPr="002D06C7" w:rsidRDefault="00EC2104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Рішення Тальнівської районної ради від </w:t>
      </w:r>
      <w:r w:rsidR="00133109" w:rsidRPr="002D06C7">
        <w:rPr>
          <w:rFonts w:ascii="Times New Roman" w:hAnsi="Times New Roman" w:cs="Times New Roman"/>
          <w:sz w:val="28"/>
          <w:szCs w:val="28"/>
          <w:lang w:val="uk-UA"/>
        </w:rPr>
        <w:t>05.08.2014 № 32-17/V</w:t>
      </w:r>
      <w:r w:rsidR="00BA4AC8"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І «Про затвердження порядку </w:t>
      </w:r>
      <w:r w:rsidR="00133109" w:rsidRPr="002D06C7">
        <w:rPr>
          <w:rFonts w:ascii="Times New Roman" w:hAnsi="Times New Roman" w:cs="Times New Roman"/>
          <w:sz w:val="28"/>
          <w:szCs w:val="28"/>
          <w:lang w:val="uk-UA"/>
        </w:rPr>
        <w:t>відрахувань комунальними    (унітарними) підприємствами спільної власності  територіальних громад сіл і міста Тальнівського району до районного  бюджету частини чистого прибутку (доходу)»</w:t>
      </w:r>
    </w:p>
    <w:p w:rsidR="00EC2104" w:rsidRPr="002D06C7" w:rsidRDefault="00EC2104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2D06C7" w:rsidRDefault="00433417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4687F" w:rsidRPr="002D06C7">
        <w:rPr>
          <w:rFonts w:ascii="Times New Roman" w:hAnsi="Times New Roman" w:cs="Times New Roman"/>
          <w:sz w:val="28"/>
          <w:szCs w:val="28"/>
          <w:lang w:val="uk-UA"/>
        </w:rPr>
        <w:t>Назва виконавця заходів з відстеження –  виконавчий апарат районної ради.</w:t>
      </w:r>
    </w:p>
    <w:p w:rsidR="0044687F" w:rsidRPr="002D06C7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2D06C7" w:rsidRDefault="00700666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C2104" w:rsidRPr="002D06C7">
        <w:rPr>
          <w:rFonts w:ascii="Times New Roman" w:hAnsi="Times New Roman" w:cs="Times New Roman"/>
          <w:sz w:val="28"/>
          <w:szCs w:val="28"/>
          <w:lang w:val="uk-UA"/>
        </w:rPr>
        <w:t>. Цілі прийняття рішення</w:t>
      </w:r>
      <w:r w:rsidR="0044687F"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 районною радою.</w:t>
      </w:r>
    </w:p>
    <w:p w:rsidR="0044687F" w:rsidRPr="002D06C7" w:rsidRDefault="0044687F" w:rsidP="0044687F">
      <w:pPr>
        <w:tabs>
          <w:tab w:val="left" w:pos="5580"/>
        </w:tabs>
        <w:spacing w:after="0" w:line="240" w:lineRule="auto"/>
        <w:ind w:right="-5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Ціллю прийняття рішення є затвердження </w:t>
      </w:r>
      <w:r w:rsidR="00133109" w:rsidRPr="002D06C7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</w:t>
      </w:r>
      <w:r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109" w:rsidRPr="002D06C7">
        <w:rPr>
          <w:rFonts w:ascii="Times New Roman" w:hAnsi="Times New Roman" w:cs="Times New Roman"/>
          <w:sz w:val="28"/>
          <w:szCs w:val="28"/>
          <w:lang w:val="uk-UA"/>
        </w:rPr>
        <w:t>відрахувань комунальними    (унітарними) підприємствами спільної власності  територіальних громад сіл і міста Тальнівського району до районного  бюджету частини чистого прибутку (доходу)</w:t>
      </w:r>
      <w:r w:rsidRPr="002D06C7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</w:p>
    <w:p w:rsidR="0044687F" w:rsidRPr="002D06C7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2D06C7" w:rsidRDefault="00700666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4687F" w:rsidRPr="002D06C7">
        <w:rPr>
          <w:rFonts w:ascii="Times New Roman" w:hAnsi="Times New Roman" w:cs="Times New Roman"/>
          <w:sz w:val="28"/>
          <w:szCs w:val="28"/>
          <w:lang w:val="uk-UA"/>
        </w:rPr>
        <w:t>. Строк виконання заходів з відстеження.</w:t>
      </w:r>
    </w:p>
    <w:p w:rsidR="0044687F" w:rsidRPr="002D06C7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Періодичне відстеження результативності  даного рішення </w:t>
      </w:r>
      <w:r w:rsidR="005B2F4E" w:rsidRPr="002D06C7">
        <w:rPr>
          <w:rFonts w:ascii="Times New Roman" w:hAnsi="Times New Roman" w:cs="Times New Roman"/>
          <w:sz w:val="28"/>
          <w:szCs w:val="28"/>
          <w:lang w:val="uk-UA"/>
        </w:rPr>
        <w:t>проведено за період з 01.0</w:t>
      </w:r>
      <w:r w:rsidR="00133109" w:rsidRPr="002D06C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B2F4E"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.2015 року по </w:t>
      </w:r>
      <w:r w:rsidR="006B4166" w:rsidRPr="002D06C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5B2F4E" w:rsidRPr="002D06C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33109" w:rsidRPr="002D06C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B2F4E" w:rsidRPr="002D06C7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4687F" w:rsidRPr="002D06C7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2D06C7" w:rsidRDefault="00700666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4687F" w:rsidRPr="002D06C7">
        <w:rPr>
          <w:rFonts w:ascii="Times New Roman" w:hAnsi="Times New Roman" w:cs="Times New Roman"/>
          <w:sz w:val="28"/>
          <w:szCs w:val="28"/>
          <w:lang w:val="uk-UA"/>
        </w:rPr>
        <w:t>. Тип відстеження-періодичне.</w:t>
      </w:r>
    </w:p>
    <w:p w:rsidR="0044687F" w:rsidRPr="002D06C7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2D06C7" w:rsidRDefault="00700666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4687F" w:rsidRPr="002D06C7">
        <w:rPr>
          <w:rFonts w:ascii="Times New Roman" w:hAnsi="Times New Roman" w:cs="Times New Roman"/>
          <w:sz w:val="28"/>
          <w:szCs w:val="28"/>
          <w:lang w:val="uk-UA"/>
        </w:rPr>
        <w:t>. Методи одержання результатів відстеження.</w:t>
      </w:r>
    </w:p>
    <w:p w:rsidR="0044687F" w:rsidRPr="002D06C7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результатів регуляторного </w:t>
      </w:r>
      <w:r w:rsidR="00BA4AC8"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акту </w:t>
      </w:r>
      <w:r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проводились на підставі </w:t>
      </w:r>
      <w:r w:rsidR="00BA4AC8"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інформації, яку щоквартально подають до Тальнівської районної ради комунальні (унітарні) підприємства про нарахування та сплату частини чистого прибутку (доходу) </w:t>
      </w:r>
    </w:p>
    <w:p w:rsidR="00BA4AC8" w:rsidRPr="002D06C7" w:rsidRDefault="00BA4AC8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2D06C7" w:rsidRDefault="00700666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4687F" w:rsidRPr="002D06C7">
        <w:rPr>
          <w:rFonts w:ascii="Times New Roman" w:hAnsi="Times New Roman" w:cs="Times New Roman"/>
          <w:sz w:val="28"/>
          <w:szCs w:val="28"/>
          <w:lang w:val="uk-UA"/>
        </w:rPr>
        <w:t>. Кількісні та якісні  значення показників результативності регуляторного акту.</w:t>
      </w:r>
    </w:p>
    <w:p w:rsidR="00D20749" w:rsidRPr="002D06C7" w:rsidRDefault="00D20749" w:rsidP="00D2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2"/>
        <w:gridCol w:w="1095"/>
        <w:gridCol w:w="1134"/>
        <w:gridCol w:w="1134"/>
        <w:gridCol w:w="992"/>
      </w:tblGrid>
      <w:tr w:rsidR="00D20749" w:rsidRPr="002D06C7" w:rsidTr="00D20749"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749" w:rsidRPr="002D06C7" w:rsidRDefault="00D20749" w:rsidP="00B7544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D06C7">
              <w:rPr>
                <w:sz w:val="28"/>
                <w:szCs w:val="28"/>
                <w:lang w:val="uk-UA"/>
              </w:rPr>
              <w:t>Показники результативності по роках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749" w:rsidRPr="002D06C7" w:rsidRDefault="00D20749" w:rsidP="00B7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749" w:rsidRPr="002D06C7" w:rsidRDefault="00D20749" w:rsidP="00B7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749" w:rsidRPr="002D06C7" w:rsidRDefault="00D20749" w:rsidP="00B7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  <w:r w:rsidR="002D06C7" w:rsidRPr="002D0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749" w:rsidRPr="002D06C7" w:rsidRDefault="00D20749" w:rsidP="00B7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2018*</w:t>
            </w:r>
          </w:p>
        </w:tc>
      </w:tr>
      <w:tr w:rsidR="00D20749" w:rsidRPr="002D06C7" w:rsidTr="00D20749"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749" w:rsidRPr="002D06C7" w:rsidRDefault="00D20749" w:rsidP="00D2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чистого прибутку (доходу) сплаченого до районного бюджету комунальними (унітарними) підприємствами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749" w:rsidRPr="002D06C7" w:rsidRDefault="00D20749" w:rsidP="00D2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749" w:rsidRPr="002D06C7" w:rsidRDefault="00D20749" w:rsidP="00D2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749" w:rsidRPr="002D06C7" w:rsidRDefault="00D20749" w:rsidP="00D2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0749" w:rsidRPr="002D06C7" w:rsidRDefault="00D20749" w:rsidP="00D2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D20749" w:rsidRPr="002D06C7" w:rsidRDefault="00D20749" w:rsidP="00D2074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2D06C7">
        <w:rPr>
          <w:sz w:val="28"/>
          <w:szCs w:val="28"/>
          <w:lang w:val="uk-UA"/>
        </w:rPr>
        <w:t> </w:t>
      </w:r>
    </w:p>
    <w:p w:rsidR="00D20749" w:rsidRPr="002D06C7" w:rsidRDefault="00D20749" w:rsidP="00D2074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2D06C7">
        <w:rPr>
          <w:sz w:val="28"/>
          <w:szCs w:val="28"/>
          <w:lang w:val="uk-UA"/>
        </w:rPr>
        <w:t xml:space="preserve">* – </w:t>
      </w:r>
      <w:r w:rsidR="002D06C7" w:rsidRPr="002D06C7">
        <w:rPr>
          <w:sz w:val="28"/>
          <w:szCs w:val="28"/>
          <w:lang w:val="uk-UA"/>
        </w:rPr>
        <w:t xml:space="preserve">дані відсутні оскільки </w:t>
      </w:r>
      <w:r w:rsidR="002D06C7">
        <w:rPr>
          <w:sz w:val="28"/>
          <w:szCs w:val="28"/>
          <w:lang w:val="uk-UA"/>
        </w:rPr>
        <w:t xml:space="preserve">комунальні підприємства, які сплачували частину чистого прибутку (доходу) до районного бюджету відповідно </w:t>
      </w:r>
      <w:r w:rsidR="002D06C7" w:rsidRPr="002D06C7">
        <w:rPr>
          <w:sz w:val="28"/>
          <w:szCs w:val="28"/>
          <w:lang w:val="uk-UA"/>
        </w:rPr>
        <w:t>Закон України «Про реформування державних і комунальних друкованих засобів масової інформації»</w:t>
      </w:r>
      <w:r w:rsidR="002D06C7">
        <w:rPr>
          <w:sz w:val="28"/>
          <w:szCs w:val="28"/>
          <w:lang w:val="uk-UA"/>
        </w:rPr>
        <w:t xml:space="preserve"> підлягають реформуванню</w:t>
      </w:r>
      <w:r w:rsidR="002D06C7" w:rsidRPr="002D06C7">
        <w:rPr>
          <w:sz w:val="28"/>
          <w:szCs w:val="28"/>
          <w:lang w:val="uk-UA"/>
        </w:rPr>
        <w:t xml:space="preserve"> </w:t>
      </w:r>
      <w:r w:rsidR="002D06C7">
        <w:rPr>
          <w:sz w:val="28"/>
          <w:szCs w:val="28"/>
          <w:lang w:val="uk-UA"/>
        </w:rPr>
        <w:t>та на даний час реформовані</w:t>
      </w:r>
      <w:r w:rsidRPr="002D06C7">
        <w:rPr>
          <w:sz w:val="28"/>
          <w:szCs w:val="28"/>
          <w:lang w:val="uk-UA"/>
        </w:rPr>
        <w:t>.</w:t>
      </w:r>
    </w:p>
    <w:p w:rsidR="00D20749" w:rsidRDefault="00D20749" w:rsidP="00D2074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2D06C7" w:rsidRPr="002D06C7" w:rsidRDefault="002D06C7" w:rsidP="00D2074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44687F" w:rsidRPr="002D06C7" w:rsidRDefault="00700666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4687F" w:rsidRPr="002D06C7">
        <w:rPr>
          <w:rFonts w:ascii="Times New Roman" w:hAnsi="Times New Roman" w:cs="Times New Roman"/>
          <w:sz w:val="28"/>
          <w:szCs w:val="28"/>
          <w:lang w:val="uk-UA"/>
        </w:rPr>
        <w:t>. Оцінка результатів реалізації регуляторного акту та ступеня досягнення визначених цілей.</w:t>
      </w:r>
    </w:p>
    <w:p w:rsidR="0044687F" w:rsidRPr="002D06C7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    За період дії регуляторного акту звернень від населення та суб’єктів  підприємницької діяльності, стосовно </w:t>
      </w:r>
      <w:r w:rsidR="00D20749" w:rsidRPr="002D06C7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</w:t>
      </w:r>
      <w:r w:rsidR="00D20749"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 відрахувань комунальними    (унітарними) підприємствами спільної власності  територіальних громад сіл і міста Тальнівського району до районного  бюджету частини чистого прибутку (доходу</w:t>
      </w:r>
      <w:r w:rsidR="005B2F4E"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 не надходило.</w:t>
      </w:r>
      <w:r w:rsidR="00D20749"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687F" w:rsidRPr="002D06C7" w:rsidRDefault="0044687F" w:rsidP="00446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єдиний організаційно правовий  механізм, який регулює відносини, щодо </w:t>
      </w:r>
      <w:r w:rsidR="00D20749" w:rsidRPr="002D06C7">
        <w:rPr>
          <w:rFonts w:ascii="Times New Roman" w:hAnsi="Times New Roman" w:cs="Times New Roman"/>
          <w:sz w:val="28"/>
          <w:szCs w:val="28"/>
          <w:lang w:val="uk-UA"/>
        </w:rPr>
        <w:t>відрахування до районного  бюджету частини чистого прибутку (доходу), комунальними (унітарними) підприємствами,  які належать до спільної власності  територіальних громад сіл і міста Тальнівського району</w:t>
      </w:r>
      <w:r w:rsidRPr="002D06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87F" w:rsidRPr="002D06C7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>     Регуляторний акт продовжує діяти.</w:t>
      </w:r>
    </w:p>
    <w:p w:rsidR="0044687F" w:rsidRPr="002D06C7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4E" w:rsidRPr="002D06C7" w:rsidRDefault="005B2F4E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2D06C7" w:rsidRDefault="0044687F" w:rsidP="005B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B2F4E" w:rsidRPr="002D06C7" w:rsidRDefault="005B2F4E" w:rsidP="005B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6C7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  В. Любомська</w:t>
      </w:r>
    </w:p>
    <w:p w:rsidR="00F852D0" w:rsidRPr="002D06C7" w:rsidRDefault="00F852D0" w:rsidP="004468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52D0" w:rsidRPr="002D06C7" w:rsidSect="004468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763"/>
    <w:multiLevelType w:val="hybridMultilevel"/>
    <w:tmpl w:val="1946FC92"/>
    <w:lvl w:ilvl="0" w:tplc="B89E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A7853"/>
    <w:multiLevelType w:val="hybridMultilevel"/>
    <w:tmpl w:val="4C50113E"/>
    <w:lvl w:ilvl="0" w:tplc="FA7C1E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687F"/>
    <w:rsid w:val="00043921"/>
    <w:rsid w:val="000608E3"/>
    <w:rsid w:val="00133109"/>
    <w:rsid w:val="00246496"/>
    <w:rsid w:val="002D06C7"/>
    <w:rsid w:val="003A4654"/>
    <w:rsid w:val="0043043B"/>
    <w:rsid w:val="00433417"/>
    <w:rsid w:val="0044687F"/>
    <w:rsid w:val="00462C7D"/>
    <w:rsid w:val="005B2F4E"/>
    <w:rsid w:val="006B4166"/>
    <w:rsid w:val="00700666"/>
    <w:rsid w:val="00786B2F"/>
    <w:rsid w:val="009516FC"/>
    <w:rsid w:val="009B70F8"/>
    <w:rsid w:val="00BA4AC8"/>
    <w:rsid w:val="00C53E67"/>
    <w:rsid w:val="00C86205"/>
    <w:rsid w:val="00D20749"/>
    <w:rsid w:val="00D86B37"/>
    <w:rsid w:val="00DD35F8"/>
    <w:rsid w:val="00EC2104"/>
    <w:rsid w:val="00EF02BE"/>
    <w:rsid w:val="00F81F09"/>
    <w:rsid w:val="00F852D0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7F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 Spacing"/>
    <w:qFormat/>
    <w:rsid w:val="00446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44687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rsid w:val="005B2F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5B2F4E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Normal (Web)"/>
    <w:basedOn w:val="a"/>
    <w:unhideWhenUsed/>
    <w:rsid w:val="00C5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"/>
    <w:basedOn w:val="a"/>
    <w:rsid w:val="00EC21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2018-06-14T06:10:00Z</cp:lastPrinted>
  <dcterms:created xsi:type="dcterms:W3CDTF">2018-08-07T08:12:00Z</dcterms:created>
  <dcterms:modified xsi:type="dcterms:W3CDTF">2018-08-09T08:01:00Z</dcterms:modified>
</cp:coreProperties>
</file>