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F7" w:rsidRPr="00DE1D26" w:rsidRDefault="006467F7" w:rsidP="00A8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</w:t>
      </w:r>
      <w:r w:rsidR="006F4D1C">
        <w:rPr>
          <w:sz w:val="28"/>
          <w:szCs w:val="28"/>
        </w:rPr>
        <w:t>доопрацьований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467F7" w:rsidRPr="00DE1D26" w:rsidRDefault="007677E5" w:rsidP="001A60BB">
      <w:pPr>
        <w:jc w:val="center"/>
        <w:rPr>
          <w:sz w:val="40"/>
          <w:szCs w:val="40"/>
        </w:rPr>
      </w:pPr>
      <w:r w:rsidRPr="007677E5">
        <w:rPr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05pt;height:57.9pt;visibility:visible">
            <v:imagedata r:id="rId5" o:title=""/>
          </v:shape>
        </w:pict>
      </w:r>
    </w:p>
    <w:p w:rsidR="006467F7" w:rsidRPr="00DE1D26" w:rsidRDefault="006467F7" w:rsidP="001A60BB">
      <w:pPr>
        <w:pStyle w:val="a4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6467F7" w:rsidRPr="00DE1D26" w:rsidRDefault="006467F7" w:rsidP="001A60BB">
      <w:pPr>
        <w:jc w:val="center"/>
        <w:rPr>
          <w:b/>
          <w:bCs/>
          <w:sz w:val="40"/>
          <w:szCs w:val="40"/>
          <w:lang w:val="ru-RU"/>
        </w:rPr>
      </w:pPr>
      <w:proofErr w:type="spellStart"/>
      <w:r w:rsidRPr="00DE1D26">
        <w:rPr>
          <w:b/>
          <w:bCs/>
          <w:sz w:val="40"/>
          <w:szCs w:val="40"/>
          <w:lang w:val="ru-RU"/>
        </w:rPr>
        <w:t>Черкаськоїобласті</w:t>
      </w:r>
      <w:proofErr w:type="spellEnd"/>
    </w:p>
    <w:p w:rsidR="006467F7" w:rsidRDefault="006467F7" w:rsidP="001A60BB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E1D2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E1D2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6467F7" w:rsidRPr="001D0172" w:rsidRDefault="006467F7" w:rsidP="001D0172"/>
    <w:p w:rsidR="006467F7" w:rsidRPr="00DE1D26" w:rsidRDefault="006467F7" w:rsidP="001A60BB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_________</w:t>
      </w:r>
      <w:r w:rsidRPr="00DE1D2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_______</w:t>
      </w:r>
    </w:p>
    <w:p w:rsidR="006467F7" w:rsidRDefault="006467F7" w:rsidP="001B05C5">
      <w:pPr>
        <w:rPr>
          <w:sz w:val="28"/>
          <w:szCs w:val="28"/>
        </w:rPr>
      </w:pPr>
    </w:p>
    <w:p w:rsidR="006467F7" w:rsidRDefault="006467F7" w:rsidP="006F4D1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Порядку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</w:p>
    <w:p w:rsidR="006467F7" w:rsidRDefault="006467F7" w:rsidP="001B05C5">
      <w:pPr>
        <w:jc w:val="both"/>
        <w:rPr>
          <w:sz w:val="28"/>
          <w:szCs w:val="28"/>
        </w:rPr>
      </w:pPr>
    </w:p>
    <w:p w:rsidR="006467F7" w:rsidRPr="00407ECA" w:rsidRDefault="006467F7" w:rsidP="00704F36">
      <w:pPr>
        <w:ind w:firstLine="709"/>
        <w:jc w:val="both"/>
        <w:rPr>
          <w:sz w:val="28"/>
          <w:szCs w:val="28"/>
        </w:rPr>
      </w:pPr>
      <w:r w:rsidRPr="00407ECA">
        <w:rPr>
          <w:sz w:val="28"/>
          <w:szCs w:val="28"/>
        </w:rPr>
        <w:t>Відповідно до пункту 16 частини 1 статт</w:t>
      </w:r>
      <w:r>
        <w:rPr>
          <w:sz w:val="28"/>
          <w:szCs w:val="28"/>
        </w:rPr>
        <w:t xml:space="preserve">і 43, статті 59 Закону України </w:t>
      </w:r>
      <w:proofErr w:type="spellStart"/>
      <w:r w:rsidRPr="000D5C87">
        <w:rPr>
          <w:sz w:val="28"/>
          <w:szCs w:val="28"/>
        </w:rPr>
        <w:t>“</w:t>
      </w:r>
      <w:r w:rsidRPr="00407ECA">
        <w:rPr>
          <w:sz w:val="28"/>
          <w:szCs w:val="28"/>
        </w:rPr>
        <w:t>Про</w:t>
      </w:r>
      <w:proofErr w:type="spellEnd"/>
      <w:r w:rsidRPr="00407EC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</w:t>
      </w:r>
      <w:r w:rsidRPr="000D5C87">
        <w:rPr>
          <w:sz w:val="28"/>
          <w:szCs w:val="28"/>
        </w:rPr>
        <w:t>”</w:t>
      </w:r>
      <w:proofErr w:type="spellEnd"/>
      <w:r w:rsidRPr="00407ECA">
        <w:rPr>
          <w:sz w:val="28"/>
          <w:szCs w:val="28"/>
        </w:rPr>
        <w:t xml:space="preserve">, </w:t>
      </w:r>
      <w:r w:rsidR="006F4D1C" w:rsidRPr="00704F36">
        <w:rPr>
          <w:sz w:val="28"/>
          <w:szCs w:val="28"/>
        </w:rPr>
        <w:t>Закону</w:t>
      </w:r>
      <w:r w:rsidR="006F4D1C" w:rsidRPr="00704F36">
        <w:rPr>
          <w:sz w:val="28"/>
          <w:szCs w:val="28"/>
          <w:lang w:val="ru-RU"/>
        </w:rPr>
        <w:t> </w:t>
      </w:r>
      <w:r w:rsidR="006F4D1C" w:rsidRPr="00704F36">
        <w:rPr>
          <w:sz w:val="28"/>
          <w:szCs w:val="28"/>
        </w:rPr>
        <w:t xml:space="preserve">України </w:t>
      </w:r>
      <w:proofErr w:type="spellStart"/>
      <w:r w:rsidR="006F4D1C" w:rsidRPr="00704F36">
        <w:rPr>
          <w:sz w:val="28"/>
          <w:szCs w:val="28"/>
        </w:rPr>
        <w:t>“Про</w:t>
      </w:r>
      <w:proofErr w:type="spellEnd"/>
      <w:r w:rsidR="006F4D1C" w:rsidRPr="00704F36">
        <w:rPr>
          <w:sz w:val="28"/>
          <w:szCs w:val="28"/>
        </w:rPr>
        <w:t xml:space="preserve"> основи соціальної захищеності інвалідів в</w:t>
      </w:r>
      <w:r w:rsidR="006F4D1C" w:rsidRPr="00704F36">
        <w:rPr>
          <w:sz w:val="28"/>
          <w:szCs w:val="28"/>
          <w:lang w:val="ru-RU"/>
        </w:rPr>
        <w:t> </w:t>
      </w:r>
      <w:proofErr w:type="spellStart"/>
      <w:r w:rsidR="006F4D1C" w:rsidRPr="00704F36">
        <w:rPr>
          <w:sz w:val="28"/>
          <w:szCs w:val="28"/>
        </w:rPr>
        <w:t>Україні”</w:t>
      </w:r>
      <w:proofErr w:type="spellEnd"/>
      <w:r w:rsidR="006F4D1C" w:rsidRPr="00704F36">
        <w:rPr>
          <w:sz w:val="28"/>
          <w:szCs w:val="28"/>
        </w:rPr>
        <w:t>,</w:t>
      </w:r>
      <w:r w:rsidR="006F4D1C">
        <w:rPr>
          <w:sz w:val="28"/>
          <w:szCs w:val="28"/>
        </w:rPr>
        <w:t xml:space="preserve"> </w:t>
      </w:r>
      <w:r w:rsidRPr="003D7A63">
        <w:rPr>
          <w:sz w:val="28"/>
          <w:szCs w:val="28"/>
        </w:rPr>
        <w:t>постанови Кабінету Міністрів України</w:t>
      </w:r>
      <w:r w:rsidR="006F4D1C">
        <w:rPr>
          <w:sz w:val="28"/>
          <w:szCs w:val="28"/>
        </w:rPr>
        <w:t xml:space="preserve"> від 05.09.1999 № 226</w:t>
      </w:r>
      <w:r w:rsidRPr="003D7A63">
        <w:rPr>
          <w:sz w:val="28"/>
          <w:szCs w:val="28"/>
        </w:rPr>
        <w:t xml:space="preserve"> </w:t>
      </w:r>
      <w:proofErr w:type="spellStart"/>
      <w:r w:rsidRPr="003D7A63">
        <w:rPr>
          <w:sz w:val="28"/>
          <w:szCs w:val="28"/>
        </w:rPr>
        <w:t>“Про</w:t>
      </w:r>
      <w:proofErr w:type="spellEnd"/>
      <w:r w:rsidRPr="003D7A63">
        <w:rPr>
          <w:sz w:val="28"/>
          <w:szCs w:val="28"/>
        </w:rPr>
        <w:t xml:space="preserve"> поліпшення виховання, навчання, соціального захисту та </w:t>
      </w:r>
      <w:r w:rsidRPr="00704F36">
        <w:rPr>
          <w:sz w:val="28"/>
          <w:szCs w:val="28"/>
        </w:rPr>
        <w:t xml:space="preserve">матеріального забезпечення дітей-сиріт і дітей позбавлених батьківського </w:t>
      </w:r>
      <w:proofErr w:type="spellStart"/>
      <w:r w:rsidRPr="00704F36">
        <w:rPr>
          <w:sz w:val="28"/>
          <w:szCs w:val="28"/>
        </w:rPr>
        <w:t>піклування”</w:t>
      </w:r>
      <w:proofErr w:type="spellEnd"/>
      <w:r w:rsidR="006F4D1C">
        <w:rPr>
          <w:sz w:val="28"/>
          <w:szCs w:val="28"/>
        </w:rPr>
        <w:t xml:space="preserve"> із змінами</w:t>
      </w:r>
      <w:r w:rsidRPr="00704F36">
        <w:rPr>
          <w:sz w:val="28"/>
          <w:szCs w:val="28"/>
        </w:rPr>
        <w:t xml:space="preserve">, </w:t>
      </w:r>
      <w:r w:rsidRPr="00407ECA">
        <w:rPr>
          <w:sz w:val="28"/>
          <w:szCs w:val="28"/>
        </w:rPr>
        <w:t>враховуючи подання райдержадміністрації, районна рада ВИРІШИЛА:</w:t>
      </w:r>
    </w:p>
    <w:p w:rsidR="006467F7" w:rsidRDefault="006467F7" w:rsidP="00704F36">
      <w:pPr>
        <w:tabs>
          <w:tab w:val="left" w:pos="1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67F7" w:rsidRDefault="006467F7" w:rsidP="006F4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до Порядку</w:t>
      </w:r>
      <w:r w:rsidR="00704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  <w:r w:rsidR="00704F3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рішенням районної ради від 21.04.2016 № 5-2/</w:t>
      </w:r>
      <w:r w:rsidRPr="00407ECA">
        <w:rPr>
          <w:sz w:val="28"/>
          <w:szCs w:val="28"/>
        </w:rPr>
        <w:t>VI</w:t>
      </w:r>
      <w:r>
        <w:rPr>
          <w:sz w:val="28"/>
          <w:szCs w:val="28"/>
        </w:rPr>
        <w:t>І</w:t>
      </w:r>
      <w:r w:rsidR="006F4D1C">
        <w:rPr>
          <w:sz w:val="28"/>
          <w:szCs w:val="28"/>
        </w:rPr>
        <w:t xml:space="preserve"> «Про Порядок</w:t>
      </w:r>
      <w:r w:rsidR="006F4D1C">
        <w:rPr>
          <w:sz w:val="28"/>
        </w:rPr>
        <w:t xml:space="preserve">  забезпечення пільгових категорій населення </w:t>
      </w:r>
      <w:proofErr w:type="spellStart"/>
      <w:r w:rsidR="006F4D1C">
        <w:rPr>
          <w:sz w:val="28"/>
        </w:rPr>
        <w:t>Тальнівського</w:t>
      </w:r>
      <w:proofErr w:type="spellEnd"/>
      <w:r w:rsidR="006F4D1C">
        <w:rPr>
          <w:sz w:val="28"/>
        </w:rPr>
        <w:t xml:space="preserve"> району пільгами на проїзд в межах району»</w:t>
      </w:r>
      <w:r w:rsidR="00704F36">
        <w:rPr>
          <w:sz w:val="28"/>
          <w:szCs w:val="28"/>
        </w:rPr>
        <w:t>,</w:t>
      </w:r>
      <w:r>
        <w:rPr>
          <w:sz w:val="28"/>
          <w:szCs w:val="28"/>
        </w:rPr>
        <w:t xml:space="preserve">  такі зміни:</w:t>
      </w:r>
    </w:p>
    <w:p w:rsidR="006467F7" w:rsidRPr="00B25949" w:rsidRDefault="006467F7" w:rsidP="00704F36">
      <w:pPr>
        <w:tabs>
          <w:tab w:val="left" w:pos="645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</w:rPr>
        <w:t>1. Розділ І</w:t>
      </w:r>
      <w:r w:rsidR="00704F3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викласти в наступній редакції</w:t>
      </w:r>
      <w:r w:rsidRPr="00BF2F54">
        <w:rPr>
          <w:sz w:val="28"/>
          <w:szCs w:val="28"/>
          <w:lang w:val="ru-RU"/>
        </w:rPr>
        <w:t>: “</w:t>
      </w:r>
      <w:r>
        <w:rPr>
          <w:sz w:val="28"/>
        </w:rPr>
        <w:t>Пільгами на проїзд забезпечуються громадяни, які згідно законодавства мають відповідний статус та право користуватися пільгою</w:t>
      </w:r>
      <w:r w:rsidR="00704F36">
        <w:rPr>
          <w:sz w:val="28"/>
        </w:rPr>
        <w:t>,</w:t>
      </w:r>
      <w:r>
        <w:rPr>
          <w:sz w:val="28"/>
        </w:rPr>
        <w:t xml:space="preserve"> а саме</w:t>
      </w:r>
      <w:r w:rsidRPr="009D0316">
        <w:rPr>
          <w:sz w:val="28"/>
          <w:lang w:val="ru-RU"/>
        </w:rPr>
        <w:t>:</w:t>
      </w:r>
    </w:p>
    <w:p w:rsidR="006467F7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 w:rsidRPr="00A63623">
        <w:rPr>
          <w:sz w:val="28"/>
          <w:lang w:val="ru-RU"/>
        </w:rPr>
        <w:t xml:space="preserve">- </w:t>
      </w:r>
      <w:r>
        <w:rPr>
          <w:sz w:val="28"/>
        </w:rPr>
        <w:t xml:space="preserve"> учасники бойових дій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 xml:space="preserve">Про статус ветеранів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ійни, </w:t>
      </w:r>
      <w:proofErr w:type="spellStart"/>
      <w:r>
        <w:rPr>
          <w:sz w:val="28"/>
        </w:rPr>
        <w:t>гарантіїїх</w:t>
      </w:r>
      <w:proofErr w:type="spellEnd"/>
      <w:r>
        <w:rPr>
          <w:sz w:val="28"/>
        </w:rPr>
        <w:t xml:space="preserve"> соціального захисту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>
        <w:rPr>
          <w:sz w:val="28"/>
        </w:rPr>
        <w:t xml:space="preserve">- особи з інвалідністю внаслідок війни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 статус ветеранів війни, гарантії</w:t>
      </w:r>
      <w:r w:rsidR="00704F36">
        <w:rPr>
          <w:sz w:val="28"/>
        </w:rPr>
        <w:t xml:space="preserve"> </w:t>
      </w:r>
      <w:r>
        <w:rPr>
          <w:sz w:val="28"/>
        </w:rPr>
        <w:t>їх соціального захисту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704F36" w:rsidP="00704F36">
      <w:pPr>
        <w:tabs>
          <w:tab w:val="left" w:pos="-426"/>
        </w:tabs>
        <w:ind w:firstLine="709"/>
        <w:jc w:val="both"/>
        <w:rPr>
          <w:sz w:val="28"/>
        </w:rPr>
      </w:pPr>
      <w:r>
        <w:rPr>
          <w:sz w:val="28"/>
        </w:rPr>
        <w:t>- реабілітовані (</w:t>
      </w:r>
      <w:r w:rsidR="006467F7">
        <w:rPr>
          <w:sz w:val="28"/>
        </w:rPr>
        <w:t xml:space="preserve">Закон України </w:t>
      </w:r>
      <w:proofErr w:type="spellStart"/>
      <w:r w:rsidR="006467F7" w:rsidRPr="00704F36">
        <w:rPr>
          <w:sz w:val="28"/>
        </w:rPr>
        <w:t>“</w:t>
      </w:r>
      <w:r w:rsidR="006467F7">
        <w:rPr>
          <w:sz w:val="28"/>
        </w:rPr>
        <w:t>Про</w:t>
      </w:r>
      <w:proofErr w:type="spellEnd"/>
      <w:r w:rsidR="006467F7">
        <w:rPr>
          <w:sz w:val="28"/>
        </w:rPr>
        <w:t xml:space="preserve"> реабілітацію жертв політичних</w:t>
      </w:r>
      <w:r>
        <w:rPr>
          <w:sz w:val="28"/>
        </w:rPr>
        <w:t xml:space="preserve"> </w:t>
      </w:r>
      <w:proofErr w:type="spellStart"/>
      <w:r w:rsidR="006467F7">
        <w:rPr>
          <w:sz w:val="28"/>
        </w:rPr>
        <w:t>репресій</w:t>
      </w:r>
      <w:r w:rsidR="006467F7" w:rsidRPr="00704F36">
        <w:rPr>
          <w:sz w:val="28"/>
        </w:rPr>
        <w:t>”</w:t>
      </w:r>
      <w:proofErr w:type="spellEnd"/>
      <w:r w:rsidR="006467F7">
        <w:rPr>
          <w:sz w:val="28"/>
        </w:rPr>
        <w:t>)</w:t>
      </w:r>
      <w:r w:rsidR="006467F7" w:rsidRPr="000D5C87">
        <w:rPr>
          <w:color w:val="333333"/>
          <w:sz w:val="28"/>
          <w:szCs w:val="28"/>
        </w:rPr>
        <w:t>;</w:t>
      </w:r>
    </w:p>
    <w:p w:rsidR="006467F7" w:rsidRPr="00BF2F54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>
        <w:rPr>
          <w:sz w:val="28"/>
        </w:rPr>
        <w:t xml:space="preserve">- особи з інвалідністю, діти з інвалідністю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 основи соціальної захищеності</w:t>
      </w:r>
      <w:r w:rsidR="00704F36">
        <w:rPr>
          <w:sz w:val="28"/>
        </w:rPr>
        <w:t xml:space="preserve"> </w:t>
      </w:r>
      <w:r>
        <w:rPr>
          <w:sz w:val="28"/>
        </w:rPr>
        <w:t>інвалідів в Україні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>
        <w:rPr>
          <w:sz w:val="28"/>
        </w:rPr>
        <w:t xml:space="preserve">- батьки загиблого військовослужбовця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</w:t>
      </w:r>
      <w:r w:rsidR="00704F36">
        <w:rPr>
          <w:sz w:val="28"/>
        </w:rPr>
        <w:t xml:space="preserve"> </w:t>
      </w:r>
      <w:r>
        <w:rPr>
          <w:sz w:val="28"/>
        </w:rPr>
        <w:t>соціальний і правовий захист військовослужбовців та членів їх сімей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Pr="00360F5E" w:rsidRDefault="006467F7" w:rsidP="00704F36">
      <w:pPr>
        <w:tabs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- постраждалі І, ІІ, категорій ЧАЕС, діти</w:t>
      </w:r>
      <w:r w:rsidR="00704F36">
        <w:rPr>
          <w:sz w:val="28"/>
        </w:rPr>
        <w:t xml:space="preserve"> </w:t>
      </w:r>
      <w:r>
        <w:rPr>
          <w:sz w:val="28"/>
        </w:rPr>
        <w:t xml:space="preserve">з інвалідністю внаслідок ЧАЕС (Закон України </w:t>
      </w:r>
      <w:proofErr w:type="spellStart"/>
      <w:r w:rsidRPr="00360F5E">
        <w:rPr>
          <w:sz w:val="28"/>
        </w:rPr>
        <w:t>“</w:t>
      </w:r>
      <w:r>
        <w:rPr>
          <w:sz w:val="28"/>
        </w:rPr>
        <w:t>Про</w:t>
      </w:r>
      <w:proofErr w:type="spellEnd"/>
      <w:r>
        <w:rPr>
          <w:sz w:val="28"/>
        </w:rPr>
        <w:t xml:space="preserve"> статус і соціальний захист громадян, які постраждали внаслідок Чорнобильської </w:t>
      </w:r>
      <w:proofErr w:type="spellStart"/>
      <w:r>
        <w:rPr>
          <w:sz w:val="28"/>
        </w:rPr>
        <w:t>катастрофи</w:t>
      </w:r>
      <w:r w:rsidRPr="00360F5E">
        <w:rPr>
          <w:sz w:val="28"/>
        </w:rPr>
        <w:t>”</w:t>
      </w:r>
      <w:proofErr w:type="spellEnd"/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Pr="00405313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 w:rsidRPr="00405313">
        <w:rPr>
          <w:sz w:val="28"/>
          <w:lang w:val="ru-RU"/>
        </w:rPr>
        <w:t xml:space="preserve">- </w:t>
      </w:r>
      <w:r>
        <w:rPr>
          <w:sz w:val="28"/>
        </w:rPr>
        <w:t xml:space="preserve">діти з багатодітних </w:t>
      </w:r>
      <w:proofErr w:type="gramStart"/>
      <w:r>
        <w:rPr>
          <w:sz w:val="28"/>
        </w:rPr>
        <w:t>сімей</w:t>
      </w:r>
      <w:proofErr w:type="gramEnd"/>
      <w:r>
        <w:rPr>
          <w:sz w:val="28"/>
        </w:rPr>
        <w:t xml:space="preserve">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 охорону дитинства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6467F7" w:rsidP="0070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діти</w:t>
      </w:r>
      <w:r w:rsidR="00704F36">
        <w:rPr>
          <w:sz w:val="28"/>
          <w:szCs w:val="28"/>
        </w:rPr>
        <w:t>-</w:t>
      </w:r>
      <w:r>
        <w:rPr>
          <w:sz w:val="28"/>
          <w:szCs w:val="28"/>
        </w:rPr>
        <w:t>сироти та діти позбавлені батьківського піклування (постанова</w:t>
      </w:r>
      <w:r w:rsidRPr="003D7A63">
        <w:rPr>
          <w:sz w:val="28"/>
          <w:szCs w:val="28"/>
        </w:rPr>
        <w:t xml:space="preserve"> Кабінету Міністрів України </w:t>
      </w:r>
      <w:r w:rsidR="006F4D1C">
        <w:rPr>
          <w:sz w:val="28"/>
          <w:szCs w:val="28"/>
        </w:rPr>
        <w:t>від 05.09.1999 № 226</w:t>
      </w:r>
      <w:r w:rsidRPr="003D7A63">
        <w:rPr>
          <w:sz w:val="28"/>
          <w:szCs w:val="28"/>
        </w:rPr>
        <w:t xml:space="preserve">“Про поліпшення виховання, навчання, соціального захисту та матеріального забезпечення дітей-сиріт і дітей позбавлених батьківського </w:t>
      </w:r>
      <w:proofErr w:type="spellStart"/>
      <w:r w:rsidRPr="003D7A63">
        <w:rPr>
          <w:sz w:val="28"/>
          <w:szCs w:val="28"/>
        </w:rPr>
        <w:t>піклування”</w:t>
      </w:r>
      <w:proofErr w:type="spellEnd"/>
      <w:r>
        <w:rPr>
          <w:sz w:val="28"/>
          <w:szCs w:val="28"/>
        </w:rPr>
        <w:t>)</w:t>
      </w:r>
      <w:r w:rsidR="006F4D1C">
        <w:rPr>
          <w:sz w:val="28"/>
          <w:szCs w:val="28"/>
        </w:rPr>
        <w:t xml:space="preserve"> із змінами</w:t>
      </w:r>
      <w:r w:rsidRPr="000D5C87">
        <w:rPr>
          <w:color w:val="333333"/>
          <w:sz w:val="28"/>
          <w:szCs w:val="28"/>
        </w:rPr>
        <w:t>;</w:t>
      </w:r>
    </w:p>
    <w:p w:rsidR="006467F7" w:rsidRPr="00704F36" w:rsidRDefault="006467F7" w:rsidP="00704F36">
      <w:pPr>
        <w:ind w:firstLine="709"/>
        <w:jc w:val="both"/>
        <w:rPr>
          <w:sz w:val="28"/>
          <w:szCs w:val="28"/>
        </w:rPr>
      </w:pPr>
      <w:r w:rsidRPr="00704F36">
        <w:rPr>
          <w:sz w:val="28"/>
          <w:szCs w:val="28"/>
        </w:rPr>
        <w:t>- особи, які супроводжують осіб з інвалідністю</w:t>
      </w:r>
      <w:r w:rsidR="00704F36">
        <w:rPr>
          <w:sz w:val="28"/>
          <w:szCs w:val="28"/>
        </w:rPr>
        <w:t xml:space="preserve"> </w:t>
      </w:r>
      <w:r w:rsidRPr="00704F36">
        <w:rPr>
          <w:sz w:val="28"/>
          <w:szCs w:val="28"/>
          <w:lang w:val="ru-RU"/>
        </w:rPr>
        <w:t>I </w:t>
      </w:r>
      <w:r w:rsidRPr="00704F36">
        <w:rPr>
          <w:sz w:val="28"/>
          <w:szCs w:val="28"/>
        </w:rPr>
        <w:t>групи або дітей з інвалідністю (не більше однієї особи, яка супроводжує особу з інвалідністю</w:t>
      </w:r>
      <w:r w:rsidR="00704F36">
        <w:rPr>
          <w:sz w:val="28"/>
          <w:szCs w:val="28"/>
        </w:rPr>
        <w:t xml:space="preserve"> </w:t>
      </w:r>
      <w:r w:rsidRPr="00704F36">
        <w:rPr>
          <w:sz w:val="28"/>
          <w:szCs w:val="28"/>
          <w:lang w:val="ru-RU"/>
        </w:rPr>
        <w:t>I </w:t>
      </w:r>
      <w:r w:rsidRPr="00704F36">
        <w:rPr>
          <w:sz w:val="28"/>
          <w:szCs w:val="28"/>
        </w:rPr>
        <w:t>групи або дитину з інвалідністю)</w:t>
      </w:r>
      <w:r w:rsidRPr="00704F36">
        <w:rPr>
          <w:sz w:val="28"/>
          <w:szCs w:val="28"/>
          <w:lang w:val="ru-RU"/>
        </w:rPr>
        <w:t> </w:t>
      </w:r>
      <w:r w:rsidRPr="00704F36">
        <w:rPr>
          <w:sz w:val="28"/>
          <w:szCs w:val="28"/>
        </w:rPr>
        <w:t>(Закон</w:t>
      </w:r>
      <w:r w:rsidRPr="00704F36">
        <w:rPr>
          <w:sz w:val="28"/>
          <w:szCs w:val="28"/>
          <w:lang w:val="ru-RU"/>
        </w:rPr>
        <w:t> </w:t>
      </w:r>
      <w:r w:rsidRPr="00704F36">
        <w:rPr>
          <w:sz w:val="28"/>
          <w:szCs w:val="28"/>
        </w:rPr>
        <w:t xml:space="preserve">України </w:t>
      </w:r>
      <w:r w:rsidRPr="00704F36">
        <w:rPr>
          <w:sz w:val="28"/>
          <w:szCs w:val="28"/>
          <w:lang w:val="ru-RU"/>
        </w:rPr>
        <w:t>“</w:t>
      </w:r>
      <w:r w:rsidRPr="00704F36">
        <w:rPr>
          <w:sz w:val="28"/>
          <w:szCs w:val="28"/>
        </w:rPr>
        <w:t>Про основи соціальної захищеності інвалідів в</w:t>
      </w:r>
      <w:r w:rsidRPr="00704F36">
        <w:rPr>
          <w:sz w:val="28"/>
          <w:szCs w:val="28"/>
          <w:lang w:val="ru-RU"/>
        </w:rPr>
        <w:t> </w:t>
      </w:r>
      <w:r w:rsidRPr="00704F36">
        <w:rPr>
          <w:sz w:val="28"/>
          <w:szCs w:val="28"/>
        </w:rPr>
        <w:t>Україні</w:t>
      </w:r>
      <w:r w:rsidRPr="00704F36">
        <w:rPr>
          <w:sz w:val="28"/>
          <w:szCs w:val="28"/>
          <w:lang w:val="ru-RU"/>
        </w:rPr>
        <w:t>”</w:t>
      </w:r>
      <w:r w:rsidRPr="00704F36">
        <w:rPr>
          <w:sz w:val="28"/>
          <w:szCs w:val="28"/>
        </w:rPr>
        <w:t>).</w:t>
      </w:r>
    </w:p>
    <w:p w:rsidR="006467F7" w:rsidRDefault="00827116" w:rsidP="0070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6467F7">
        <w:rPr>
          <w:sz w:val="28"/>
          <w:szCs w:val="28"/>
        </w:rPr>
        <w:t xml:space="preserve">Управлінню соціального захисту населення </w:t>
      </w:r>
      <w:proofErr w:type="spellStart"/>
      <w:r w:rsidR="006467F7">
        <w:rPr>
          <w:sz w:val="28"/>
          <w:szCs w:val="28"/>
        </w:rPr>
        <w:t>Тальнівської</w:t>
      </w:r>
      <w:proofErr w:type="spellEnd"/>
      <w:r w:rsidR="006467F7">
        <w:rPr>
          <w:sz w:val="28"/>
          <w:szCs w:val="28"/>
        </w:rPr>
        <w:t xml:space="preserve"> райдержадміністрації забезпечити відповідне виконання.</w:t>
      </w:r>
    </w:p>
    <w:p w:rsidR="006467F7" w:rsidRDefault="006467F7" w:rsidP="0070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виконанням рішення покласти на постійні комісії районної ради з соціальних та гуманітарних питань і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бюджету та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 w:rsidR="00704F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розвитку</w:t>
      </w:r>
      <w:r>
        <w:rPr>
          <w:sz w:val="28"/>
          <w:szCs w:val="28"/>
        </w:rPr>
        <w:t>.</w:t>
      </w:r>
    </w:p>
    <w:p w:rsidR="006467F7" w:rsidRDefault="006467F7" w:rsidP="001B05C5">
      <w:pPr>
        <w:jc w:val="both"/>
        <w:rPr>
          <w:sz w:val="28"/>
          <w:szCs w:val="28"/>
        </w:rPr>
      </w:pPr>
    </w:p>
    <w:p w:rsidR="00827116" w:rsidRDefault="00827116" w:rsidP="001B05C5">
      <w:pPr>
        <w:jc w:val="both"/>
        <w:rPr>
          <w:sz w:val="28"/>
          <w:szCs w:val="28"/>
        </w:rPr>
      </w:pPr>
    </w:p>
    <w:p w:rsidR="006467F7" w:rsidRDefault="006467F7" w:rsidP="001B05C5">
      <w:pPr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116">
        <w:rPr>
          <w:sz w:val="28"/>
          <w:szCs w:val="28"/>
        </w:rPr>
        <w:tab/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Любомська</w:t>
      </w:r>
      <w:proofErr w:type="spellEnd"/>
      <w:r>
        <w:rPr>
          <w:sz w:val="28"/>
          <w:szCs w:val="28"/>
        </w:rPr>
        <w:tab/>
      </w:r>
    </w:p>
    <w:p w:rsidR="006467F7" w:rsidRDefault="006467F7" w:rsidP="00D03C2F">
      <w:pPr>
        <w:ind w:firstLine="851"/>
        <w:rPr>
          <w:sz w:val="20"/>
          <w:szCs w:val="20"/>
        </w:rPr>
      </w:pPr>
    </w:p>
    <w:sectPr w:rsidR="006467F7" w:rsidSect="00704F3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8E0"/>
    <w:multiLevelType w:val="hybridMultilevel"/>
    <w:tmpl w:val="1660D370"/>
    <w:lvl w:ilvl="0" w:tplc="9ED847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0B055D"/>
    <w:multiLevelType w:val="hybridMultilevel"/>
    <w:tmpl w:val="D774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03923"/>
    <w:multiLevelType w:val="multilevel"/>
    <w:tmpl w:val="5B761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C5"/>
    <w:rsid w:val="00094667"/>
    <w:rsid w:val="000D5C87"/>
    <w:rsid w:val="000F64CE"/>
    <w:rsid w:val="00124BF1"/>
    <w:rsid w:val="00177199"/>
    <w:rsid w:val="001A60BB"/>
    <w:rsid w:val="001B05C5"/>
    <w:rsid w:val="001D0172"/>
    <w:rsid w:val="00290CB9"/>
    <w:rsid w:val="002B1F28"/>
    <w:rsid w:val="00360F5E"/>
    <w:rsid w:val="003D7A63"/>
    <w:rsid w:val="00405313"/>
    <w:rsid w:val="00407ECA"/>
    <w:rsid w:val="00435FF2"/>
    <w:rsid w:val="00486874"/>
    <w:rsid w:val="00537400"/>
    <w:rsid w:val="005756D8"/>
    <w:rsid w:val="005E3E83"/>
    <w:rsid w:val="005F6307"/>
    <w:rsid w:val="00614527"/>
    <w:rsid w:val="006467F7"/>
    <w:rsid w:val="0067050F"/>
    <w:rsid w:val="006862F6"/>
    <w:rsid w:val="0069471B"/>
    <w:rsid w:val="00696D99"/>
    <w:rsid w:val="006E033C"/>
    <w:rsid w:val="006E4A48"/>
    <w:rsid w:val="006F4D1C"/>
    <w:rsid w:val="006F7BA7"/>
    <w:rsid w:val="00704F36"/>
    <w:rsid w:val="007062E0"/>
    <w:rsid w:val="00743B56"/>
    <w:rsid w:val="007677E5"/>
    <w:rsid w:val="00794CC2"/>
    <w:rsid w:val="00805D67"/>
    <w:rsid w:val="008133A7"/>
    <w:rsid w:val="00827116"/>
    <w:rsid w:val="008302BD"/>
    <w:rsid w:val="00881025"/>
    <w:rsid w:val="0088220A"/>
    <w:rsid w:val="008F7092"/>
    <w:rsid w:val="00923D97"/>
    <w:rsid w:val="009618BB"/>
    <w:rsid w:val="00982578"/>
    <w:rsid w:val="009D0316"/>
    <w:rsid w:val="00A22154"/>
    <w:rsid w:val="00A51C31"/>
    <w:rsid w:val="00A53056"/>
    <w:rsid w:val="00A5467A"/>
    <w:rsid w:val="00A63623"/>
    <w:rsid w:val="00A813D7"/>
    <w:rsid w:val="00A82D01"/>
    <w:rsid w:val="00A95C64"/>
    <w:rsid w:val="00AF5E20"/>
    <w:rsid w:val="00B25949"/>
    <w:rsid w:val="00BA608B"/>
    <w:rsid w:val="00BF116B"/>
    <w:rsid w:val="00BF2F54"/>
    <w:rsid w:val="00C04E4A"/>
    <w:rsid w:val="00C674D8"/>
    <w:rsid w:val="00CB3BE3"/>
    <w:rsid w:val="00CD36F3"/>
    <w:rsid w:val="00D03C2F"/>
    <w:rsid w:val="00D2131C"/>
    <w:rsid w:val="00D925B5"/>
    <w:rsid w:val="00DB16C1"/>
    <w:rsid w:val="00DB550A"/>
    <w:rsid w:val="00DE1D26"/>
    <w:rsid w:val="00E45931"/>
    <w:rsid w:val="00E529C8"/>
    <w:rsid w:val="00E5421F"/>
    <w:rsid w:val="00EA3C33"/>
    <w:rsid w:val="00EE710E"/>
    <w:rsid w:val="00F10B00"/>
    <w:rsid w:val="00F20FA3"/>
    <w:rsid w:val="00F3157C"/>
    <w:rsid w:val="00F41112"/>
    <w:rsid w:val="00F5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5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1A60BB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1A60BB"/>
    <w:rPr>
      <w:rFonts w:ascii="Cambria" w:hAnsi="Cambria" w:cs="Times New Roman"/>
      <w:lang w:eastAsia="ru-RU"/>
    </w:rPr>
  </w:style>
  <w:style w:type="paragraph" w:styleId="a3">
    <w:name w:val="List Paragraph"/>
    <w:basedOn w:val="a"/>
    <w:uiPriority w:val="99"/>
    <w:qFormat/>
    <w:rsid w:val="001B05C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A60BB"/>
    <w:pPr>
      <w:jc w:val="center"/>
    </w:pPr>
    <w:rPr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A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60BB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1868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4</cp:revision>
  <cp:lastPrinted>2018-11-06T14:25:00Z</cp:lastPrinted>
  <dcterms:created xsi:type="dcterms:W3CDTF">2018-11-07T06:46:00Z</dcterms:created>
  <dcterms:modified xsi:type="dcterms:W3CDTF">2018-11-30T13:04:00Z</dcterms:modified>
</cp:coreProperties>
</file>