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B9" w:rsidRPr="004247A8" w:rsidRDefault="00CD47B9" w:rsidP="00CD47B9">
      <w:pPr>
        <w:jc w:val="center"/>
        <w:rPr>
          <w:sz w:val="40"/>
          <w:szCs w:val="40"/>
        </w:rPr>
      </w:pPr>
      <w:r>
        <w:rPr>
          <w:b/>
          <w:noProof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7B9" w:rsidRPr="004247A8" w:rsidRDefault="00CD47B9" w:rsidP="00CD47B9">
      <w:pPr>
        <w:pStyle w:val="a3"/>
        <w:rPr>
          <w:b/>
          <w:bCs/>
          <w:sz w:val="40"/>
          <w:szCs w:val="40"/>
        </w:rPr>
      </w:pPr>
      <w:r w:rsidRPr="004247A8">
        <w:rPr>
          <w:b/>
          <w:bCs/>
          <w:sz w:val="40"/>
          <w:szCs w:val="40"/>
        </w:rPr>
        <w:t>ТАЛЬНІВСЬКА РАЙОННА РАДА</w:t>
      </w:r>
    </w:p>
    <w:p w:rsidR="00CD47B9" w:rsidRPr="004247A8" w:rsidRDefault="00CD47B9" w:rsidP="00CD47B9">
      <w:pPr>
        <w:jc w:val="center"/>
        <w:rPr>
          <w:b/>
          <w:bCs/>
          <w:sz w:val="40"/>
          <w:szCs w:val="40"/>
        </w:rPr>
      </w:pPr>
      <w:r w:rsidRPr="004247A8">
        <w:rPr>
          <w:b/>
          <w:bCs/>
          <w:sz w:val="40"/>
          <w:szCs w:val="40"/>
        </w:rPr>
        <w:t>Черкаської області</w:t>
      </w:r>
    </w:p>
    <w:p w:rsidR="00CD47B9" w:rsidRPr="004247A8" w:rsidRDefault="00CD47B9" w:rsidP="00CD47B9">
      <w:pPr>
        <w:pStyle w:val="9"/>
        <w:spacing w:before="0" w:after="0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4247A8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4247A8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4247A8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CD47B9" w:rsidRDefault="00CD47B9" w:rsidP="00CD47B9">
      <w:pPr>
        <w:spacing w:before="120"/>
        <w:ind w:right="-1"/>
        <w:outlineLvl w:val="0"/>
        <w:rPr>
          <w:u w:val="single"/>
        </w:rPr>
      </w:pPr>
    </w:p>
    <w:p w:rsidR="00CD47B9" w:rsidRPr="00CD47B9" w:rsidRDefault="00CD47B9" w:rsidP="00CD47B9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CD47B9">
        <w:rPr>
          <w:sz w:val="28"/>
          <w:szCs w:val="28"/>
          <w:u w:val="single"/>
        </w:rPr>
        <w:t>23.09.2016</w:t>
      </w:r>
      <w:r w:rsidRPr="00CD47B9">
        <w:rPr>
          <w:sz w:val="28"/>
          <w:szCs w:val="28"/>
        </w:rPr>
        <w:t xml:space="preserve">                                                                                               № </w:t>
      </w:r>
      <w:r w:rsidRPr="00CD47B9">
        <w:rPr>
          <w:sz w:val="28"/>
          <w:szCs w:val="28"/>
          <w:u w:val="single"/>
        </w:rPr>
        <w:t>9-11/</w:t>
      </w:r>
      <w:r w:rsidRPr="00CD47B9">
        <w:rPr>
          <w:sz w:val="28"/>
          <w:szCs w:val="28"/>
          <w:u w:val="single"/>
          <w:lang w:val="en-US"/>
        </w:rPr>
        <w:t>VII</w:t>
      </w:r>
    </w:p>
    <w:p w:rsidR="00F063EB" w:rsidRPr="00CD47B9" w:rsidRDefault="00F063EB" w:rsidP="00F063EB">
      <w:pPr>
        <w:spacing w:line="360" w:lineRule="auto"/>
        <w:rPr>
          <w:sz w:val="28"/>
          <w:szCs w:val="28"/>
        </w:rPr>
      </w:pPr>
    </w:p>
    <w:p w:rsidR="007938E2" w:rsidRDefault="007938E2" w:rsidP="007F47A6">
      <w:pPr>
        <w:widowControl w:val="0"/>
        <w:tabs>
          <w:tab w:val="left" w:pos="4536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Про </w:t>
      </w:r>
      <w:r w:rsidR="00745951">
        <w:rPr>
          <w:sz w:val="28"/>
          <w:szCs w:val="28"/>
        </w:rPr>
        <w:t>реорганізацію</w:t>
      </w:r>
      <w:r>
        <w:rPr>
          <w:sz w:val="28"/>
          <w:szCs w:val="28"/>
        </w:rPr>
        <w:t xml:space="preserve"> </w:t>
      </w:r>
      <w:proofErr w:type="spellStart"/>
      <w:r w:rsidR="00DB23DB">
        <w:rPr>
          <w:sz w:val="28"/>
          <w:szCs w:val="28"/>
        </w:rPr>
        <w:t>Тальянківської</w:t>
      </w:r>
      <w:proofErr w:type="spellEnd"/>
      <w:r w:rsidR="00DB23DB">
        <w:rPr>
          <w:sz w:val="28"/>
          <w:szCs w:val="28"/>
        </w:rPr>
        <w:t xml:space="preserve"> та </w:t>
      </w:r>
      <w:proofErr w:type="spellStart"/>
      <w:r w:rsidR="00DB23DB">
        <w:rPr>
          <w:sz w:val="28"/>
          <w:szCs w:val="28"/>
        </w:rPr>
        <w:t>Веселокутської</w:t>
      </w:r>
      <w:proofErr w:type="spellEnd"/>
      <w:r w:rsidR="00DB23DB">
        <w:rPr>
          <w:sz w:val="28"/>
          <w:szCs w:val="28"/>
        </w:rPr>
        <w:t xml:space="preserve"> сільських лікарських амбулаторій</w:t>
      </w:r>
      <w:r>
        <w:rPr>
          <w:sz w:val="28"/>
          <w:szCs w:val="28"/>
        </w:rPr>
        <w:t xml:space="preserve"> в амбулаторії загальної практики-сімейної медицини        </w:t>
      </w:r>
    </w:p>
    <w:p w:rsidR="007938E2" w:rsidRDefault="007938E2" w:rsidP="007938E2">
      <w:pPr>
        <w:spacing w:line="360" w:lineRule="auto"/>
        <w:rPr>
          <w:sz w:val="28"/>
          <w:szCs w:val="28"/>
        </w:rPr>
      </w:pPr>
    </w:p>
    <w:p w:rsidR="007938E2" w:rsidRDefault="007938E2" w:rsidP="007F47A6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20 частини 1 статті 43, статті 59 Закону України „Про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 </w:t>
      </w:r>
      <w:r w:rsidR="00063F44">
        <w:rPr>
          <w:sz w:val="28"/>
          <w:szCs w:val="28"/>
        </w:rPr>
        <w:t>наказу</w:t>
      </w:r>
      <w:r>
        <w:rPr>
          <w:sz w:val="28"/>
          <w:szCs w:val="28"/>
        </w:rPr>
        <w:t xml:space="preserve"> Міністерства охорони здоров’я України від 28.10.2002 № 385 «Про затвердження переліків закладів охорони здоров’я, лікарських провізорських посад та посад молодших спеціалістів з фармацевтичною освітою у закладах охорони здоров’я»</w:t>
      </w:r>
      <w:r w:rsidR="007F47A6">
        <w:rPr>
          <w:sz w:val="28"/>
          <w:szCs w:val="28"/>
        </w:rPr>
        <w:t>,</w:t>
      </w:r>
      <w:r>
        <w:rPr>
          <w:sz w:val="28"/>
          <w:szCs w:val="28"/>
        </w:rPr>
        <w:t xml:space="preserve"> зареєстрованого в М</w:t>
      </w:r>
      <w:r w:rsidR="00063F44">
        <w:rPr>
          <w:sz w:val="28"/>
          <w:szCs w:val="28"/>
        </w:rPr>
        <w:t>іністерстві юстиції України 12.</w:t>
      </w:r>
      <w:r>
        <w:rPr>
          <w:sz w:val="28"/>
          <w:szCs w:val="28"/>
        </w:rPr>
        <w:t>11.2002 № 892/7180, наказів Міністерства охорони здоров’я України від 23.02.2000 № 33 «Про штатні нормативи та типові штати закладів охорони здоров’я»</w:t>
      </w:r>
      <w:r w:rsidR="00063F44">
        <w:rPr>
          <w:sz w:val="28"/>
          <w:szCs w:val="28"/>
        </w:rPr>
        <w:t>,</w:t>
      </w:r>
      <w:r>
        <w:rPr>
          <w:sz w:val="28"/>
          <w:szCs w:val="28"/>
        </w:rPr>
        <w:t xml:space="preserve"> від 23.07.2011 № 303 «Про організацію роботи закладів (підрозділів) загальної практики-сімейної медицини», враховуючи </w:t>
      </w:r>
      <w:r w:rsidR="0074001B">
        <w:rPr>
          <w:sz w:val="28"/>
          <w:szCs w:val="28"/>
        </w:rPr>
        <w:t>висновок</w:t>
      </w:r>
      <w:r>
        <w:rPr>
          <w:sz w:val="28"/>
          <w:szCs w:val="28"/>
        </w:rPr>
        <w:t xml:space="preserve"> постійної комісії </w:t>
      </w:r>
      <w:r w:rsidR="00063F44">
        <w:rPr>
          <w:sz w:val="28"/>
          <w:szCs w:val="28"/>
        </w:rPr>
        <w:t xml:space="preserve">районної ради </w:t>
      </w:r>
      <w:r>
        <w:rPr>
          <w:sz w:val="28"/>
          <w:szCs w:val="28"/>
        </w:rPr>
        <w:t xml:space="preserve">з питань </w:t>
      </w:r>
      <w:r w:rsidR="00063F44">
        <w:rPr>
          <w:sz w:val="28"/>
          <w:szCs w:val="28"/>
        </w:rPr>
        <w:t>комунальної власно</w:t>
      </w:r>
      <w:r>
        <w:rPr>
          <w:sz w:val="28"/>
          <w:szCs w:val="28"/>
        </w:rPr>
        <w:t>с</w:t>
      </w:r>
      <w:r w:rsidR="00063F44">
        <w:rPr>
          <w:sz w:val="28"/>
          <w:szCs w:val="28"/>
        </w:rPr>
        <w:t>ті</w:t>
      </w:r>
      <w:r>
        <w:rPr>
          <w:sz w:val="28"/>
          <w:szCs w:val="28"/>
        </w:rPr>
        <w:t xml:space="preserve">, </w:t>
      </w:r>
      <w:r w:rsidR="00063F44">
        <w:rPr>
          <w:sz w:val="28"/>
          <w:szCs w:val="28"/>
        </w:rPr>
        <w:t>промисловості та регуляторної політики</w:t>
      </w:r>
      <w:r>
        <w:rPr>
          <w:sz w:val="28"/>
          <w:szCs w:val="28"/>
        </w:rPr>
        <w:t xml:space="preserve">, з метою забезпечення кваліфікованої медичної допомоги районна рада  </w:t>
      </w:r>
      <w:r w:rsidR="007F47A6">
        <w:rPr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7938E2" w:rsidRDefault="007938E2" w:rsidP="007F47A6">
      <w:pPr>
        <w:tabs>
          <w:tab w:val="left" w:pos="1134"/>
        </w:tabs>
        <w:ind w:left="708" w:firstLine="851"/>
        <w:jc w:val="both"/>
        <w:rPr>
          <w:sz w:val="28"/>
          <w:szCs w:val="28"/>
        </w:rPr>
      </w:pPr>
    </w:p>
    <w:p w:rsidR="007938E2" w:rsidRPr="00A50BC2" w:rsidRDefault="00745951" w:rsidP="007F47A6">
      <w:pPr>
        <w:pStyle w:val="a6"/>
        <w:numPr>
          <w:ilvl w:val="0"/>
          <w:numId w:val="5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A50BC2">
        <w:rPr>
          <w:sz w:val="28"/>
          <w:szCs w:val="28"/>
        </w:rPr>
        <w:t>Реорганізувати</w:t>
      </w:r>
      <w:r w:rsidR="00063F44" w:rsidRPr="00A50BC2">
        <w:rPr>
          <w:sz w:val="28"/>
          <w:szCs w:val="28"/>
        </w:rPr>
        <w:t xml:space="preserve"> </w:t>
      </w:r>
      <w:r w:rsidR="00DF01CA" w:rsidRPr="00A50BC2">
        <w:rPr>
          <w:sz w:val="28"/>
          <w:szCs w:val="28"/>
        </w:rPr>
        <w:t>до 01</w:t>
      </w:r>
      <w:r w:rsidR="007F47A6">
        <w:rPr>
          <w:sz w:val="28"/>
          <w:szCs w:val="28"/>
        </w:rPr>
        <w:t xml:space="preserve"> січня </w:t>
      </w:r>
      <w:r w:rsidR="00DF01CA" w:rsidRPr="00A50BC2">
        <w:rPr>
          <w:sz w:val="28"/>
          <w:szCs w:val="28"/>
        </w:rPr>
        <w:t>2017</w:t>
      </w:r>
      <w:r w:rsidR="007938E2" w:rsidRPr="00A50BC2">
        <w:rPr>
          <w:sz w:val="28"/>
          <w:szCs w:val="28"/>
        </w:rPr>
        <w:t xml:space="preserve"> року:</w:t>
      </w:r>
    </w:p>
    <w:p w:rsidR="007938E2" w:rsidRDefault="007938E2" w:rsidP="007F47A6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proofErr w:type="spellStart"/>
      <w:r w:rsidR="00063F44">
        <w:rPr>
          <w:sz w:val="28"/>
          <w:szCs w:val="28"/>
        </w:rPr>
        <w:t>Тальянківську</w:t>
      </w:r>
      <w:proofErr w:type="spellEnd"/>
      <w:r>
        <w:rPr>
          <w:sz w:val="28"/>
          <w:szCs w:val="28"/>
        </w:rPr>
        <w:t xml:space="preserve"> </w:t>
      </w:r>
      <w:r w:rsidR="00E46155">
        <w:rPr>
          <w:sz w:val="28"/>
          <w:szCs w:val="28"/>
        </w:rPr>
        <w:t>сільську лікарську амбулаторію</w:t>
      </w:r>
      <w:r>
        <w:rPr>
          <w:sz w:val="28"/>
          <w:szCs w:val="28"/>
        </w:rPr>
        <w:t xml:space="preserve"> в </w:t>
      </w:r>
      <w:proofErr w:type="spellStart"/>
      <w:r w:rsidR="00063F44">
        <w:rPr>
          <w:sz w:val="28"/>
          <w:szCs w:val="28"/>
        </w:rPr>
        <w:t>Тальянківську</w:t>
      </w:r>
      <w:proofErr w:type="spellEnd"/>
      <w:r>
        <w:rPr>
          <w:sz w:val="28"/>
          <w:szCs w:val="28"/>
        </w:rPr>
        <w:t xml:space="preserve"> амбулаторію загальної практики-сімейної медицини;</w:t>
      </w:r>
    </w:p>
    <w:p w:rsidR="007938E2" w:rsidRDefault="007938E2" w:rsidP="007F47A6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F4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063F44">
        <w:rPr>
          <w:sz w:val="28"/>
          <w:szCs w:val="28"/>
        </w:rPr>
        <w:t>Веселокутську</w:t>
      </w:r>
      <w:proofErr w:type="spellEnd"/>
      <w:r>
        <w:rPr>
          <w:sz w:val="28"/>
          <w:szCs w:val="28"/>
        </w:rPr>
        <w:t xml:space="preserve"> </w:t>
      </w:r>
      <w:r w:rsidR="00E46155">
        <w:rPr>
          <w:sz w:val="28"/>
          <w:szCs w:val="28"/>
        </w:rPr>
        <w:t xml:space="preserve">сільську лікарську амбулаторію </w:t>
      </w:r>
      <w:r>
        <w:rPr>
          <w:sz w:val="28"/>
          <w:szCs w:val="28"/>
        </w:rPr>
        <w:t xml:space="preserve">в </w:t>
      </w:r>
      <w:proofErr w:type="spellStart"/>
      <w:r w:rsidR="00063F44">
        <w:rPr>
          <w:sz w:val="28"/>
          <w:szCs w:val="28"/>
        </w:rPr>
        <w:t>Веселокутську</w:t>
      </w:r>
      <w:proofErr w:type="spellEnd"/>
      <w:r>
        <w:rPr>
          <w:sz w:val="28"/>
          <w:szCs w:val="28"/>
        </w:rPr>
        <w:t xml:space="preserve"> амбулаторію загальної практики-сімейної медицини.</w:t>
      </w:r>
    </w:p>
    <w:p w:rsidR="007C143D" w:rsidRDefault="007C143D" w:rsidP="007F47A6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D47B9">
        <w:rPr>
          <w:sz w:val="28"/>
          <w:szCs w:val="28"/>
        </w:rPr>
        <w:t xml:space="preserve"> </w:t>
      </w:r>
      <w:r w:rsidR="00BA796B" w:rsidRPr="00BA796B">
        <w:rPr>
          <w:sz w:val="28"/>
          <w:szCs w:val="28"/>
        </w:rPr>
        <w:t xml:space="preserve">Встановити, що </w:t>
      </w:r>
      <w:proofErr w:type="spellStart"/>
      <w:r w:rsidR="00BA796B" w:rsidRPr="00BA796B">
        <w:rPr>
          <w:sz w:val="28"/>
          <w:szCs w:val="28"/>
        </w:rPr>
        <w:t>Тальянківська</w:t>
      </w:r>
      <w:proofErr w:type="spellEnd"/>
      <w:r w:rsidR="00BA796B" w:rsidRPr="00BA796B">
        <w:rPr>
          <w:sz w:val="28"/>
          <w:szCs w:val="28"/>
        </w:rPr>
        <w:t xml:space="preserve"> та </w:t>
      </w:r>
      <w:proofErr w:type="spellStart"/>
      <w:r w:rsidR="00BA796B" w:rsidRPr="00BA796B">
        <w:rPr>
          <w:sz w:val="28"/>
          <w:szCs w:val="28"/>
        </w:rPr>
        <w:t>Веселокутська</w:t>
      </w:r>
      <w:proofErr w:type="spellEnd"/>
      <w:r w:rsidR="00BA796B" w:rsidRPr="00BA796B">
        <w:rPr>
          <w:sz w:val="28"/>
          <w:szCs w:val="28"/>
        </w:rPr>
        <w:t xml:space="preserve"> амбулаторії загальної практики-сімейної медицини є структурними підрозділами </w:t>
      </w:r>
      <w:proofErr w:type="spellStart"/>
      <w:r w:rsidR="00BA796B" w:rsidRPr="00BA796B">
        <w:rPr>
          <w:sz w:val="28"/>
          <w:szCs w:val="28"/>
        </w:rPr>
        <w:t>Тальнівської</w:t>
      </w:r>
      <w:proofErr w:type="spellEnd"/>
      <w:r w:rsidR="00BA796B" w:rsidRPr="00BA796B">
        <w:rPr>
          <w:sz w:val="28"/>
          <w:szCs w:val="28"/>
        </w:rPr>
        <w:t xml:space="preserve"> центральної районної лікарні.</w:t>
      </w:r>
    </w:p>
    <w:p w:rsidR="00DF01CA" w:rsidRDefault="00BA796B" w:rsidP="007F47A6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38E2" w:rsidRPr="00BA796B">
        <w:rPr>
          <w:sz w:val="28"/>
          <w:szCs w:val="28"/>
        </w:rPr>
        <w:t>.</w:t>
      </w:r>
      <w:r w:rsidR="00CD47B9">
        <w:rPr>
          <w:sz w:val="28"/>
          <w:szCs w:val="28"/>
        </w:rPr>
        <w:t xml:space="preserve"> </w:t>
      </w:r>
      <w:r w:rsidR="007938E2" w:rsidRPr="00BA796B">
        <w:rPr>
          <w:sz w:val="28"/>
          <w:szCs w:val="28"/>
        </w:rPr>
        <w:t xml:space="preserve">Головному лікарю </w:t>
      </w:r>
      <w:proofErr w:type="spellStart"/>
      <w:r w:rsidR="007938E2" w:rsidRPr="00BA796B">
        <w:rPr>
          <w:sz w:val="28"/>
          <w:szCs w:val="28"/>
        </w:rPr>
        <w:t>Тальнівської</w:t>
      </w:r>
      <w:proofErr w:type="spellEnd"/>
      <w:r w:rsidR="007938E2">
        <w:rPr>
          <w:sz w:val="28"/>
          <w:szCs w:val="28"/>
        </w:rPr>
        <w:t xml:space="preserve"> центральної районної лікарні </w:t>
      </w:r>
      <w:proofErr w:type="spellStart"/>
      <w:r w:rsidR="007938E2">
        <w:rPr>
          <w:sz w:val="28"/>
          <w:szCs w:val="28"/>
        </w:rPr>
        <w:t>Майсюку</w:t>
      </w:r>
      <w:proofErr w:type="spellEnd"/>
      <w:r w:rsidR="007938E2">
        <w:rPr>
          <w:sz w:val="28"/>
          <w:szCs w:val="28"/>
        </w:rPr>
        <w:t xml:space="preserve"> А.В.</w:t>
      </w:r>
      <w:r w:rsidR="00DF01CA">
        <w:rPr>
          <w:sz w:val="28"/>
          <w:szCs w:val="28"/>
        </w:rPr>
        <w:t>:</w:t>
      </w:r>
      <w:r w:rsidR="007938E2">
        <w:rPr>
          <w:sz w:val="28"/>
          <w:szCs w:val="28"/>
        </w:rPr>
        <w:t xml:space="preserve"> </w:t>
      </w:r>
    </w:p>
    <w:p w:rsidR="007938E2" w:rsidRDefault="00A50BC2" w:rsidP="007F47A6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F47A6">
        <w:rPr>
          <w:sz w:val="28"/>
          <w:szCs w:val="28"/>
        </w:rPr>
        <w:t xml:space="preserve"> з</w:t>
      </w:r>
      <w:r w:rsidR="007938E2">
        <w:rPr>
          <w:sz w:val="28"/>
          <w:szCs w:val="28"/>
        </w:rPr>
        <w:t xml:space="preserve">абезпечити здійснення заходів, передбачених чинним законодавством України, щодо </w:t>
      </w:r>
      <w:r w:rsidR="0074001B">
        <w:rPr>
          <w:sz w:val="28"/>
          <w:szCs w:val="28"/>
        </w:rPr>
        <w:t>реорганізації</w:t>
      </w:r>
      <w:r w:rsidR="007938E2">
        <w:rPr>
          <w:sz w:val="28"/>
          <w:szCs w:val="28"/>
        </w:rPr>
        <w:t xml:space="preserve"> дільничних лікарень в амбулаторії загальної практики-сімейної медицини;</w:t>
      </w:r>
    </w:p>
    <w:p w:rsidR="00DF01CA" w:rsidRDefault="00DF01CA" w:rsidP="007F47A6">
      <w:pPr>
        <w:tabs>
          <w:tab w:val="left" w:pos="1134"/>
          <w:tab w:val="left" w:pos="196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7F47A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роінформувати районну раду про проведену роботу щодо реорганізації вищезазначених сільських лікарських амбулаторій </w:t>
      </w:r>
      <w:proofErr w:type="spellStart"/>
      <w:r>
        <w:rPr>
          <w:sz w:val="28"/>
          <w:szCs w:val="28"/>
        </w:rPr>
        <w:t>Тальнівської</w:t>
      </w:r>
      <w:proofErr w:type="spellEnd"/>
      <w:r>
        <w:rPr>
          <w:sz w:val="28"/>
          <w:szCs w:val="28"/>
        </w:rPr>
        <w:t xml:space="preserve"> районної ради до 01</w:t>
      </w:r>
      <w:r w:rsidR="00CD47B9">
        <w:rPr>
          <w:sz w:val="28"/>
          <w:szCs w:val="28"/>
        </w:rPr>
        <w:t xml:space="preserve"> січня </w:t>
      </w:r>
      <w:r>
        <w:rPr>
          <w:sz w:val="28"/>
          <w:szCs w:val="28"/>
        </w:rPr>
        <w:t>2017</w:t>
      </w:r>
      <w:r w:rsidR="00CD47B9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74001B" w:rsidRDefault="00BA796B" w:rsidP="007F47A6">
      <w:pPr>
        <w:tabs>
          <w:tab w:val="left" w:pos="1134"/>
          <w:tab w:val="left" w:pos="196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001B">
        <w:rPr>
          <w:sz w:val="28"/>
          <w:szCs w:val="28"/>
        </w:rPr>
        <w:t xml:space="preserve">.  </w:t>
      </w:r>
      <w:r w:rsidR="0074001B" w:rsidRPr="001F54FD">
        <w:rPr>
          <w:sz w:val="28"/>
          <w:szCs w:val="28"/>
        </w:rPr>
        <w:t xml:space="preserve">Внести зміни </w:t>
      </w:r>
      <w:r w:rsidR="0074001B">
        <w:rPr>
          <w:sz w:val="28"/>
          <w:szCs w:val="28"/>
        </w:rPr>
        <w:t xml:space="preserve">в додаток 1 до </w:t>
      </w:r>
      <w:r w:rsidR="0074001B" w:rsidRPr="00D5483E">
        <w:rPr>
          <w:sz w:val="28"/>
          <w:szCs w:val="28"/>
        </w:rPr>
        <w:t>рішення районної ради</w:t>
      </w:r>
      <w:r w:rsidR="0074001B" w:rsidRPr="00F33D2A">
        <w:rPr>
          <w:b/>
          <w:i/>
          <w:sz w:val="28"/>
          <w:szCs w:val="28"/>
        </w:rPr>
        <w:t xml:space="preserve"> </w:t>
      </w:r>
      <w:r w:rsidR="0074001B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2C628F">
        <w:rPr>
          <w:sz w:val="28"/>
          <w:szCs w:val="28"/>
        </w:rPr>
        <w:t>12.08.2013 № 22-14 «Про перелік об’єктів (суб’єктів) спільної власності територіальних громад сіл і міста Тальнівського району»</w:t>
      </w:r>
      <w:r w:rsidR="007400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із змінами від </w:t>
      </w:r>
      <w:r w:rsidR="005158B8">
        <w:rPr>
          <w:sz w:val="28"/>
          <w:szCs w:val="28"/>
        </w:rPr>
        <w:t xml:space="preserve">26.05.2016 </w:t>
      </w:r>
      <w:r w:rsidR="007F47A6">
        <w:rPr>
          <w:sz w:val="28"/>
          <w:szCs w:val="28"/>
        </w:rPr>
        <w:t xml:space="preserve">                               </w:t>
      </w:r>
      <w:r w:rsidR="005158B8">
        <w:rPr>
          <w:sz w:val="28"/>
          <w:szCs w:val="28"/>
        </w:rPr>
        <w:t>№ 6-12/VII</w:t>
      </w:r>
      <w:r>
        <w:rPr>
          <w:sz w:val="28"/>
          <w:szCs w:val="28"/>
        </w:rPr>
        <w:t>,</w:t>
      </w:r>
      <w:r w:rsidR="005158B8">
        <w:rPr>
          <w:sz w:val="28"/>
          <w:szCs w:val="28"/>
        </w:rPr>
        <w:t xml:space="preserve"> </w:t>
      </w:r>
      <w:r w:rsidR="0074001B">
        <w:rPr>
          <w:sz w:val="28"/>
          <w:szCs w:val="28"/>
        </w:rPr>
        <w:t>замінивши слова «</w:t>
      </w:r>
      <w:proofErr w:type="spellStart"/>
      <w:r w:rsidR="005158B8">
        <w:rPr>
          <w:sz w:val="28"/>
          <w:szCs w:val="28"/>
        </w:rPr>
        <w:t>Веселокутської</w:t>
      </w:r>
      <w:proofErr w:type="spellEnd"/>
      <w:r w:rsidR="005158B8">
        <w:rPr>
          <w:sz w:val="28"/>
          <w:szCs w:val="28"/>
        </w:rPr>
        <w:t xml:space="preserve"> сільської лікарської   амбулаторії</w:t>
      </w:r>
      <w:r w:rsidR="0074001B">
        <w:rPr>
          <w:sz w:val="28"/>
          <w:szCs w:val="28"/>
        </w:rPr>
        <w:t>» на  «</w:t>
      </w:r>
      <w:proofErr w:type="spellStart"/>
      <w:r w:rsidR="005158B8">
        <w:rPr>
          <w:sz w:val="28"/>
          <w:szCs w:val="28"/>
        </w:rPr>
        <w:t>Веселокутської</w:t>
      </w:r>
      <w:proofErr w:type="spellEnd"/>
      <w:r w:rsidR="005158B8">
        <w:rPr>
          <w:sz w:val="28"/>
          <w:szCs w:val="28"/>
        </w:rPr>
        <w:t xml:space="preserve"> амбулаторії загальної практики-сімейної медицини</w:t>
      </w:r>
      <w:r w:rsidR="0074001B">
        <w:rPr>
          <w:sz w:val="28"/>
          <w:szCs w:val="28"/>
        </w:rPr>
        <w:t>»</w:t>
      </w:r>
      <w:r w:rsidR="005158B8">
        <w:rPr>
          <w:sz w:val="28"/>
          <w:szCs w:val="28"/>
        </w:rPr>
        <w:t xml:space="preserve"> та слова «</w:t>
      </w:r>
      <w:proofErr w:type="spellStart"/>
      <w:r w:rsidR="005158B8" w:rsidRPr="004D1999">
        <w:rPr>
          <w:sz w:val="28"/>
          <w:szCs w:val="28"/>
        </w:rPr>
        <w:t>Тальянківської</w:t>
      </w:r>
      <w:proofErr w:type="spellEnd"/>
      <w:r w:rsidR="005158B8" w:rsidRPr="004D1999">
        <w:rPr>
          <w:sz w:val="28"/>
          <w:szCs w:val="28"/>
        </w:rPr>
        <w:t xml:space="preserve"> сільської лікарської амбулаторії</w:t>
      </w:r>
      <w:r w:rsidR="005158B8">
        <w:rPr>
          <w:sz w:val="28"/>
          <w:szCs w:val="28"/>
        </w:rPr>
        <w:t>» на «</w:t>
      </w:r>
      <w:proofErr w:type="spellStart"/>
      <w:r w:rsidR="005158B8" w:rsidRPr="004D1999">
        <w:rPr>
          <w:sz w:val="28"/>
          <w:szCs w:val="28"/>
        </w:rPr>
        <w:t>Тальянківської</w:t>
      </w:r>
      <w:proofErr w:type="spellEnd"/>
      <w:r w:rsidR="005158B8">
        <w:rPr>
          <w:sz w:val="28"/>
          <w:szCs w:val="28"/>
        </w:rPr>
        <w:t xml:space="preserve"> амбулаторії загальної практики-сімейної медицини»</w:t>
      </w:r>
      <w:r w:rsidR="0074001B">
        <w:rPr>
          <w:sz w:val="28"/>
          <w:szCs w:val="28"/>
        </w:rPr>
        <w:t>.</w:t>
      </w:r>
    </w:p>
    <w:p w:rsidR="007938E2" w:rsidRDefault="00DF01CA" w:rsidP="007F47A6">
      <w:pPr>
        <w:tabs>
          <w:tab w:val="left" w:pos="1134"/>
          <w:tab w:val="left" w:pos="196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001B">
        <w:rPr>
          <w:sz w:val="28"/>
          <w:szCs w:val="28"/>
        </w:rPr>
        <w:t>.</w:t>
      </w:r>
      <w:r w:rsidR="00CD47B9">
        <w:rPr>
          <w:sz w:val="28"/>
          <w:szCs w:val="28"/>
        </w:rPr>
        <w:t xml:space="preserve"> </w:t>
      </w:r>
      <w:r w:rsidR="007938E2">
        <w:rPr>
          <w:sz w:val="28"/>
          <w:szCs w:val="28"/>
        </w:rPr>
        <w:t xml:space="preserve">Контроль за виконанням рішення покласти на постійну комісію </w:t>
      </w:r>
      <w:r w:rsidR="00063F44">
        <w:rPr>
          <w:sz w:val="28"/>
          <w:szCs w:val="28"/>
        </w:rPr>
        <w:t>районної ради з питань комунальної власності, промисловості та регуляторної політики</w:t>
      </w:r>
      <w:r w:rsidR="007938E2">
        <w:rPr>
          <w:sz w:val="28"/>
          <w:szCs w:val="28"/>
        </w:rPr>
        <w:t>.</w:t>
      </w:r>
    </w:p>
    <w:p w:rsidR="007938E2" w:rsidRDefault="007938E2" w:rsidP="007F47A6">
      <w:pPr>
        <w:tabs>
          <w:tab w:val="left" w:pos="1134"/>
          <w:tab w:val="left" w:pos="1969"/>
        </w:tabs>
        <w:ind w:left="360" w:firstLine="851"/>
        <w:jc w:val="both"/>
        <w:rPr>
          <w:sz w:val="28"/>
          <w:szCs w:val="28"/>
        </w:rPr>
      </w:pPr>
    </w:p>
    <w:p w:rsidR="004C5DEA" w:rsidRDefault="004C5DEA" w:rsidP="004C5DEA">
      <w:pPr>
        <w:tabs>
          <w:tab w:val="left" w:pos="1969"/>
        </w:tabs>
        <w:ind w:left="360"/>
        <w:jc w:val="both"/>
        <w:rPr>
          <w:sz w:val="28"/>
          <w:szCs w:val="28"/>
        </w:rPr>
      </w:pPr>
    </w:p>
    <w:p w:rsidR="00705F78" w:rsidRDefault="00705F78" w:rsidP="004C5DEA">
      <w:pPr>
        <w:tabs>
          <w:tab w:val="left" w:pos="1969"/>
        </w:tabs>
        <w:ind w:left="360"/>
        <w:jc w:val="both"/>
        <w:rPr>
          <w:sz w:val="28"/>
          <w:szCs w:val="28"/>
        </w:rPr>
      </w:pPr>
    </w:p>
    <w:p w:rsidR="00705F78" w:rsidRDefault="00705F78" w:rsidP="004C5DEA">
      <w:pPr>
        <w:tabs>
          <w:tab w:val="left" w:pos="1969"/>
        </w:tabs>
        <w:ind w:left="360"/>
        <w:jc w:val="both"/>
        <w:rPr>
          <w:sz w:val="28"/>
          <w:szCs w:val="28"/>
        </w:rPr>
      </w:pPr>
    </w:p>
    <w:p w:rsidR="007938E2" w:rsidRDefault="004C5DEA" w:rsidP="0094365D">
      <w:pPr>
        <w:tabs>
          <w:tab w:val="left" w:pos="1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001B">
        <w:rPr>
          <w:sz w:val="28"/>
          <w:szCs w:val="28"/>
        </w:rPr>
        <w:t>В.</w:t>
      </w:r>
      <w:proofErr w:type="spellStart"/>
      <w:r w:rsidR="0074001B">
        <w:rPr>
          <w:sz w:val="28"/>
          <w:szCs w:val="28"/>
        </w:rPr>
        <w:t>Л</w:t>
      </w:r>
      <w:r w:rsidR="00063F44">
        <w:rPr>
          <w:sz w:val="28"/>
          <w:szCs w:val="28"/>
        </w:rPr>
        <w:t>юбомська</w:t>
      </w:r>
      <w:proofErr w:type="spellEnd"/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p w:rsidR="00CD47B9" w:rsidRDefault="00CD47B9" w:rsidP="0094365D">
      <w:pPr>
        <w:tabs>
          <w:tab w:val="left" w:pos="1969"/>
        </w:tabs>
        <w:jc w:val="both"/>
        <w:rPr>
          <w:sz w:val="28"/>
          <w:szCs w:val="28"/>
        </w:rPr>
      </w:pPr>
    </w:p>
    <w:sectPr w:rsidR="00CD47B9" w:rsidSect="00705F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BF7"/>
    <w:multiLevelType w:val="hybridMultilevel"/>
    <w:tmpl w:val="9E9E97EE"/>
    <w:lvl w:ilvl="0" w:tplc="D4101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9546C"/>
    <w:multiLevelType w:val="multilevel"/>
    <w:tmpl w:val="EA02083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9305CA7"/>
    <w:multiLevelType w:val="hybridMultilevel"/>
    <w:tmpl w:val="0A8CEDB0"/>
    <w:lvl w:ilvl="0" w:tplc="FFCE1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6B4ABAC">
      <w:numFmt w:val="none"/>
      <w:lvlText w:val=""/>
      <w:lvlJc w:val="left"/>
      <w:pPr>
        <w:tabs>
          <w:tab w:val="num" w:pos="360"/>
        </w:tabs>
      </w:pPr>
    </w:lvl>
    <w:lvl w:ilvl="2" w:tplc="6DA27E0E">
      <w:numFmt w:val="none"/>
      <w:lvlText w:val=""/>
      <w:lvlJc w:val="left"/>
      <w:pPr>
        <w:tabs>
          <w:tab w:val="num" w:pos="360"/>
        </w:tabs>
      </w:pPr>
    </w:lvl>
    <w:lvl w:ilvl="3" w:tplc="449C9A0C">
      <w:numFmt w:val="none"/>
      <w:lvlText w:val=""/>
      <w:lvlJc w:val="left"/>
      <w:pPr>
        <w:tabs>
          <w:tab w:val="num" w:pos="360"/>
        </w:tabs>
      </w:pPr>
    </w:lvl>
    <w:lvl w:ilvl="4" w:tplc="6A70ECE8">
      <w:numFmt w:val="none"/>
      <w:lvlText w:val=""/>
      <w:lvlJc w:val="left"/>
      <w:pPr>
        <w:tabs>
          <w:tab w:val="num" w:pos="360"/>
        </w:tabs>
      </w:pPr>
    </w:lvl>
    <w:lvl w:ilvl="5" w:tplc="108E6D28">
      <w:numFmt w:val="none"/>
      <w:lvlText w:val=""/>
      <w:lvlJc w:val="left"/>
      <w:pPr>
        <w:tabs>
          <w:tab w:val="num" w:pos="360"/>
        </w:tabs>
      </w:pPr>
    </w:lvl>
    <w:lvl w:ilvl="6" w:tplc="F17A57EE">
      <w:numFmt w:val="none"/>
      <w:lvlText w:val=""/>
      <w:lvlJc w:val="left"/>
      <w:pPr>
        <w:tabs>
          <w:tab w:val="num" w:pos="360"/>
        </w:tabs>
      </w:pPr>
    </w:lvl>
    <w:lvl w:ilvl="7" w:tplc="D3CCCBBC">
      <w:numFmt w:val="none"/>
      <w:lvlText w:val=""/>
      <w:lvlJc w:val="left"/>
      <w:pPr>
        <w:tabs>
          <w:tab w:val="num" w:pos="360"/>
        </w:tabs>
      </w:pPr>
    </w:lvl>
    <w:lvl w:ilvl="8" w:tplc="65B405F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D753285"/>
    <w:multiLevelType w:val="hybridMultilevel"/>
    <w:tmpl w:val="9B64BCD4"/>
    <w:lvl w:ilvl="0" w:tplc="BAF849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C47668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D1672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6EC08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CC69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62C7F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70C0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1662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F62C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063EB"/>
    <w:rsid w:val="00012568"/>
    <w:rsid w:val="00020B36"/>
    <w:rsid w:val="00063F44"/>
    <w:rsid w:val="000F5B6F"/>
    <w:rsid w:val="001214A9"/>
    <w:rsid w:val="0012527C"/>
    <w:rsid w:val="001E269C"/>
    <w:rsid w:val="00202591"/>
    <w:rsid w:val="002607F8"/>
    <w:rsid w:val="0029181A"/>
    <w:rsid w:val="00292919"/>
    <w:rsid w:val="002E4027"/>
    <w:rsid w:val="00312BCF"/>
    <w:rsid w:val="00365980"/>
    <w:rsid w:val="003A6215"/>
    <w:rsid w:val="003E01B3"/>
    <w:rsid w:val="004201AD"/>
    <w:rsid w:val="004256AA"/>
    <w:rsid w:val="004B7252"/>
    <w:rsid w:val="004C5DEA"/>
    <w:rsid w:val="00503383"/>
    <w:rsid w:val="005158B8"/>
    <w:rsid w:val="00544A25"/>
    <w:rsid w:val="00563E16"/>
    <w:rsid w:val="00567688"/>
    <w:rsid w:val="005D433F"/>
    <w:rsid w:val="00624624"/>
    <w:rsid w:val="00674E17"/>
    <w:rsid w:val="006D39B8"/>
    <w:rsid w:val="00705F78"/>
    <w:rsid w:val="0074001B"/>
    <w:rsid w:val="00745951"/>
    <w:rsid w:val="007938E2"/>
    <w:rsid w:val="007C143D"/>
    <w:rsid w:val="007F47A6"/>
    <w:rsid w:val="00863240"/>
    <w:rsid w:val="008E733E"/>
    <w:rsid w:val="00932CDA"/>
    <w:rsid w:val="0094365D"/>
    <w:rsid w:val="009A7F64"/>
    <w:rsid w:val="00A16AA0"/>
    <w:rsid w:val="00A50BC2"/>
    <w:rsid w:val="00A84802"/>
    <w:rsid w:val="00B35441"/>
    <w:rsid w:val="00BA796B"/>
    <w:rsid w:val="00BD4D9E"/>
    <w:rsid w:val="00C66B8E"/>
    <w:rsid w:val="00C9633E"/>
    <w:rsid w:val="00CD47B9"/>
    <w:rsid w:val="00CF6AA9"/>
    <w:rsid w:val="00DB23DB"/>
    <w:rsid w:val="00DB367D"/>
    <w:rsid w:val="00DF01CA"/>
    <w:rsid w:val="00DF365E"/>
    <w:rsid w:val="00E41653"/>
    <w:rsid w:val="00E46155"/>
    <w:rsid w:val="00E64971"/>
    <w:rsid w:val="00E7753C"/>
    <w:rsid w:val="00E95A19"/>
    <w:rsid w:val="00E975C5"/>
    <w:rsid w:val="00EC1992"/>
    <w:rsid w:val="00ED5295"/>
    <w:rsid w:val="00F063EB"/>
    <w:rsid w:val="00FE09DB"/>
    <w:rsid w:val="00FE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3E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632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9">
    <w:name w:val="heading 9"/>
    <w:basedOn w:val="a"/>
    <w:next w:val="a"/>
    <w:link w:val="90"/>
    <w:qFormat/>
    <w:rsid w:val="00863240"/>
    <w:pPr>
      <w:spacing w:before="240" w:after="60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3240"/>
    <w:rPr>
      <w:rFonts w:ascii="Cambria" w:hAnsi="Cambria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863240"/>
    <w:rPr>
      <w:rFonts w:ascii="Cambria" w:hAnsi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863240"/>
    <w:pPr>
      <w:jc w:val="center"/>
    </w:pPr>
    <w:rPr>
      <w:sz w:val="36"/>
      <w:szCs w:val="20"/>
      <w:lang w:eastAsia="ru-RU"/>
    </w:rPr>
  </w:style>
  <w:style w:type="paragraph" w:styleId="a4">
    <w:name w:val="Balloon Text"/>
    <w:basedOn w:val="a"/>
    <w:link w:val="a5"/>
    <w:rsid w:val="00063F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3F44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A50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Аптека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Albina</dc:creator>
  <cp:lastModifiedBy>Райрада 1</cp:lastModifiedBy>
  <cp:revision>16</cp:revision>
  <cp:lastPrinted>2016-09-30T12:02:00Z</cp:lastPrinted>
  <dcterms:created xsi:type="dcterms:W3CDTF">2016-09-12T06:44:00Z</dcterms:created>
  <dcterms:modified xsi:type="dcterms:W3CDTF">2016-10-03T06:07:00Z</dcterms:modified>
</cp:coreProperties>
</file>