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CA" w:rsidRPr="00E66E68" w:rsidRDefault="00F379CA" w:rsidP="00F379C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CA" w:rsidRPr="00E66E68" w:rsidRDefault="00F379CA" w:rsidP="00F379CA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F379CA" w:rsidRPr="00E66E68" w:rsidRDefault="00F379CA" w:rsidP="00F379C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proofErr w:type="spellStart"/>
      <w:r w:rsidRPr="00E66E68">
        <w:rPr>
          <w:rFonts w:ascii="Times New Roman" w:hAnsi="Times New Roman"/>
          <w:b/>
          <w:bCs/>
          <w:sz w:val="40"/>
          <w:szCs w:val="40"/>
        </w:rPr>
        <w:t>Черкаської</w:t>
      </w:r>
      <w:proofErr w:type="spellEnd"/>
      <w:r w:rsidRPr="00E66E68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E66E68">
        <w:rPr>
          <w:rFonts w:ascii="Times New Roman" w:hAnsi="Times New Roman"/>
          <w:b/>
          <w:bCs/>
          <w:sz w:val="40"/>
          <w:szCs w:val="40"/>
        </w:rPr>
        <w:t>області</w:t>
      </w:r>
      <w:proofErr w:type="spellEnd"/>
    </w:p>
    <w:p w:rsidR="00F379CA" w:rsidRPr="00F379CA" w:rsidRDefault="00F379CA" w:rsidP="00F379CA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F379CA" w:rsidRPr="00F379CA" w:rsidRDefault="00F379CA" w:rsidP="00F379CA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379CA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F379CA">
        <w:rPr>
          <w:rFonts w:ascii="Times New Roman" w:hAnsi="Times New Roman" w:cs="Times New Roman"/>
          <w:sz w:val="28"/>
          <w:szCs w:val="28"/>
          <w:u w:val="single"/>
          <w:lang w:val="uk-UA"/>
        </w:rPr>
        <w:t>3-4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F379CA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F379CA" w:rsidRDefault="00F379CA" w:rsidP="007B2AD3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B413F" w:rsidRPr="00F379CA" w:rsidRDefault="006B413F" w:rsidP="007B2AD3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CA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 розрахунку нормативної грошової оцінки земельної ділянки площею 25,4735 га,</w:t>
      </w:r>
      <w:r w:rsidR="007B2AD3"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яка надана в оренду</w:t>
      </w:r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гр. Руденку Р.В. для ведення фермерського  господарства, розташованої в </w:t>
      </w:r>
      <w:proofErr w:type="spellStart"/>
      <w:r w:rsidRPr="00F379CA"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79CA">
        <w:rPr>
          <w:rFonts w:ascii="Times New Roman" w:hAnsi="Times New Roman" w:cs="Times New Roman"/>
          <w:sz w:val="28"/>
          <w:szCs w:val="28"/>
          <w:lang w:val="uk-UA"/>
        </w:rPr>
        <w:t>Лоташівської</w:t>
      </w:r>
      <w:proofErr w:type="spellEnd"/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6B413F" w:rsidRPr="00F379CA" w:rsidRDefault="006B413F" w:rsidP="007B2A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413F" w:rsidRPr="00F379CA" w:rsidRDefault="006B413F" w:rsidP="007B2AD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</w:t>
      </w:r>
      <w:r w:rsidR="007B2AD3"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10 Земельного кодексу України, пункту 21 статті 43, статті 59 Закону України „Про місцеве самоврядування в </w:t>
      </w:r>
      <w:proofErr w:type="spellStart"/>
      <w:r w:rsidRPr="00F379CA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, статті 23 Закону України </w:t>
      </w:r>
      <w:proofErr w:type="spellStart"/>
      <w:r w:rsidRPr="00F379CA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оцінку </w:t>
      </w:r>
      <w:proofErr w:type="spellStart"/>
      <w:r w:rsidRPr="00F379CA">
        <w:rPr>
          <w:rFonts w:ascii="Times New Roman" w:hAnsi="Times New Roman" w:cs="Times New Roman"/>
          <w:sz w:val="28"/>
          <w:szCs w:val="28"/>
          <w:lang w:val="uk-UA"/>
        </w:rPr>
        <w:t>земель”</w:t>
      </w:r>
      <w:proofErr w:type="spellEnd"/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F379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379CA">
        <w:rPr>
          <w:rFonts w:ascii="Times New Roman" w:hAnsi="Times New Roman" w:cs="Times New Roman"/>
          <w:sz w:val="28"/>
          <w:szCs w:val="28"/>
          <w:lang w:val="uk-UA"/>
        </w:rPr>
        <w:t>№ 18/15/21/11, зареєстровано в Міністерстві</w:t>
      </w:r>
      <w:r w:rsidR="007B2AD3"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юстиції України 05.04.2006 за </w:t>
      </w:r>
      <w:r w:rsidR="00F379C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№ 388/12262, розглянувши клопотання гр. </w:t>
      </w:r>
      <w:proofErr w:type="spellStart"/>
      <w:r w:rsidRPr="00F379CA">
        <w:rPr>
          <w:rFonts w:ascii="Times New Roman" w:hAnsi="Times New Roman" w:cs="Times New Roman"/>
          <w:sz w:val="28"/>
          <w:szCs w:val="28"/>
          <w:lang w:val="uk-UA"/>
        </w:rPr>
        <w:t>Дєдяєвої</w:t>
      </w:r>
      <w:proofErr w:type="spellEnd"/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А.В., технічну документацію з розрахунку нормативної грошової оцінки земельної ділянки, розроблену ТОВ «Інститут проектування та землевпорядкування», врахувавши позитивний висновок державної експертизи землевпорядної документації від 23.12.2014 № 1093 та постійної комісії районної ради з питань </w:t>
      </w:r>
      <w:r w:rsidR="00FB4500" w:rsidRPr="00F379CA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, районна рада  ВИРІШИЛА: </w:t>
      </w:r>
    </w:p>
    <w:p w:rsidR="006B413F" w:rsidRPr="00F379CA" w:rsidRDefault="006B413F" w:rsidP="007B2AD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13F" w:rsidRPr="00F379CA" w:rsidRDefault="006B413F" w:rsidP="007B2AD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розрахунку нормативної грошової оцінки земельної ділянки площею 25,4735 га, яка </w:t>
      </w:r>
      <w:r w:rsidR="007B2AD3" w:rsidRPr="00F379CA">
        <w:rPr>
          <w:rFonts w:ascii="Times New Roman" w:hAnsi="Times New Roman" w:cs="Times New Roman"/>
          <w:sz w:val="28"/>
          <w:szCs w:val="28"/>
          <w:lang w:val="uk-UA"/>
        </w:rPr>
        <w:t>надана в оренду</w:t>
      </w:r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гр. Руденку Р</w:t>
      </w:r>
      <w:r w:rsidR="007B2AD3"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услану </w:t>
      </w:r>
      <w:r w:rsidRPr="00F379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B2AD3" w:rsidRPr="00F379CA">
        <w:rPr>
          <w:rFonts w:ascii="Times New Roman" w:hAnsi="Times New Roman" w:cs="Times New Roman"/>
          <w:sz w:val="28"/>
          <w:szCs w:val="28"/>
          <w:lang w:val="uk-UA"/>
        </w:rPr>
        <w:t>алентиновичу</w:t>
      </w:r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фермерського господарства на території </w:t>
      </w:r>
      <w:proofErr w:type="spellStart"/>
      <w:r w:rsidRPr="00F379CA">
        <w:rPr>
          <w:rFonts w:ascii="Times New Roman" w:hAnsi="Times New Roman" w:cs="Times New Roman"/>
          <w:sz w:val="28"/>
          <w:szCs w:val="28"/>
          <w:lang w:val="uk-UA"/>
        </w:rPr>
        <w:t>Лоташівської</w:t>
      </w:r>
      <w:proofErr w:type="spellEnd"/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proofErr w:type="spellStart"/>
      <w:r w:rsidRPr="00F379CA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району, Черкаської області.</w:t>
      </w:r>
    </w:p>
    <w:p w:rsidR="006B413F" w:rsidRPr="00F379CA" w:rsidRDefault="006B413F" w:rsidP="007B2AD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CA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6B413F" w:rsidRPr="00F379CA" w:rsidRDefault="006B413F" w:rsidP="007B2AD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CA">
        <w:rPr>
          <w:rFonts w:ascii="Times New Roman" w:hAnsi="Times New Roman" w:cs="Times New Roman"/>
          <w:sz w:val="28"/>
          <w:szCs w:val="28"/>
          <w:lang w:val="uk-UA"/>
        </w:rPr>
        <w:t>2.1.  Вартість земельної ділянки з урахуванням коефіцієнта індексації 3,20 на дату оцінки 12 листопада 2014 р. становить 495507,17 грн.</w:t>
      </w:r>
      <w:r w:rsidR="002624A5"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(чотириста </w:t>
      </w:r>
      <w:proofErr w:type="spellStart"/>
      <w:r w:rsidRPr="00F379CA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="002624A5" w:rsidRPr="00F379C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379CA">
        <w:rPr>
          <w:rFonts w:ascii="Times New Roman" w:hAnsi="Times New Roman" w:cs="Times New Roman"/>
          <w:sz w:val="28"/>
          <w:szCs w:val="28"/>
          <w:lang w:val="uk-UA"/>
        </w:rPr>
        <w:t>яносто</w:t>
      </w:r>
      <w:proofErr w:type="spellEnd"/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624A5" w:rsidRPr="00F379CA">
        <w:rPr>
          <w:rFonts w:ascii="Times New Roman" w:hAnsi="Times New Roman" w:cs="Times New Roman"/>
          <w:sz w:val="28"/>
          <w:szCs w:val="28"/>
        </w:rPr>
        <w:t>’</w:t>
      </w:r>
      <w:r w:rsidRPr="00F379CA">
        <w:rPr>
          <w:rFonts w:ascii="Times New Roman" w:hAnsi="Times New Roman" w:cs="Times New Roman"/>
          <w:sz w:val="28"/>
          <w:szCs w:val="28"/>
          <w:lang w:val="uk-UA"/>
        </w:rPr>
        <w:t>ять тисяч п</w:t>
      </w:r>
      <w:r w:rsidR="002624A5" w:rsidRPr="00F379C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379CA">
        <w:rPr>
          <w:rFonts w:ascii="Times New Roman" w:hAnsi="Times New Roman" w:cs="Times New Roman"/>
          <w:sz w:val="28"/>
          <w:szCs w:val="28"/>
          <w:lang w:val="uk-UA"/>
        </w:rPr>
        <w:t>ятсот</w:t>
      </w:r>
      <w:proofErr w:type="spellEnd"/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сім гривень 17 копійок), що складає в розрахунку на 1 га – 19451,87 грн.;</w:t>
      </w:r>
    </w:p>
    <w:p w:rsidR="006B413F" w:rsidRPr="00F379CA" w:rsidRDefault="006B413F" w:rsidP="007B2AD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CA">
        <w:rPr>
          <w:rFonts w:ascii="Times New Roman" w:hAnsi="Times New Roman" w:cs="Times New Roman"/>
          <w:sz w:val="28"/>
          <w:szCs w:val="28"/>
          <w:lang w:val="uk-UA"/>
        </w:rPr>
        <w:t>2.2. Кадастровий номер земельної ділянки 7124086200:01:001:0972;</w:t>
      </w:r>
    </w:p>
    <w:p w:rsidR="006B413F" w:rsidRPr="00F379CA" w:rsidRDefault="006B413F" w:rsidP="007B2AD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2.3. Технічна документація з розрахунку нормативної грошової оцінки земельної ділянки зберігається у Відділі </w:t>
      </w:r>
      <w:proofErr w:type="spellStart"/>
      <w:r w:rsidRPr="00F379CA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F379CA">
        <w:rPr>
          <w:rFonts w:ascii="Times New Roman" w:hAnsi="Times New Roman" w:cs="Times New Roman"/>
          <w:sz w:val="28"/>
          <w:szCs w:val="28"/>
          <w:lang w:val="uk-UA"/>
        </w:rPr>
        <w:t>геокадастру</w:t>
      </w:r>
      <w:proofErr w:type="spellEnd"/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F379CA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районі.</w:t>
      </w:r>
    </w:p>
    <w:p w:rsidR="006B413F" w:rsidRPr="00F379CA" w:rsidRDefault="006B413F" w:rsidP="007B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районної ради з питань </w:t>
      </w:r>
      <w:r w:rsidR="00FB4500" w:rsidRPr="00F379CA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Pr="00F379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13F" w:rsidRPr="00F379CA" w:rsidRDefault="006B413F" w:rsidP="007B2A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D52" w:rsidRPr="00792BAD" w:rsidRDefault="006B413F" w:rsidP="0098619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379CA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F379CA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F37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CA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9CA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F379C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F379CA">
        <w:rPr>
          <w:rFonts w:ascii="Times New Roman" w:hAnsi="Times New Roman" w:cs="Times New Roman"/>
          <w:sz w:val="28"/>
          <w:szCs w:val="28"/>
        </w:rPr>
        <w:t xml:space="preserve">   </w:t>
      </w:r>
      <w:r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B4500" w:rsidRPr="00F379CA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FB4500" w:rsidRPr="00F379CA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  <w:r w:rsidR="007B2AD3" w:rsidRPr="00F37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D0D52" w:rsidRPr="00792BAD" w:rsidSect="00F379C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17AF3"/>
    <w:rsid w:val="00097067"/>
    <w:rsid w:val="000A20E5"/>
    <w:rsid w:val="000E6BEA"/>
    <w:rsid w:val="000E7F7F"/>
    <w:rsid w:val="00111E68"/>
    <w:rsid w:val="00113F78"/>
    <w:rsid w:val="00123634"/>
    <w:rsid w:val="00132770"/>
    <w:rsid w:val="00135D30"/>
    <w:rsid w:val="00152410"/>
    <w:rsid w:val="001529F5"/>
    <w:rsid w:val="00154923"/>
    <w:rsid w:val="00164EBA"/>
    <w:rsid w:val="00171A95"/>
    <w:rsid w:val="001C2C64"/>
    <w:rsid w:val="001D0D52"/>
    <w:rsid w:val="001E5371"/>
    <w:rsid w:val="0020507C"/>
    <w:rsid w:val="00256B95"/>
    <w:rsid w:val="002624A5"/>
    <w:rsid w:val="00283164"/>
    <w:rsid w:val="002E22D0"/>
    <w:rsid w:val="002E6005"/>
    <w:rsid w:val="002E74F9"/>
    <w:rsid w:val="00307735"/>
    <w:rsid w:val="00325A4E"/>
    <w:rsid w:val="0032797A"/>
    <w:rsid w:val="00346C75"/>
    <w:rsid w:val="00361AB2"/>
    <w:rsid w:val="003914B7"/>
    <w:rsid w:val="003F2ADB"/>
    <w:rsid w:val="00407E4A"/>
    <w:rsid w:val="004360F8"/>
    <w:rsid w:val="004515C6"/>
    <w:rsid w:val="004961EB"/>
    <w:rsid w:val="004A5171"/>
    <w:rsid w:val="004B6D01"/>
    <w:rsid w:val="004E65F1"/>
    <w:rsid w:val="00526633"/>
    <w:rsid w:val="00556DA5"/>
    <w:rsid w:val="00564528"/>
    <w:rsid w:val="00566738"/>
    <w:rsid w:val="00576421"/>
    <w:rsid w:val="00584EC1"/>
    <w:rsid w:val="00592B2B"/>
    <w:rsid w:val="00597916"/>
    <w:rsid w:val="005A43D4"/>
    <w:rsid w:val="005E1094"/>
    <w:rsid w:val="00650157"/>
    <w:rsid w:val="0066321E"/>
    <w:rsid w:val="006719FE"/>
    <w:rsid w:val="00673CE4"/>
    <w:rsid w:val="00675E63"/>
    <w:rsid w:val="006B413F"/>
    <w:rsid w:val="006D28C1"/>
    <w:rsid w:val="006E1A55"/>
    <w:rsid w:val="006E7782"/>
    <w:rsid w:val="00715386"/>
    <w:rsid w:val="007428D2"/>
    <w:rsid w:val="007475CD"/>
    <w:rsid w:val="0076378D"/>
    <w:rsid w:val="007643EE"/>
    <w:rsid w:val="00792BAD"/>
    <w:rsid w:val="007A7F88"/>
    <w:rsid w:val="007B2AD3"/>
    <w:rsid w:val="007B3579"/>
    <w:rsid w:val="007B7D3E"/>
    <w:rsid w:val="007D4C8A"/>
    <w:rsid w:val="008242D1"/>
    <w:rsid w:val="00841B3E"/>
    <w:rsid w:val="00841D78"/>
    <w:rsid w:val="00842380"/>
    <w:rsid w:val="008720AD"/>
    <w:rsid w:val="0088403E"/>
    <w:rsid w:val="008A4625"/>
    <w:rsid w:val="008B2EC0"/>
    <w:rsid w:val="008E5FC7"/>
    <w:rsid w:val="00905C43"/>
    <w:rsid w:val="00923699"/>
    <w:rsid w:val="0092523B"/>
    <w:rsid w:val="009265A4"/>
    <w:rsid w:val="00943D98"/>
    <w:rsid w:val="00960047"/>
    <w:rsid w:val="0098619B"/>
    <w:rsid w:val="009A03CD"/>
    <w:rsid w:val="009C4B04"/>
    <w:rsid w:val="00A15329"/>
    <w:rsid w:val="00A30129"/>
    <w:rsid w:val="00A30B37"/>
    <w:rsid w:val="00A3333B"/>
    <w:rsid w:val="00A36DB2"/>
    <w:rsid w:val="00A8342F"/>
    <w:rsid w:val="00AC0F37"/>
    <w:rsid w:val="00AC6BF3"/>
    <w:rsid w:val="00B07FC5"/>
    <w:rsid w:val="00B20E07"/>
    <w:rsid w:val="00B26206"/>
    <w:rsid w:val="00BB4FF8"/>
    <w:rsid w:val="00BE48B1"/>
    <w:rsid w:val="00C10EC8"/>
    <w:rsid w:val="00C245F0"/>
    <w:rsid w:val="00C568D4"/>
    <w:rsid w:val="00C615D3"/>
    <w:rsid w:val="00C9409E"/>
    <w:rsid w:val="00CC057E"/>
    <w:rsid w:val="00CC0DAC"/>
    <w:rsid w:val="00CD6AC9"/>
    <w:rsid w:val="00CE4479"/>
    <w:rsid w:val="00CE5741"/>
    <w:rsid w:val="00D261C2"/>
    <w:rsid w:val="00D37320"/>
    <w:rsid w:val="00D44CF0"/>
    <w:rsid w:val="00D47F8A"/>
    <w:rsid w:val="00D5590B"/>
    <w:rsid w:val="00D64F98"/>
    <w:rsid w:val="00D80C41"/>
    <w:rsid w:val="00D9169D"/>
    <w:rsid w:val="00DB3E48"/>
    <w:rsid w:val="00E10EB9"/>
    <w:rsid w:val="00E80676"/>
    <w:rsid w:val="00E914DB"/>
    <w:rsid w:val="00EC0617"/>
    <w:rsid w:val="00EE33B0"/>
    <w:rsid w:val="00F03E06"/>
    <w:rsid w:val="00F1146A"/>
    <w:rsid w:val="00F24E58"/>
    <w:rsid w:val="00F27730"/>
    <w:rsid w:val="00F379CA"/>
    <w:rsid w:val="00F8005E"/>
    <w:rsid w:val="00F85C24"/>
    <w:rsid w:val="00FA2B66"/>
    <w:rsid w:val="00FB4500"/>
    <w:rsid w:val="00FB4A42"/>
    <w:rsid w:val="00FC3E52"/>
    <w:rsid w:val="00FD2647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317D-890E-4D82-8043-1A0723C9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109</cp:revision>
  <cp:lastPrinted>2016-02-01T14:14:00Z</cp:lastPrinted>
  <dcterms:created xsi:type="dcterms:W3CDTF">2013-07-22T07:21:00Z</dcterms:created>
  <dcterms:modified xsi:type="dcterms:W3CDTF">2016-02-05T06:34:00Z</dcterms:modified>
</cp:coreProperties>
</file>