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77" w:rsidRDefault="00AE5ECF" w:rsidP="00FF54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 w:rsidRPr="00AE5ECF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pt;height:58pt;visibility:visible;mso-wrap-style:square">
            <v:imagedata r:id="rId8" o:title=""/>
          </v:shape>
        </w:pict>
      </w:r>
    </w:p>
    <w:p w:rsidR="00E27F77" w:rsidRDefault="00E27F77" w:rsidP="00E27F77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E27F77" w:rsidRDefault="00E27F77" w:rsidP="00E27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E27F77" w:rsidRPr="00E27F77" w:rsidRDefault="00E27F77" w:rsidP="00E27F77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E27F7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82143E" w:rsidRDefault="0082143E" w:rsidP="00E27F7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27F77" w:rsidRPr="00E27F77" w:rsidRDefault="0082143E" w:rsidP="00E27F7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15.11</w:t>
      </w:r>
      <w:r w:rsidR="00E27F77" w:rsidRPr="00E27F77">
        <w:rPr>
          <w:rFonts w:ascii="Times New Roman" w:hAnsi="Times New Roman" w:cs="Times New Roman"/>
          <w:sz w:val="28"/>
          <w:szCs w:val="28"/>
          <w:u w:val="single"/>
          <w:lang w:val="uk-UA"/>
        </w:rPr>
        <w:t>.201</w:t>
      </w:r>
      <w:r w:rsidR="00524646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E27F77" w:rsidRPr="00E27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27F77" w:rsidRPr="00E27F7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27F77" w:rsidRPr="00E27F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28-19</w:t>
      </w:r>
      <w:r w:rsidR="00E27F77" w:rsidRPr="00E27F77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30504C" w:rsidRPr="00951867" w:rsidRDefault="003050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66752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Про звернення до Централь</w:t>
      </w:r>
      <w:r w:rsidR="00524646">
        <w:rPr>
          <w:rFonts w:ascii="Times New Roman" w:hAnsi="Times New Roman" w:cs="Times New Roman"/>
          <w:sz w:val="28"/>
          <w:szCs w:val="28"/>
          <w:lang w:val="uk-UA"/>
        </w:rPr>
        <w:t>ної виборчої комісії щодо відновл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>ення Тальнівського району як цілісного адміністративного суб’єкту виборчого процесу</w:t>
      </w:r>
    </w:p>
    <w:p w:rsidR="0030504C" w:rsidRPr="00951867" w:rsidRDefault="0030504C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82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140 Конституції України, статей 43, 59 Закону України “Про місцеве самоврядування в Україні”,  врахувавши пропозиції </w:t>
      </w:r>
      <w:r w:rsidR="00524646">
        <w:rPr>
          <w:rFonts w:ascii="Times New Roman" w:hAnsi="Times New Roman" w:cs="Times New Roman"/>
          <w:sz w:val="28"/>
          <w:szCs w:val="28"/>
          <w:lang w:val="uk-UA"/>
        </w:rPr>
        <w:t>депутатів районної ради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30504C" w:rsidRPr="00951867" w:rsidRDefault="0030504C" w:rsidP="0082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82143E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1. Схвалити текст звернення до Централь</w:t>
      </w:r>
      <w:r w:rsidR="00524646">
        <w:rPr>
          <w:rFonts w:ascii="Times New Roman" w:hAnsi="Times New Roman" w:cs="Times New Roman"/>
          <w:sz w:val="28"/>
          <w:szCs w:val="28"/>
          <w:lang w:val="uk-UA"/>
        </w:rPr>
        <w:t>ної виборчої комісії щодо відновл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>ення Тальнівського району як цілісного адміністративного суб’єкту виборчого процесу  (додається).</w:t>
      </w:r>
    </w:p>
    <w:p w:rsidR="00524646" w:rsidRDefault="0030504C" w:rsidP="0082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</w:rPr>
        <w:t>2. Уповноважити голову районної ради надіслати текст звернення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до Центральної виборчої комісії.</w:t>
      </w:r>
    </w:p>
    <w:p w:rsidR="0030504C" w:rsidRPr="00524646" w:rsidRDefault="00524646" w:rsidP="0082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21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Звернутись з клопотанням до Черкаської обласної ради підтримати 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621C05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Тальнівської районної ради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до Централь</w:t>
      </w:r>
      <w:r>
        <w:rPr>
          <w:rFonts w:ascii="Times New Roman" w:hAnsi="Times New Roman" w:cs="Times New Roman"/>
          <w:sz w:val="28"/>
          <w:szCs w:val="28"/>
          <w:lang w:val="uk-UA"/>
        </w:rPr>
        <w:t>ної виборчої комісії щодо відновл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>ення Тальнівського району як цілісного адміністративного суб’єкту виборчого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04C" w:rsidRPr="00524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504C" w:rsidRPr="009C026F" w:rsidRDefault="00524646" w:rsidP="008214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0504C" w:rsidRPr="00951867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504C" w:rsidRPr="00951867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0504C" w:rsidRPr="00951867">
        <w:rPr>
          <w:rFonts w:ascii="Times New Roman" w:hAnsi="Times New Roman" w:cs="Times New Roman"/>
          <w:sz w:val="28"/>
          <w:szCs w:val="28"/>
        </w:rPr>
        <w:t xml:space="preserve">районної ради з питань </w:t>
      </w:r>
      <w:r w:rsidR="0030504C" w:rsidRPr="00951867">
        <w:rPr>
          <w:rFonts w:ascii="Times New Roman" w:hAnsi="Times New Roman" w:cs="Times New Roman"/>
          <w:color w:val="000000"/>
          <w:sz w:val="28"/>
          <w:szCs w:val="28"/>
        </w:rPr>
        <w:t>регламенту, депутатської діяльності та законност</w:t>
      </w:r>
      <w:r w:rsidR="0030504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3F497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0504C" w:rsidRPr="00951867" w:rsidRDefault="0030504C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В. Любомська</w:t>
      </w:r>
    </w:p>
    <w:p w:rsidR="0030504C" w:rsidRPr="00951867" w:rsidRDefault="0030504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547" w:rsidRDefault="008F7547" w:rsidP="00951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1C19" w:rsidRPr="00951867" w:rsidRDefault="00B11C19" w:rsidP="00951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0CCA" w:rsidRDefault="00190CCA" w:rsidP="000657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0CCA" w:rsidRDefault="00190CCA" w:rsidP="000657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143E" w:rsidRDefault="0082143E" w:rsidP="000657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143E" w:rsidRDefault="0082143E" w:rsidP="000657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143E" w:rsidRDefault="0082143E" w:rsidP="000657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143E" w:rsidRDefault="0082143E" w:rsidP="000657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FF5481" w:rsidP="00FF54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</w:t>
      </w:r>
      <w:r w:rsidR="00B11C1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30504C" w:rsidRPr="00951867" w:rsidRDefault="0030504C" w:rsidP="00E27F7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рішення Тальнівської районної ради</w:t>
      </w:r>
    </w:p>
    <w:p w:rsidR="00DA6404" w:rsidRDefault="0082143E" w:rsidP="00FF548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15.11.</w:t>
      </w:r>
      <w:r w:rsidR="003D5C31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E27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28-19</w:t>
      </w:r>
      <w:r w:rsidR="00E27F7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82143E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E27F77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30504C" w:rsidRPr="00951867" w:rsidRDefault="0030504C" w:rsidP="00765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30504C" w:rsidRPr="00951867" w:rsidRDefault="0030504C" w:rsidP="00765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 Тальнівської районної ради до Центральної виборчої </w:t>
      </w:r>
    </w:p>
    <w:p w:rsidR="0030504C" w:rsidRPr="00951867" w:rsidRDefault="00524646" w:rsidP="00765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щодо відновл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>ення Тальнівського району</w:t>
      </w:r>
    </w:p>
    <w:p w:rsidR="0030504C" w:rsidRPr="00951867" w:rsidRDefault="0030504C" w:rsidP="00765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як цілісного адміністративного суб’єкту виборчого процесу</w:t>
      </w:r>
    </w:p>
    <w:p w:rsidR="0030504C" w:rsidRPr="00951867" w:rsidRDefault="0030504C" w:rsidP="00B83A0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504C" w:rsidRPr="00951867" w:rsidRDefault="0030504C" w:rsidP="0084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Ми, депутати Тальнівської районної ради</w:t>
      </w:r>
      <w:r w:rsidR="00845366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, що представляють </w:t>
      </w:r>
      <w:r w:rsidR="003D5C31">
        <w:rPr>
          <w:rFonts w:ascii="Times New Roman" w:hAnsi="Times New Roman" w:cs="Times New Roman"/>
          <w:sz w:val="28"/>
          <w:szCs w:val="28"/>
          <w:lang w:val="uk-UA"/>
        </w:rPr>
        <w:t xml:space="preserve">інтереси Тальнівської громади, </w:t>
      </w:r>
      <w:r w:rsidR="00166F99">
        <w:rPr>
          <w:rFonts w:ascii="Times New Roman" w:hAnsi="Times New Roman" w:cs="Times New Roman"/>
          <w:sz w:val="28"/>
          <w:szCs w:val="28"/>
          <w:lang w:val="uk-UA"/>
        </w:rPr>
        <w:t>в черговий раз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звертаємось </w:t>
      </w:r>
      <w:r w:rsidR="003D5C31"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до Центральної виборчої </w:t>
      </w:r>
      <w:r w:rsidR="003D5C31">
        <w:rPr>
          <w:rFonts w:ascii="Times New Roman" w:hAnsi="Times New Roman" w:cs="Times New Roman"/>
          <w:sz w:val="28"/>
          <w:szCs w:val="28"/>
          <w:lang w:val="uk-UA"/>
        </w:rPr>
        <w:t>комісії щодо відновл</w:t>
      </w:r>
      <w:r w:rsidR="003D5C31" w:rsidRPr="00951867">
        <w:rPr>
          <w:rFonts w:ascii="Times New Roman" w:hAnsi="Times New Roman" w:cs="Times New Roman"/>
          <w:sz w:val="28"/>
          <w:szCs w:val="28"/>
          <w:lang w:val="uk-UA"/>
        </w:rPr>
        <w:t>ення Тальнівського району як цілісного адміністративного суб’єкту виборчого процесу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DA6404" w:rsidRPr="00DA6404" w:rsidRDefault="0030504C" w:rsidP="00845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Постановою Центральної виборчої комісії від 28.04.2012 №82 «Про утворення одномандатних виборчих округів на постійній основі у межах Автономної Республіки Крим, областей, міст Києва та Севастополя» Тальнівський район під час виборчого процесу  поділили на три різні частини, кожна з яких входить  до окремих, незалежних  один від одного одномандатних виборчих округів (одномандатний виборчий округ № 196 центр - місто Корсунь-Шевченківський; одномандатний виборчий округ № 199  центр - місто Жашків та одномандатний виборчий округ № 200 центр - місто Умань) з одночасною ліквідацією виборчого округу з центром  у місті Тальне, який функ</w:t>
      </w:r>
      <w:r w:rsidR="00FD3542">
        <w:rPr>
          <w:rFonts w:ascii="Times New Roman" w:hAnsi="Times New Roman" w:cs="Times New Roman"/>
          <w:sz w:val="28"/>
          <w:szCs w:val="28"/>
          <w:lang w:val="uk-UA"/>
        </w:rPr>
        <w:t>ціонував впродовж 20-ти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  <w:r w:rsidR="00DA6404" w:rsidRPr="00DA64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6404">
        <w:rPr>
          <w:rFonts w:ascii="Times New Roman" w:hAnsi="Times New Roman"/>
          <w:sz w:val="28"/>
          <w:szCs w:val="28"/>
          <w:lang w:val="uk-UA"/>
        </w:rPr>
        <w:t>Також</w:t>
      </w:r>
      <w:r w:rsidR="00DA6404" w:rsidRPr="008B4686">
        <w:rPr>
          <w:rFonts w:ascii="Times New Roman" w:hAnsi="Times New Roman"/>
          <w:sz w:val="28"/>
          <w:szCs w:val="28"/>
        </w:rPr>
        <w:t xml:space="preserve"> потрапила в два окремих виборчих округ</w:t>
      </w:r>
      <w:r w:rsidR="00DA6404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DA6404" w:rsidRPr="008B4686">
        <w:rPr>
          <w:rFonts w:ascii="Times New Roman" w:hAnsi="Times New Roman"/>
          <w:sz w:val="28"/>
          <w:szCs w:val="28"/>
        </w:rPr>
        <w:t>Тальнівська об’єд</w:t>
      </w:r>
      <w:r w:rsidR="00DA6404">
        <w:rPr>
          <w:rFonts w:ascii="Times New Roman" w:hAnsi="Times New Roman"/>
          <w:sz w:val="28"/>
          <w:szCs w:val="28"/>
        </w:rPr>
        <w:t>нана територіальна громада</w:t>
      </w:r>
      <w:r w:rsidR="00DA6404" w:rsidRPr="008B4686">
        <w:rPr>
          <w:rFonts w:ascii="Times New Roman" w:hAnsi="Times New Roman"/>
          <w:sz w:val="28"/>
          <w:szCs w:val="28"/>
        </w:rPr>
        <w:t>.</w:t>
      </w:r>
    </w:p>
    <w:p w:rsidR="0030504C" w:rsidRPr="00951867" w:rsidRDefault="0030504C" w:rsidP="00845366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val="uk-UA"/>
        </w:rPr>
      </w:pPr>
      <w:r w:rsidRPr="00DA640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Поділ Тальнівського району на </w:t>
      </w:r>
      <w:r w:rsidR="00DA640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три виборчі округи</w:t>
      </w:r>
      <w:r w:rsidRPr="00DA640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у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скла</w:t>
      </w:r>
      <w:r w:rsidRPr="00DA640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днює організацію 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виборчого процесу </w:t>
      </w:r>
      <w:r w:rsidRPr="00DA640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та суперечить 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з</w:t>
      </w:r>
      <w:r w:rsidRPr="00DA640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аконам України, зокрема  ст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атті</w:t>
      </w:r>
      <w:r w:rsidRPr="00DA640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18 З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акону України</w:t>
      </w:r>
      <w:r w:rsidRPr="00DA640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«</w:t>
      </w:r>
      <w:hyperlink r:id="rId9" w:history="1">
        <w:r w:rsidRPr="00DA6404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uk-UA"/>
          </w:rPr>
          <w:t>Про вибори народних депутатів України</w:t>
        </w:r>
      </w:hyperlink>
      <w:r w:rsidRPr="00DA640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»,</w:t>
      </w:r>
      <w:r w:rsidR="00FD3542" w:rsidRPr="00DA640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де</w:t>
      </w:r>
      <w:r w:rsidRPr="00DA640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, зокрема, вказано, що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DA640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val="uk-UA"/>
        </w:rPr>
        <w:t>межі одномандатних округів визначаються з урахуванням меж адміністративно-територіальних одиниць, інтересів членів територіальних громад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val="uk-UA"/>
        </w:rPr>
        <w:t>. Також при</w:t>
      </w:r>
      <w:r w:rsidRPr="009518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організації та проведенні виборів  такий розподіл району спричиняє необґрунтовані труднощі та додаткові фінансові витрати.</w:t>
      </w:r>
    </w:p>
    <w:p w:rsidR="0030504C" w:rsidRPr="00951867" w:rsidRDefault="0030504C" w:rsidP="0084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Зокрема, при забезпеченні дільничних виборчих комісій в районі виборчою документацією, проведенні навчань членів комісій, наданні їм методичної допомоги та вирішенні  різних організаційних питань.</w:t>
      </w:r>
    </w:p>
    <w:p w:rsidR="0030504C" w:rsidRDefault="00845366" w:rsidP="0084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належністю виборчих дільниць Тальнівського району до трьох одномандатних виборчих округів ми в даний час маємо трьох народних депутатів України. Кожен з них не представляє територіальну громаду району в цілому,</w:t>
      </w:r>
      <w:r w:rsidR="00166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>а  лише її частину, що не дає можливість за участю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народних депутатів України 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>вирішувати проблеми</w:t>
      </w:r>
      <w:r w:rsidR="00166F99">
        <w:rPr>
          <w:rFonts w:ascii="Times New Roman" w:hAnsi="Times New Roman" w:cs="Times New Roman"/>
          <w:sz w:val="28"/>
          <w:szCs w:val="28"/>
          <w:lang w:val="uk-UA"/>
        </w:rPr>
        <w:t xml:space="preserve"> районної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громади. </w:t>
      </w:r>
    </w:p>
    <w:p w:rsidR="008F7547" w:rsidRPr="00951867" w:rsidRDefault="008F7547" w:rsidP="0084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перспективним планом формування територій громад Черкаської області передбачається створення однієї об’єднаної територіальної громади в Тальнівському районі.</w:t>
      </w:r>
    </w:p>
    <w:p w:rsidR="0030504C" w:rsidRPr="00FD3542" w:rsidRDefault="0030504C" w:rsidP="0084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вищезазначеного, врахувавши </w:t>
      </w:r>
      <w:r w:rsidR="00AB4FFD">
        <w:rPr>
          <w:rFonts w:ascii="Times New Roman" w:hAnsi="Times New Roman" w:cs="Times New Roman"/>
          <w:sz w:val="28"/>
          <w:szCs w:val="28"/>
          <w:lang w:val="uk-UA"/>
        </w:rPr>
        <w:t>інтереси членів територіальної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AB4FF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  <w:r w:rsidR="00166F99">
        <w:rPr>
          <w:rFonts w:ascii="Times New Roman" w:hAnsi="Times New Roman" w:cs="Times New Roman"/>
          <w:sz w:val="28"/>
          <w:szCs w:val="28"/>
          <w:lang w:val="uk-UA"/>
        </w:rPr>
        <w:t>просимо вирішити питання відновл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ення Тальнівського району, як цілісного адміністративного суб’єкту виборчого процесу. </w:t>
      </w:r>
      <w:r w:rsidR="00FD3542" w:rsidRPr="00FF5481">
        <w:rPr>
          <w:rFonts w:ascii="Times New Roman" w:hAnsi="Times New Roman" w:cs="Times New Roman"/>
          <w:sz w:val="28"/>
          <w:szCs w:val="28"/>
          <w:lang w:val="uk-UA"/>
        </w:rPr>
        <w:t>Цим самим забезпечити право громадян</w:t>
      </w:r>
      <w:r w:rsidR="00FD3542" w:rsidRPr="00FF5481">
        <w:rPr>
          <w:rFonts w:ascii="Times New Roman" w:hAnsi="Times New Roman" w:cs="Times New Roman"/>
          <w:sz w:val="28"/>
          <w:szCs w:val="28"/>
        </w:rPr>
        <w:t xml:space="preserve"> населен</w:t>
      </w:r>
      <w:r w:rsidR="00FD3542" w:rsidRPr="00FF5481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FD3542" w:rsidRPr="00FF5481">
        <w:rPr>
          <w:rFonts w:ascii="Times New Roman" w:hAnsi="Times New Roman" w:cs="Times New Roman"/>
          <w:sz w:val="28"/>
          <w:szCs w:val="28"/>
        </w:rPr>
        <w:t>пункт</w:t>
      </w:r>
      <w:r w:rsidR="00FD3542" w:rsidRPr="00FF548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D3542" w:rsidRPr="00FF5481">
        <w:rPr>
          <w:rFonts w:ascii="Times New Roman" w:hAnsi="Times New Roman" w:cs="Times New Roman"/>
          <w:sz w:val="28"/>
          <w:szCs w:val="28"/>
        </w:rPr>
        <w:t xml:space="preserve"> Тальнів</w:t>
      </w:r>
      <w:r w:rsidR="00190CCA" w:rsidRPr="00FF5481">
        <w:rPr>
          <w:rFonts w:ascii="Times New Roman" w:hAnsi="Times New Roman" w:cs="Times New Roman"/>
          <w:sz w:val="28"/>
          <w:szCs w:val="28"/>
        </w:rPr>
        <w:t xml:space="preserve">ського району </w:t>
      </w:r>
      <w:r w:rsidR="00FD3542" w:rsidRPr="00FF5481">
        <w:rPr>
          <w:rFonts w:ascii="Times New Roman" w:hAnsi="Times New Roman" w:cs="Times New Roman"/>
          <w:sz w:val="28"/>
          <w:szCs w:val="28"/>
          <w:lang w:val="uk-UA"/>
        </w:rPr>
        <w:t xml:space="preserve">входити </w:t>
      </w:r>
      <w:r w:rsidR="00FD3542" w:rsidRPr="00FF5481">
        <w:rPr>
          <w:rFonts w:ascii="Times New Roman" w:hAnsi="Times New Roman" w:cs="Times New Roman"/>
          <w:sz w:val="28"/>
          <w:szCs w:val="28"/>
        </w:rPr>
        <w:t>в один одномандатний виборчий округ</w:t>
      </w:r>
      <w:r w:rsidR="00FD3542" w:rsidRPr="00FF54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43E" w:rsidRDefault="0082143E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7F77" w:rsidRDefault="0030504C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Депу</w:t>
      </w:r>
      <w:r w:rsidR="008F7547">
        <w:rPr>
          <w:rFonts w:ascii="Times New Roman" w:hAnsi="Times New Roman" w:cs="Times New Roman"/>
          <w:sz w:val="28"/>
          <w:szCs w:val="28"/>
          <w:lang w:val="uk-UA"/>
        </w:rPr>
        <w:t xml:space="preserve">тати  Тальнівської 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 районної ради</w:t>
      </w:r>
    </w:p>
    <w:p w:rsidR="0082143E" w:rsidRDefault="0082143E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143E" w:rsidSect="0082143E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CE" w:rsidRDefault="00702CCE" w:rsidP="00B940ED">
      <w:pPr>
        <w:spacing w:after="0" w:line="240" w:lineRule="auto"/>
      </w:pPr>
      <w:r>
        <w:separator/>
      </w:r>
    </w:p>
  </w:endnote>
  <w:endnote w:type="continuationSeparator" w:id="1">
    <w:p w:rsidR="00702CCE" w:rsidRDefault="00702CCE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CE" w:rsidRDefault="00702CCE" w:rsidP="00B940ED">
      <w:pPr>
        <w:spacing w:after="0" w:line="240" w:lineRule="auto"/>
      </w:pPr>
      <w:r>
        <w:separator/>
      </w:r>
    </w:p>
  </w:footnote>
  <w:footnote w:type="continuationSeparator" w:id="1">
    <w:p w:rsidR="00702CCE" w:rsidRDefault="00702CCE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20E75"/>
    <w:rsid w:val="00023DE0"/>
    <w:rsid w:val="0006572A"/>
    <w:rsid w:val="000B61DA"/>
    <w:rsid w:val="000F0B64"/>
    <w:rsid w:val="000F1D1A"/>
    <w:rsid w:val="00125EB5"/>
    <w:rsid w:val="00126167"/>
    <w:rsid w:val="0016035F"/>
    <w:rsid w:val="00166F99"/>
    <w:rsid w:val="00170316"/>
    <w:rsid w:val="001770F1"/>
    <w:rsid w:val="001826AB"/>
    <w:rsid w:val="00183278"/>
    <w:rsid w:val="00190CCA"/>
    <w:rsid w:val="001973A6"/>
    <w:rsid w:val="001F563E"/>
    <w:rsid w:val="00216129"/>
    <w:rsid w:val="002332FC"/>
    <w:rsid w:val="002360CB"/>
    <w:rsid w:val="0024352F"/>
    <w:rsid w:val="00260E16"/>
    <w:rsid w:val="00261245"/>
    <w:rsid w:val="00283656"/>
    <w:rsid w:val="00295A46"/>
    <w:rsid w:val="002D1B5A"/>
    <w:rsid w:val="002D22D1"/>
    <w:rsid w:val="0030504C"/>
    <w:rsid w:val="003D5C31"/>
    <w:rsid w:val="003F4971"/>
    <w:rsid w:val="003F6D5F"/>
    <w:rsid w:val="00462C0D"/>
    <w:rsid w:val="00477DBB"/>
    <w:rsid w:val="00484099"/>
    <w:rsid w:val="00500037"/>
    <w:rsid w:val="00523D75"/>
    <w:rsid w:val="00524646"/>
    <w:rsid w:val="005425DC"/>
    <w:rsid w:val="00566103"/>
    <w:rsid w:val="00592DF2"/>
    <w:rsid w:val="00593B8D"/>
    <w:rsid w:val="00621077"/>
    <w:rsid w:val="00621C05"/>
    <w:rsid w:val="006437CA"/>
    <w:rsid w:val="00667529"/>
    <w:rsid w:val="006A1369"/>
    <w:rsid w:val="006C1CD5"/>
    <w:rsid w:val="00702CCE"/>
    <w:rsid w:val="007138E9"/>
    <w:rsid w:val="00741D46"/>
    <w:rsid w:val="0076537A"/>
    <w:rsid w:val="00766314"/>
    <w:rsid w:val="007959C0"/>
    <w:rsid w:val="007B1395"/>
    <w:rsid w:val="007D0C66"/>
    <w:rsid w:val="007E4947"/>
    <w:rsid w:val="0082143E"/>
    <w:rsid w:val="00845366"/>
    <w:rsid w:val="00860E04"/>
    <w:rsid w:val="00891E45"/>
    <w:rsid w:val="008922FD"/>
    <w:rsid w:val="008B3430"/>
    <w:rsid w:val="008B400B"/>
    <w:rsid w:val="008F3C4D"/>
    <w:rsid w:val="008F7547"/>
    <w:rsid w:val="00912CE3"/>
    <w:rsid w:val="00914F02"/>
    <w:rsid w:val="00917496"/>
    <w:rsid w:val="009374F8"/>
    <w:rsid w:val="00943880"/>
    <w:rsid w:val="00945DB2"/>
    <w:rsid w:val="00951867"/>
    <w:rsid w:val="00953264"/>
    <w:rsid w:val="009725F1"/>
    <w:rsid w:val="009C026F"/>
    <w:rsid w:val="009E1436"/>
    <w:rsid w:val="00A208B2"/>
    <w:rsid w:val="00A3677D"/>
    <w:rsid w:val="00A567EB"/>
    <w:rsid w:val="00A63A0E"/>
    <w:rsid w:val="00A7152D"/>
    <w:rsid w:val="00AB4FFD"/>
    <w:rsid w:val="00AE5ECF"/>
    <w:rsid w:val="00B11C19"/>
    <w:rsid w:val="00B56B5E"/>
    <w:rsid w:val="00B83A0C"/>
    <w:rsid w:val="00B91967"/>
    <w:rsid w:val="00B940ED"/>
    <w:rsid w:val="00BA775D"/>
    <w:rsid w:val="00BB2F19"/>
    <w:rsid w:val="00BC0681"/>
    <w:rsid w:val="00BC4300"/>
    <w:rsid w:val="00BF494D"/>
    <w:rsid w:val="00C065F4"/>
    <w:rsid w:val="00C11019"/>
    <w:rsid w:val="00C37442"/>
    <w:rsid w:val="00C47EA8"/>
    <w:rsid w:val="00C51E79"/>
    <w:rsid w:val="00C87255"/>
    <w:rsid w:val="00CA5CE1"/>
    <w:rsid w:val="00CA5D4F"/>
    <w:rsid w:val="00CF2AFF"/>
    <w:rsid w:val="00D703FA"/>
    <w:rsid w:val="00D90CD4"/>
    <w:rsid w:val="00DA2FF9"/>
    <w:rsid w:val="00DA6404"/>
    <w:rsid w:val="00E14A32"/>
    <w:rsid w:val="00E27F77"/>
    <w:rsid w:val="00F17215"/>
    <w:rsid w:val="00F65534"/>
    <w:rsid w:val="00F8687E"/>
    <w:rsid w:val="00F90E7A"/>
    <w:rsid w:val="00F95BE7"/>
    <w:rsid w:val="00FA5AE4"/>
    <w:rsid w:val="00FD3542"/>
    <w:rsid w:val="00FF13BF"/>
    <w:rsid w:val="00F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B83A0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3A0C"/>
    <w:rPr>
      <w:rFonts w:ascii="Cambria" w:hAnsi="Cambria" w:cs="Cambria"/>
      <w:b/>
      <w:bCs/>
      <w:color w:val="4F81BD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Body Text"/>
    <w:basedOn w:val="a"/>
    <w:link w:val="ac"/>
    <w:uiPriority w:val="99"/>
    <w:semiHidden/>
    <w:rsid w:val="00C1101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11019"/>
  </w:style>
  <w:style w:type="paragraph" w:styleId="ad">
    <w:name w:val="Title"/>
    <w:basedOn w:val="a"/>
    <w:link w:val="ae"/>
    <w:qFormat/>
    <w:locked/>
    <w:rsid w:val="00E27F77"/>
    <w:pPr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E27F77"/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ua/url?sa=t&amp;rct=j&amp;q=&amp;esrc=s&amp;source=web&amp;cd=1&amp;cad=rja&amp;uact=8&amp;ved=0ahUKEwiSgrGctrvKAhVqwHIKHYv0BHQQFggbMAA&amp;url=http%3A%2F%2Fzakon.rada.gov.ua%2Fgo%2F4061-17&amp;usg=AFQjCNFrwto7K44tHsE8NDaH-I9-tJ-i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5831-4C37-4255-93B1-70468C56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2817</Words>
  <Characters>1607</Characters>
  <Application>Microsoft Office Word</Application>
  <DocSecurity>0</DocSecurity>
  <Lines>13</Lines>
  <Paragraphs>8</Paragraphs>
  <ScaleCrop>false</ScaleCrop>
  <Company>Организация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59</cp:revision>
  <cp:lastPrinted>2018-11-15T12:53:00Z</cp:lastPrinted>
  <dcterms:created xsi:type="dcterms:W3CDTF">2014-03-03T13:16:00Z</dcterms:created>
  <dcterms:modified xsi:type="dcterms:W3CDTF">2018-11-21T06:40:00Z</dcterms:modified>
</cp:coreProperties>
</file>