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4733" w:rsidRDefault="00EE4733" w:rsidP="00EE473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33" w:rsidRDefault="00EE4733" w:rsidP="00EE4733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E4733" w:rsidRDefault="00EE4733" w:rsidP="00EE4733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EE4733" w:rsidRPr="0011589A" w:rsidRDefault="00EE4733" w:rsidP="00EE4733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E4733" w:rsidRDefault="00EE4733" w:rsidP="00EE4733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EE4733" w:rsidRDefault="00EE4733" w:rsidP="00EE4733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24-35/VII</w:t>
      </w:r>
    </w:p>
    <w:p w:rsidR="00C07DF4" w:rsidRDefault="00C07DF4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E20CF">
        <w:rPr>
          <w:sz w:val="28"/>
          <w:szCs w:val="28"/>
        </w:rPr>
        <w:t xml:space="preserve">2,0000 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534E5E">
        <w:rPr>
          <w:sz w:val="28"/>
          <w:szCs w:val="28"/>
        </w:rPr>
        <w:t>Верич</w:t>
      </w:r>
      <w:proofErr w:type="spellEnd"/>
      <w:r w:rsidR="00534E5E">
        <w:rPr>
          <w:sz w:val="28"/>
          <w:szCs w:val="28"/>
        </w:rPr>
        <w:t xml:space="preserve"> Н.В.</w:t>
      </w:r>
      <w:r w:rsidR="00DE29A9">
        <w:rPr>
          <w:sz w:val="28"/>
          <w:szCs w:val="28"/>
        </w:rPr>
        <w:t>,</w:t>
      </w:r>
      <w:r w:rsidR="00C07DF4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C07DF4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07DF4">
        <w:rPr>
          <w:sz w:val="28"/>
          <w:szCs w:val="28"/>
        </w:rPr>
        <w:t xml:space="preserve"> </w:t>
      </w:r>
      <w:proofErr w:type="spellStart"/>
      <w:r w:rsidR="00D367C7">
        <w:rPr>
          <w:sz w:val="28"/>
          <w:szCs w:val="28"/>
        </w:rPr>
        <w:t>Лоташівської</w:t>
      </w:r>
      <w:proofErr w:type="spellEnd"/>
      <w:r w:rsidR="00C07DF4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2B308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07DF4" w:rsidRDefault="00C07DF4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2B308C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07DF4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534E5E">
        <w:rPr>
          <w:sz w:val="28"/>
          <w:szCs w:val="28"/>
        </w:rPr>
        <w:t>Верич</w:t>
      </w:r>
      <w:proofErr w:type="spellEnd"/>
      <w:r w:rsidR="00534E5E">
        <w:rPr>
          <w:sz w:val="28"/>
          <w:szCs w:val="28"/>
        </w:rPr>
        <w:t xml:space="preserve"> Н.В.</w:t>
      </w:r>
      <w:r w:rsidR="00C07DF4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C07DF4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EE4733">
        <w:rPr>
          <w:sz w:val="28"/>
          <w:szCs w:val="28"/>
        </w:rPr>
        <w:t xml:space="preserve"> </w:t>
      </w:r>
      <w:r w:rsidR="000E20CF">
        <w:rPr>
          <w:sz w:val="28"/>
          <w:szCs w:val="28"/>
        </w:rPr>
        <w:t xml:space="preserve">2,0000 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534E5E">
        <w:rPr>
          <w:sz w:val="28"/>
          <w:szCs w:val="28"/>
        </w:rPr>
        <w:t>28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534E5E">
        <w:rPr>
          <w:sz w:val="28"/>
          <w:szCs w:val="28"/>
        </w:rPr>
        <w:t>3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534E5E">
        <w:rPr>
          <w:sz w:val="28"/>
          <w:szCs w:val="28"/>
        </w:rPr>
        <w:t>05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C07DF4" w:rsidRPr="009B738C" w:rsidRDefault="00C07DF4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C07D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E20CF">
        <w:rPr>
          <w:rFonts w:ascii="Times New Roman" w:hAnsi="Times New Roman" w:cs="Times New Roman"/>
          <w:sz w:val="28"/>
          <w:szCs w:val="28"/>
          <w:lang w:val="uk-UA"/>
        </w:rPr>
        <w:t xml:space="preserve">2,0000 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534E5E">
        <w:rPr>
          <w:rFonts w:ascii="Times New Roman" w:hAnsi="Times New Roman" w:cs="Times New Roman"/>
          <w:sz w:val="28"/>
          <w:szCs w:val="28"/>
          <w:lang w:val="uk-UA"/>
        </w:rPr>
        <w:t>Верич</w:t>
      </w:r>
      <w:proofErr w:type="spellEnd"/>
      <w:r w:rsidR="00534E5E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D367C7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C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67C7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="00C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07DF4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C07DF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D367C7">
        <w:rPr>
          <w:rFonts w:ascii="Times New Roman" w:hAnsi="Times New Roman"/>
          <w:b w:val="0"/>
          <w:sz w:val="28"/>
          <w:szCs w:val="28"/>
          <w:lang w:val="uk-UA"/>
        </w:rPr>
        <w:t>22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367C7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5 797,38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D367C7">
        <w:rPr>
          <w:rFonts w:ascii="Times New Roman" w:hAnsi="Times New Roman"/>
          <w:b w:val="0"/>
          <w:sz w:val="28"/>
          <w:szCs w:val="28"/>
          <w:lang w:val="uk-UA"/>
        </w:rPr>
        <w:t>сорок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 xml:space="preserve">сімсот дев’яносто сім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C07D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C07DF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31FF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7F31F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A1D80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534E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07DF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E473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</w:t>
      </w:r>
      <w:bookmarkStart w:id="0" w:name="_GoBack"/>
      <w:bookmarkEnd w:id="0"/>
      <w:r w:rsidR="00E5340D">
        <w:rPr>
          <w:rFonts w:ascii="Times New Roman" w:hAnsi="Times New Roman"/>
          <w:b w:val="0"/>
          <w:sz w:val="28"/>
          <w:szCs w:val="28"/>
          <w:lang w:val="uk-UA"/>
        </w:rPr>
        <w:t>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C07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EE4733" w:rsidRDefault="00EE4733" w:rsidP="00E7692C">
      <w:pPr>
        <w:jc w:val="both"/>
        <w:rPr>
          <w:sz w:val="28"/>
          <w:szCs w:val="28"/>
        </w:rPr>
      </w:pPr>
    </w:p>
    <w:sectPr w:rsidR="00EE4733" w:rsidSect="00EE4733">
      <w:pgSz w:w="12240" w:h="15840"/>
      <w:pgMar w:top="284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308C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865DF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64B2B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D607A"/>
    <w:rsid w:val="008E66B3"/>
    <w:rsid w:val="008E770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07DF4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B5046"/>
    <w:rsid w:val="00EB69C2"/>
    <w:rsid w:val="00EE4733"/>
    <w:rsid w:val="00EE6111"/>
    <w:rsid w:val="00EF2AE2"/>
    <w:rsid w:val="00F02164"/>
    <w:rsid w:val="00F030E5"/>
    <w:rsid w:val="00F06913"/>
    <w:rsid w:val="00F07C92"/>
    <w:rsid w:val="00F104FA"/>
    <w:rsid w:val="00F1543B"/>
    <w:rsid w:val="00F17068"/>
    <w:rsid w:val="00F3251A"/>
    <w:rsid w:val="00F431B0"/>
    <w:rsid w:val="00F4479B"/>
    <w:rsid w:val="00F7652E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57C4-C254-439B-925F-A707434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2018-06-06T06:53:00Z</cp:lastPrinted>
  <dcterms:created xsi:type="dcterms:W3CDTF">2018-05-04T12:28:00Z</dcterms:created>
  <dcterms:modified xsi:type="dcterms:W3CDTF">2018-06-06T06:53:00Z</dcterms:modified>
</cp:coreProperties>
</file>