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54" w:rsidRPr="00502735" w:rsidRDefault="00854354" w:rsidP="0085435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273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09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54" w:rsidRPr="00502735" w:rsidRDefault="00854354" w:rsidP="00854354">
      <w:pPr>
        <w:pStyle w:val="a3"/>
        <w:rPr>
          <w:b/>
          <w:bCs/>
          <w:sz w:val="40"/>
          <w:szCs w:val="40"/>
        </w:rPr>
      </w:pPr>
      <w:r w:rsidRPr="00502735">
        <w:rPr>
          <w:b/>
          <w:bCs/>
          <w:sz w:val="40"/>
          <w:szCs w:val="40"/>
        </w:rPr>
        <w:t>ТАЛЬНІВСЬКА РАЙОННА РАДА</w:t>
      </w:r>
    </w:p>
    <w:p w:rsidR="00854354" w:rsidRPr="00502735" w:rsidRDefault="00854354" w:rsidP="0085435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502735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50273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02735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854354" w:rsidRPr="00502735" w:rsidRDefault="00854354" w:rsidP="00854354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50273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50273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50273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854354" w:rsidRPr="00502735" w:rsidRDefault="00854354" w:rsidP="00854354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54354" w:rsidRPr="00502735" w:rsidRDefault="00854354" w:rsidP="00854354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502735">
        <w:rPr>
          <w:rFonts w:ascii="Times New Roman" w:hAnsi="Times New Roman" w:cs="Times New Roman"/>
          <w:sz w:val="28"/>
          <w:szCs w:val="28"/>
          <w:u w:val="single"/>
        </w:rPr>
        <w:t>05.08.2014</w:t>
      </w:r>
      <w:r w:rsidRPr="00502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Pr="00502735">
        <w:rPr>
          <w:rFonts w:ascii="Times New Roman" w:hAnsi="Times New Roman" w:cs="Times New Roman"/>
          <w:sz w:val="28"/>
          <w:szCs w:val="28"/>
          <w:u w:val="single"/>
        </w:rPr>
        <w:t>32-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29</w:t>
      </w:r>
      <w:r w:rsidRPr="00502735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02735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160E25" w:rsidRDefault="00160E25" w:rsidP="00293248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Default="00160E25" w:rsidP="00160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</w:t>
      </w:r>
      <w:r w:rsidR="005423B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депутатський  </w:t>
      </w:r>
      <w:r w:rsidR="005423B3">
        <w:rPr>
          <w:rFonts w:ascii="Times New Roman" w:hAnsi="Times New Roman" w:cs="Times New Roman"/>
          <w:sz w:val="28"/>
          <w:szCs w:val="28"/>
          <w:lang w:val="uk-UA"/>
        </w:rPr>
        <w:t xml:space="preserve">      з</w:t>
      </w:r>
      <w:r>
        <w:rPr>
          <w:rFonts w:ascii="Times New Roman" w:hAnsi="Times New Roman" w:cs="Times New Roman"/>
          <w:sz w:val="28"/>
          <w:szCs w:val="28"/>
          <w:lang w:val="uk-UA"/>
        </w:rPr>
        <w:t>апит</w:t>
      </w:r>
    </w:p>
    <w:p w:rsidR="00160E25" w:rsidRDefault="00682F9C" w:rsidP="00160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Бондарчука В.І.</w:t>
      </w:r>
      <w:r w:rsidR="005423B3">
        <w:rPr>
          <w:rFonts w:ascii="Times New Roman" w:hAnsi="Times New Roman" w:cs="Times New Roman"/>
          <w:sz w:val="28"/>
          <w:szCs w:val="28"/>
          <w:lang w:val="uk-UA"/>
        </w:rPr>
        <w:t xml:space="preserve"> до прокуратури </w:t>
      </w:r>
    </w:p>
    <w:p w:rsidR="005423B3" w:rsidRDefault="005423B3" w:rsidP="00160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Тальнівського району</w:t>
      </w:r>
    </w:p>
    <w:p w:rsidR="00160E25" w:rsidRDefault="00160E25" w:rsidP="00160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Pr="00AA76D7" w:rsidRDefault="00160E25" w:rsidP="0016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9 частини 1 статті 43, статті 59 Закону України «Про місцеве самоврядування в Україні»,  статей 21, 22 Закону України «Про статус депутатів місцевих рад», розглянувши депутатський запит депутата районної ради </w:t>
      </w:r>
      <w:r w:rsidR="00682F9C">
        <w:rPr>
          <w:rFonts w:ascii="Times New Roman" w:hAnsi="Times New Roman" w:cs="Times New Roman"/>
          <w:sz w:val="28"/>
          <w:szCs w:val="28"/>
          <w:lang w:val="uk-UA"/>
        </w:rPr>
        <w:t>Бондарчука В</w:t>
      </w:r>
      <w:r w:rsidR="005423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2F9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5423B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районна рада ВИРІШИЛА:</w:t>
      </w:r>
    </w:p>
    <w:p w:rsidR="00160E25" w:rsidRPr="001515CC" w:rsidRDefault="00160E25" w:rsidP="0016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Default="000E63E3" w:rsidP="00160E2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депутатський запит </w:t>
      </w:r>
      <w:r w:rsidR="00682F9C">
        <w:rPr>
          <w:rFonts w:ascii="Times New Roman" w:hAnsi="Times New Roman" w:cs="Times New Roman"/>
          <w:sz w:val="28"/>
          <w:szCs w:val="28"/>
          <w:lang w:val="uk-UA"/>
        </w:rPr>
        <w:t>Бондарчука В</w:t>
      </w:r>
      <w:r w:rsidR="005423B3">
        <w:rPr>
          <w:rFonts w:ascii="Times New Roman" w:hAnsi="Times New Roman" w:cs="Times New Roman"/>
          <w:sz w:val="28"/>
          <w:szCs w:val="28"/>
          <w:lang w:val="uk-UA"/>
        </w:rPr>
        <w:t xml:space="preserve">олодимира Івановича до прокуратури Тальнівського району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0E63E3" w:rsidRDefault="000E63E3" w:rsidP="000E63E3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E0D" w:rsidRDefault="000E63E3" w:rsidP="000E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 w:rsidR="00160E25" w:rsidRPr="00C57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>депутатський запит</w:t>
      </w:r>
      <w:r w:rsidR="00160E25" w:rsidRPr="00415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A46CE">
        <w:rPr>
          <w:rFonts w:ascii="Times New Roman" w:hAnsi="Times New Roman" w:cs="Times New Roman"/>
          <w:sz w:val="28"/>
          <w:szCs w:val="28"/>
          <w:lang w:val="uk-UA"/>
        </w:rPr>
        <w:t>прокуратури Тальнівського району</w:t>
      </w:r>
      <w:r w:rsidR="00F93E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63E3" w:rsidRDefault="000E63E3" w:rsidP="000E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Default="005423B3" w:rsidP="00160E2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постійну комісію районної ради з питань регламенту, депутатської діяльності та етики. </w:t>
      </w:r>
    </w:p>
    <w:p w:rsidR="00160E25" w:rsidRDefault="00160E25" w:rsidP="0016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248" w:rsidRDefault="00293248" w:rsidP="00293248">
      <w:pPr>
        <w:rPr>
          <w:lang w:val="uk-UA"/>
        </w:rPr>
      </w:pPr>
    </w:p>
    <w:p w:rsidR="00293248" w:rsidRDefault="00293248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Н.Руснак</w:t>
      </w:r>
    </w:p>
    <w:p w:rsidR="00787A50" w:rsidRDefault="00787A50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A50" w:rsidRDefault="00787A50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A50" w:rsidRDefault="00787A50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A50" w:rsidRDefault="00787A50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A50" w:rsidRDefault="00787A50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A50" w:rsidRDefault="00787A50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A50" w:rsidRDefault="00787A50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A50" w:rsidRDefault="00787A50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A50" w:rsidRDefault="00787A50" w:rsidP="00787A50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5423B3" w:rsidRDefault="005423B3" w:rsidP="00787A50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5423B3" w:rsidRDefault="005423B3" w:rsidP="005423B3">
      <w:pPr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Тальнівська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районна  рада</w:t>
      </w:r>
    </w:p>
    <w:p w:rsidR="005423B3" w:rsidRDefault="005423B3" w:rsidP="005423B3">
      <w:pPr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787A50" w:rsidRDefault="00787A50" w:rsidP="0054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Депутатський запит</w:t>
      </w:r>
      <w:r w:rsidR="00542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23B3" w:rsidRDefault="005423B3" w:rsidP="0054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прокуратури Тальнівського району</w:t>
      </w:r>
    </w:p>
    <w:p w:rsidR="00787A50" w:rsidRDefault="00787A50" w:rsidP="005423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A50" w:rsidRDefault="00787A50" w:rsidP="00787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вкрай стурбовані ситуацією, яка виникла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з приводу передачі в оренду  сільськогосподарським товаровиробникам земельних часток (паїв).</w:t>
      </w:r>
    </w:p>
    <w:p w:rsidR="00787A50" w:rsidRPr="007E5F71" w:rsidRDefault="00787A50" w:rsidP="00787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F71"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7E5F71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>сну</w:t>
      </w:r>
      <w:proofErr w:type="spellStart"/>
      <w:r w:rsidRPr="007E5F71"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  <w:t>ють</w:t>
      </w:r>
      <w:proofErr w:type="spellEnd"/>
      <w:r w:rsidRPr="007E5F71"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непоодинокі випадки </w:t>
      </w:r>
      <w:r w:rsidRPr="007E5F71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7E5F71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>переманюванні</w:t>
      </w:r>
      <w:proofErr w:type="spellEnd"/>
      <w:r w:rsidRPr="007E5F71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E5F71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>власників</w:t>
      </w:r>
      <w:proofErr w:type="spellEnd"/>
      <w:r w:rsidRPr="007E5F71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7E5F71"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земельних часток (паїв) </w:t>
      </w:r>
      <w:r w:rsidRPr="007E5F71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 xml:space="preserve">за </w:t>
      </w:r>
      <w:proofErr w:type="spellStart"/>
      <w:r w:rsidRPr="007E5F71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>більший</w:t>
      </w:r>
      <w:proofErr w:type="spellEnd"/>
      <w:r w:rsidRPr="007E5F71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E5F71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>відсоток</w:t>
      </w:r>
      <w:proofErr w:type="spellEnd"/>
      <w:r w:rsidRPr="007E5F71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П</w:t>
      </w:r>
      <w:r w:rsidRPr="006012C9">
        <w:rPr>
          <w:rFonts w:ascii="Times New Roman" w:hAnsi="Times New Roman" w:cs="Times New Roman"/>
          <w:sz w:val="28"/>
          <w:szCs w:val="28"/>
          <w:lang w:val="uk-UA"/>
        </w:rPr>
        <w:t xml:space="preserve">осеред </w:t>
      </w:r>
      <w:r>
        <w:rPr>
          <w:rFonts w:ascii="Times New Roman" w:hAnsi="Times New Roman" w:cs="Times New Roman"/>
          <w:sz w:val="28"/>
          <w:szCs w:val="28"/>
          <w:lang w:val="uk-UA"/>
        </w:rPr>
        <w:t>поля</w:t>
      </w:r>
      <w:r w:rsidRPr="006012C9">
        <w:rPr>
          <w:rFonts w:ascii="Times New Roman" w:hAnsi="Times New Roman" w:cs="Times New Roman"/>
          <w:sz w:val="28"/>
          <w:szCs w:val="28"/>
          <w:lang w:val="uk-UA"/>
        </w:rPr>
        <w:t xml:space="preserve"> з’яв</w:t>
      </w:r>
      <w:r>
        <w:rPr>
          <w:rFonts w:ascii="Times New Roman" w:hAnsi="Times New Roman" w:cs="Times New Roman"/>
          <w:sz w:val="28"/>
          <w:szCs w:val="28"/>
          <w:lang w:val="uk-UA"/>
        </w:rPr>
        <w:t>ляється</w:t>
      </w:r>
      <w:r w:rsidRPr="006012C9">
        <w:rPr>
          <w:rFonts w:ascii="Times New Roman" w:hAnsi="Times New Roman" w:cs="Times New Roman"/>
          <w:sz w:val="28"/>
          <w:szCs w:val="28"/>
          <w:lang w:val="uk-UA"/>
        </w:rPr>
        <w:t xml:space="preserve"> кл</w:t>
      </w:r>
      <w:r>
        <w:rPr>
          <w:rFonts w:ascii="Times New Roman" w:hAnsi="Times New Roman" w:cs="Times New Roman"/>
          <w:sz w:val="28"/>
          <w:szCs w:val="28"/>
          <w:lang w:val="uk-UA"/>
        </w:rPr>
        <w:t>аптик землі «іншого» орендаря</w:t>
      </w:r>
      <w:r w:rsidRPr="006012C9">
        <w:rPr>
          <w:rFonts w:ascii="Times New Roman" w:hAnsi="Times New Roman" w:cs="Times New Roman"/>
          <w:sz w:val="28"/>
          <w:szCs w:val="28"/>
          <w:lang w:val="uk-UA"/>
        </w:rPr>
        <w:t xml:space="preserve">. Це ідеальна схема для </w:t>
      </w:r>
      <w:proofErr w:type="spellStart"/>
      <w:r w:rsidRPr="006012C9">
        <w:rPr>
          <w:rFonts w:ascii="Times New Roman" w:hAnsi="Times New Roman" w:cs="Times New Roman"/>
          <w:sz w:val="28"/>
          <w:szCs w:val="28"/>
          <w:lang w:val="uk-UA"/>
        </w:rPr>
        <w:t>рейдерського</w:t>
      </w:r>
      <w:proofErr w:type="spellEnd"/>
      <w:r w:rsidRPr="006012C9">
        <w:rPr>
          <w:rFonts w:ascii="Times New Roman" w:hAnsi="Times New Roman" w:cs="Times New Roman"/>
          <w:sz w:val="28"/>
          <w:szCs w:val="28"/>
          <w:lang w:val="uk-UA"/>
        </w:rPr>
        <w:t xml:space="preserve"> захоплення господарства. </w:t>
      </w:r>
      <w:r>
        <w:rPr>
          <w:rFonts w:ascii="Times New Roman" w:hAnsi="Times New Roman" w:cs="Times New Roman"/>
          <w:sz w:val="28"/>
          <w:szCs w:val="28"/>
          <w:lang w:val="uk-UA"/>
        </w:rPr>
        <w:t>На думку депутатів ц</w:t>
      </w:r>
      <w:r w:rsidRPr="006012C9">
        <w:rPr>
          <w:rFonts w:ascii="Times New Roman" w:hAnsi="Times New Roman" w:cs="Times New Roman"/>
          <w:sz w:val="28"/>
          <w:szCs w:val="28"/>
          <w:lang w:val="uk-UA"/>
        </w:rPr>
        <w:t>я «шахівниця», якщо її не виправити, зруйнує малі та середні господарства, які на своїх плечах сьогодні тримають не лише виготовлення продукції та тваринництво, а й всю соціальну сферу села. Піде знищення сіл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A50" w:rsidRPr="00E27937" w:rsidRDefault="00787A50" w:rsidP="00787A50">
      <w:pPr>
        <w:spacing w:after="0" w:line="240" w:lineRule="auto"/>
        <w:ind w:firstLine="851"/>
        <w:jc w:val="both"/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За інформацією жителів Тальнівського району нові орендарі земельних часток (паїв) навіть не зареєстровані в </w:t>
      </w:r>
      <w:proofErr w:type="spellStart"/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  <w:t>Тальнівському</w:t>
      </w:r>
      <w:proofErr w:type="spellEnd"/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районі. Виникає питання, а куди вони сплачують податки? А  це значні кошти, які б могли надійти  до місцевих бюджетів,  і які можна було б використати  для покращення функціонування закладів охорони здоров</w:t>
      </w:r>
      <w:r w:rsidRPr="00E27937"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  <w:t>’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  <w:t>я та закладів освіти.</w:t>
      </w:r>
    </w:p>
    <w:p w:rsidR="00787A50" w:rsidRDefault="00787A50" w:rsidP="00787A50">
      <w:pPr>
        <w:spacing w:after="0" w:line="240" w:lineRule="auto"/>
        <w:ind w:firstLine="851"/>
        <w:jc w:val="both"/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  <w:t>Враховуючи вище викладене просимо Вас:</w:t>
      </w:r>
    </w:p>
    <w:p w:rsidR="00787A50" w:rsidRDefault="00787A50" w:rsidP="00787A50">
      <w:pPr>
        <w:spacing w:after="0" w:line="240" w:lineRule="auto"/>
        <w:ind w:firstLine="851"/>
        <w:jc w:val="both"/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  <w:t>-  реагування згідно повноважень щодо встановлення факту використання земельних часток (паїв) так званими новими Орендарями;</w:t>
      </w:r>
    </w:p>
    <w:p w:rsidR="00787A50" w:rsidRDefault="00787A50" w:rsidP="00787A50">
      <w:pPr>
        <w:spacing w:after="0" w:line="240" w:lineRule="auto"/>
        <w:ind w:firstLine="851"/>
        <w:jc w:val="both"/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  <w:t>- встановити виплату необґрунтованої грошової премії в великих сумах;</w:t>
      </w:r>
    </w:p>
    <w:p w:rsidR="00787A50" w:rsidRDefault="00787A50" w:rsidP="00787A50">
      <w:pPr>
        <w:spacing w:after="0" w:line="240" w:lineRule="auto"/>
        <w:ind w:firstLine="851"/>
        <w:jc w:val="both"/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  <w:t>- перевірити законність надходження готівки, сплату податків з вищевказаних коштів.</w:t>
      </w:r>
    </w:p>
    <w:p w:rsidR="00787A50" w:rsidRDefault="00787A50" w:rsidP="00787A50">
      <w:pPr>
        <w:spacing w:after="0" w:line="240" w:lineRule="auto"/>
        <w:ind w:firstLine="851"/>
        <w:jc w:val="both"/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787A50" w:rsidRDefault="00787A50" w:rsidP="00787A50">
      <w:pPr>
        <w:spacing w:after="0" w:line="240" w:lineRule="auto"/>
        <w:ind w:firstLine="851"/>
        <w:jc w:val="both"/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787A50" w:rsidRDefault="00787A50" w:rsidP="00787A50">
      <w:pPr>
        <w:spacing w:after="0" w:line="240" w:lineRule="auto"/>
        <w:ind w:firstLine="851"/>
        <w:jc w:val="both"/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787A50" w:rsidRDefault="00787A50" w:rsidP="00787A50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  <w:t>Депутат районної ради                                                                  В.Бондарчук</w:t>
      </w:r>
    </w:p>
    <w:p w:rsidR="00787A50" w:rsidRDefault="00787A50" w:rsidP="00787A50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787A50" w:rsidRDefault="008B7644" w:rsidP="00787A50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lang w:val="uk-UA"/>
        </w:rPr>
        <w:t>«____»_____________2014</w:t>
      </w:r>
    </w:p>
    <w:p w:rsidR="00787A50" w:rsidRDefault="00787A50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354" w:rsidRDefault="00854354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354" w:rsidRDefault="00854354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354" w:rsidRDefault="00854354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354" w:rsidRDefault="00854354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354" w:rsidRDefault="00854354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354" w:rsidRDefault="00854354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354" w:rsidRDefault="00854354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354" w:rsidRDefault="00854354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354" w:rsidRPr="008B7644" w:rsidRDefault="00854354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4354" w:rsidRPr="008B7644" w:rsidSect="00DA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248"/>
    <w:rsid w:val="00075C2D"/>
    <w:rsid w:val="000C28C4"/>
    <w:rsid w:val="000E63E3"/>
    <w:rsid w:val="00121189"/>
    <w:rsid w:val="00160E25"/>
    <w:rsid w:val="00182D9D"/>
    <w:rsid w:val="00293248"/>
    <w:rsid w:val="002E19FE"/>
    <w:rsid w:val="003A0855"/>
    <w:rsid w:val="005423B3"/>
    <w:rsid w:val="005717B7"/>
    <w:rsid w:val="005B10EF"/>
    <w:rsid w:val="00643AEA"/>
    <w:rsid w:val="00682F9C"/>
    <w:rsid w:val="007365E8"/>
    <w:rsid w:val="00787A50"/>
    <w:rsid w:val="007E75FA"/>
    <w:rsid w:val="0084297A"/>
    <w:rsid w:val="00854354"/>
    <w:rsid w:val="008B7644"/>
    <w:rsid w:val="008D1683"/>
    <w:rsid w:val="009A46CE"/>
    <w:rsid w:val="00A471C4"/>
    <w:rsid w:val="00B02F6E"/>
    <w:rsid w:val="00C761E8"/>
    <w:rsid w:val="00C76B39"/>
    <w:rsid w:val="00CF6852"/>
    <w:rsid w:val="00DC084E"/>
    <w:rsid w:val="00F93E0D"/>
    <w:rsid w:val="00FE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48"/>
  </w:style>
  <w:style w:type="paragraph" w:styleId="9">
    <w:name w:val="heading 9"/>
    <w:basedOn w:val="a"/>
    <w:next w:val="a"/>
    <w:link w:val="90"/>
    <w:uiPriority w:val="99"/>
    <w:qFormat/>
    <w:rsid w:val="00293248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293248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29324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2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60E25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basedOn w:val="a0"/>
    <w:rsid w:val="00787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519D4-64FA-4B8B-9482-25D5E164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User</cp:lastModifiedBy>
  <cp:revision>23</cp:revision>
  <cp:lastPrinted>2014-08-07T05:18:00Z</cp:lastPrinted>
  <dcterms:created xsi:type="dcterms:W3CDTF">2014-06-10T09:20:00Z</dcterms:created>
  <dcterms:modified xsi:type="dcterms:W3CDTF">2014-08-12T08:30:00Z</dcterms:modified>
</cp:coreProperties>
</file>