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F5" w:rsidRPr="00D40C51" w:rsidRDefault="00A365F5" w:rsidP="00A365F5">
      <w:pPr>
        <w:jc w:val="center"/>
        <w:rPr>
          <w:sz w:val="40"/>
        </w:rPr>
      </w:pPr>
      <w:r>
        <w:rPr>
          <w:b/>
          <w:noProof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F5" w:rsidRPr="00D40C51" w:rsidRDefault="00A365F5" w:rsidP="00A365F5">
      <w:pPr>
        <w:pStyle w:val="a3"/>
        <w:rPr>
          <w:b/>
          <w:sz w:val="40"/>
        </w:rPr>
      </w:pPr>
      <w:r w:rsidRPr="00D40C51">
        <w:rPr>
          <w:b/>
          <w:sz w:val="40"/>
        </w:rPr>
        <w:t>ТАЛЬНІВСЬКА РАЙОННА РАДА</w:t>
      </w:r>
    </w:p>
    <w:p w:rsidR="00A365F5" w:rsidRPr="00D40C51" w:rsidRDefault="00A365F5" w:rsidP="00A365F5">
      <w:pPr>
        <w:jc w:val="center"/>
        <w:rPr>
          <w:sz w:val="40"/>
          <w:szCs w:val="40"/>
          <w:lang w:val="uk-UA"/>
        </w:rPr>
      </w:pPr>
      <w:r w:rsidRPr="00D40C51">
        <w:rPr>
          <w:sz w:val="40"/>
          <w:szCs w:val="40"/>
          <w:lang w:val="uk-UA"/>
        </w:rPr>
        <w:t>Черкаської області</w:t>
      </w:r>
    </w:p>
    <w:p w:rsidR="00A365F5" w:rsidRPr="00D40C51" w:rsidRDefault="00A365F5" w:rsidP="00A365F5">
      <w:pPr>
        <w:jc w:val="center"/>
        <w:rPr>
          <w:b/>
          <w:sz w:val="36"/>
          <w:szCs w:val="36"/>
        </w:rPr>
      </w:pPr>
      <w:r w:rsidRPr="00D40C51">
        <w:rPr>
          <w:b/>
          <w:sz w:val="36"/>
          <w:szCs w:val="36"/>
          <w:lang w:val="en-US"/>
        </w:rPr>
        <w:t>V</w:t>
      </w:r>
      <w:r w:rsidRPr="00D40C51">
        <w:rPr>
          <w:b/>
          <w:sz w:val="36"/>
          <w:szCs w:val="36"/>
        </w:rPr>
        <w:t xml:space="preserve">І </w:t>
      </w:r>
      <w:proofErr w:type="spellStart"/>
      <w:r w:rsidRPr="00D40C51">
        <w:rPr>
          <w:b/>
          <w:sz w:val="36"/>
          <w:szCs w:val="36"/>
        </w:rPr>
        <w:t>скликання</w:t>
      </w:r>
      <w:proofErr w:type="spellEnd"/>
    </w:p>
    <w:p w:rsidR="00A365F5" w:rsidRPr="0073597A" w:rsidRDefault="00A365F5" w:rsidP="00A365F5">
      <w:pPr>
        <w:pStyle w:val="9"/>
        <w:jc w:val="center"/>
        <w:rPr>
          <w:rFonts w:ascii="Times New Roman" w:hAnsi="Times New Roman"/>
          <w:b/>
          <w:sz w:val="36"/>
          <w:szCs w:val="36"/>
        </w:rPr>
      </w:pPr>
      <w:r w:rsidRPr="0073597A">
        <w:rPr>
          <w:rFonts w:ascii="Times New Roman" w:hAnsi="Times New Roman"/>
          <w:b/>
          <w:sz w:val="36"/>
          <w:szCs w:val="36"/>
        </w:rPr>
        <w:t xml:space="preserve">Р  І  Ш  Е  Н  </w:t>
      </w:r>
      <w:proofErr w:type="spellStart"/>
      <w:proofErr w:type="gramStart"/>
      <w:r w:rsidRPr="0073597A">
        <w:rPr>
          <w:rFonts w:ascii="Times New Roman" w:hAnsi="Times New Roman"/>
          <w:b/>
          <w:sz w:val="36"/>
          <w:szCs w:val="36"/>
        </w:rPr>
        <w:t>Н</w:t>
      </w:r>
      <w:proofErr w:type="spellEnd"/>
      <w:proofErr w:type="gramEnd"/>
      <w:r w:rsidRPr="0073597A">
        <w:rPr>
          <w:rFonts w:ascii="Times New Roman" w:hAnsi="Times New Roman"/>
          <w:b/>
          <w:sz w:val="36"/>
          <w:szCs w:val="36"/>
        </w:rPr>
        <w:t xml:space="preserve">  Я</w:t>
      </w:r>
    </w:p>
    <w:p w:rsidR="00A365F5" w:rsidRPr="007C0382" w:rsidRDefault="00A365F5" w:rsidP="00A365F5">
      <w:pPr>
        <w:pStyle w:val="2"/>
        <w:rPr>
          <w:rFonts w:ascii="Times New Roman" w:hAnsi="Times New Roman"/>
          <w:b w:val="0"/>
          <w:i w:val="0"/>
          <w:u w:val="single"/>
          <w:lang w:val="uk-UA"/>
        </w:rPr>
      </w:pPr>
      <w:proofErr w:type="spellStart"/>
      <w:r w:rsidRPr="008A6598">
        <w:rPr>
          <w:rFonts w:ascii="Times New Roman" w:hAnsi="Times New Roman"/>
          <w:b w:val="0"/>
          <w:i w:val="0"/>
        </w:rPr>
        <w:t>Від</w:t>
      </w:r>
      <w:proofErr w:type="spellEnd"/>
      <w:r w:rsidRPr="008A6598">
        <w:rPr>
          <w:rFonts w:ascii="Times New Roman" w:hAnsi="Times New Roman"/>
          <w:b w:val="0"/>
          <w:i w:val="0"/>
        </w:rPr>
        <w:t xml:space="preserve">  </w:t>
      </w:r>
      <w:r w:rsidR="007C0382" w:rsidRPr="007C0382">
        <w:rPr>
          <w:rFonts w:ascii="Times New Roman" w:hAnsi="Times New Roman"/>
          <w:b w:val="0"/>
          <w:i w:val="0"/>
          <w:u w:val="single"/>
          <w:lang w:val="uk-UA"/>
        </w:rPr>
        <w:t>21.08.2012</w:t>
      </w:r>
      <w:r w:rsidR="007C0382">
        <w:rPr>
          <w:rFonts w:ascii="Times New Roman" w:hAnsi="Times New Roman"/>
          <w:b w:val="0"/>
          <w:i w:val="0"/>
          <w:lang w:val="uk-UA"/>
        </w:rPr>
        <w:t xml:space="preserve"> </w:t>
      </w:r>
      <w:r w:rsidRPr="008A6598">
        <w:rPr>
          <w:rFonts w:ascii="Times New Roman" w:hAnsi="Times New Roman"/>
          <w:b w:val="0"/>
          <w:i w:val="0"/>
          <w:lang w:val="uk-UA"/>
        </w:rPr>
        <w:t xml:space="preserve"> </w:t>
      </w:r>
      <w:r w:rsidRPr="008A6598">
        <w:rPr>
          <w:rFonts w:ascii="Times New Roman" w:hAnsi="Times New Roman"/>
          <w:b w:val="0"/>
          <w:i w:val="0"/>
        </w:rPr>
        <w:t xml:space="preserve">№ </w:t>
      </w:r>
      <w:r w:rsidR="007C0382" w:rsidRPr="007C0382">
        <w:rPr>
          <w:rFonts w:ascii="Times New Roman" w:hAnsi="Times New Roman"/>
          <w:b w:val="0"/>
          <w:i w:val="0"/>
          <w:u w:val="single"/>
          <w:lang w:val="uk-UA"/>
        </w:rPr>
        <w:t>15-10</w:t>
      </w:r>
    </w:p>
    <w:p w:rsidR="00A365F5" w:rsidRPr="008A6598" w:rsidRDefault="00A365F5" w:rsidP="00A365F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м</w:t>
      </w:r>
      <w:proofErr w:type="gramStart"/>
      <w:r w:rsidRPr="008A6598">
        <w:rPr>
          <w:sz w:val="28"/>
          <w:szCs w:val="28"/>
        </w:rPr>
        <w:t>.Т</w:t>
      </w:r>
      <w:proofErr w:type="gramEnd"/>
      <w:r w:rsidRPr="008A6598">
        <w:rPr>
          <w:sz w:val="28"/>
          <w:szCs w:val="28"/>
        </w:rPr>
        <w:t>альне</w:t>
      </w:r>
      <w:proofErr w:type="spellEnd"/>
    </w:p>
    <w:p w:rsidR="00A365F5" w:rsidRPr="008A6598" w:rsidRDefault="00A365F5" w:rsidP="00A365F5">
      <w:pPr>
        <w:ind w:firstLine="900"/>
        <w:rPr>
          <w:sz w:val="28"/>
          <w:szCs w:val="28"/>
          <w:lang w:val="uk-UA"/>
        </w:rPr>
      </w:pPr>
    </w:p>
    <w:p w:rsidR="00A365F5" w:rsidRPr="008A6598" w:rsidRDefault="00A365F5" w:rsidP="00A365F5">
      <w:pPr>
        <w:ind w:right="4923"/>
        <w:jc w:val="both"/>
        <w:rPr>
          <w:sz w:val="28"/>
          <w:szCs w:val="28"/>
          <w:lang w:val="uk-UA"/>
        </w:rPr>
      </w:pPr>
      <w:r w:rsidRPr="008A6598">
        <w:rPr>
          <w:sz w:val="28"/>
          <w:szCs w:val="28"/>
          <w:lang w:val="uk-UA"/>
        </w:rPr>
        <w:t xml:space="preserve">Про </w:t>
      </w:r>
      <w:proofErr w:type="spellStart"/>
      <w:r w:rsidRPr="008A6598">
        <w:rPr>
          <w:sz w:val="28"/>
          <w:szCs w:val="28"/>
        </w:rPr>
        <w:t>встановлення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стартової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ціни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орендної</w:t>
      </w:r>
      <w:proofErr w:type="spellEnd"/>
      <w:r w:rsidRPr="008A6598">
        <w:rPr>
          <w:sz w:val="28"/>
          <w:szCs w:val="28"/>
        </w:rPr>
        <w:t xml:space="preserve"> плати за </w:t>
      </w:r>
      <w:proofErr w:type="spellStart"/>
      <w:r w:rsidRPr="008A6598">
        <w:rPr>
          <w:sz w:val="28"/>
          <w:szCs w:val="28"/>
        </w:rPr>
        <w:t>земельні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ділянки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із</w:t>
      </w:r>
      <w:proofErr w:type="spellEnd"/>
      <w:r w:rsidRPr="008A6598">
        <w:rPr>
          <w:sz w:val="28"/>
          <w:szCs w:val="28"/>
        </w:rPr>
        <w:t xml:space="preserve"> земель державного запасу</w:t>
      </w:r>
      <w:r w:rsidRPr="008A6598">
        <w:rPr>
          <w:sz w:val="28"/>
          <w:szCs w:val="28"/>
          <w:lang w:val="uk-UA"/>
        </w:rPr>
        <w:t xml:space="preserve"> та резервного фонду</w:t>
      </w:r>
      <w:r w:rsidRPr="008A6598">
        <w:rPr>
          <w:sz w:val="28"/>
          <w:szCs w:val="28"/>
        </w:rPr>
        <w:t xml:space="preserve">, </w:t>
      </w:r>
      <w:proofErr w:type="spellStart"/>
      <w:r w:rsidRPr="008A6598">
        <w:rPr>
          <w:sz w:val="28"/>
          <w:szCs w:val="28"/>
        </w:rPr>
        <w:t>розміщених</w:t>
      </w:r>
      <w:proofErr w:type="spellEnd"/>
      <w:r w:rsidRPr="008A6598">
        <w:rPr>
          <w:sz w:val="28"/>
          <w:szCs w:val="28"/>
        </w:rPr>
        <w:t xml:space="preserve"> за межами </w:t>
      </w:r>
      <w:proofErr w:type="spellStart"/>
      <w:r w:rsidRPr="008A6598">
        <w:rPr>
          <w:sz w:val="28"/>
          <w:szCs w:val="28"/>
        </w:rPr>
        <w:t>населених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пунктів</w:t>
      </w:r>
      <w:proofErr w:type="spellEnd"/>
    </w:p>
    <w:p w:rsidR="00A365F5" w:rsidRPr="008A6598" w:rsidRDefault="00A365F5" w:rsidP="00A365F5">
      <w:pPr>
        <w:ind w:right="-5"/>
        <w:jc w:val="both"/>
        <w:rPr>
          <w:sz w:val="28"/>
          <w:szCs w:val="28"/>
          <w:lang w:val="uk-UA"/>
        </w:rPr>
      </w:pPr>
    </w:p>
    <w:p w:rsidR="00A365F5" w:rsidRDefault="00A365F5" w:rsidP="00A365F5">
      <w:pPr>
        <w:ind w:firstLine="851"/>
        <w:jc w:val="both"/>
        <w:rPr>
          <w:sz w:val="28"/>
          <w:szCs w:val="28"/>
          <w:lang w:val="uk-UA"/>
        </w:rPr>
      </w:pPr>
      <w:r w:rsidRPr="008A6598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 </w:t>
      </w:r>
      <w:r w:rsidRPr="008A6598">
        <w:rPr>
          <w:sz w:val="28"/>
          <w:szCs w:val="28"/>
          <w:lang w:val="uk-UA"/>
        </w:rPr>
        <w:t>пункту 21 частини І статті 43</w:t>
      </w:r>
      <w:r>
        <w:rPr>
          <w:sz w:val="28"/>
          <w:szCs w:val="28"/>
          <w:lang w:val="uk-UA"/>
        </w:rPr>
        <w:t>, статті 59</w:t>
      </w:r>
      <w:r w:rsidRPr="008A6598">
        <w:rPr>
          <w:sz w:val="28"/>
          <w:szCs w:val="28"/>
          <w:lang w:val="uk-UA"/>
        </w:rPr>
        <w:t xml:space="preserve"> Закону України </w:t>
      </w:r>
      <w:r w:rsidR="00E617CB">
        <w:rPr>
          <w:sz w:val="28"/>
          <w:szCs w:val="28"/>
          <w:lang w:val="uk-UA"/>
        </w:rPr>
        <w:t>«</w:t>
      </w:r>
      <w:r w:rsidRPr="008A6598">
        <w:rPr>
          <w:sz w:val="28"/>
          <w:szCs w:val="28"/>
          <w:lang w:val="uk-UA"/>
        </w:rPr>
        <w:t>Про місцеве самоврядування в Україні</w:t>
      </w:r>
      <w:r w:rsidR="00E617C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8A6598">
        <w:rPr>
          <w:sz w:val="28"/>
          <w:szCs w:val="28"/>
          <w:lang w:val="uk-UA"/>
        </w:rPr>
        <w:t xml:space="preserve"> законів України </w:t>
      </w:r>
      <w:r w:rsidR="00E617CB">
        <w:rPr>
          <w:sz w:val="28"/>
          <w:szCs w:val="28"/>
          <w:lang w:val="uk-UA"/>
        </w:rPr>
        <w:t>«</w:t>
      </w:r>
      <w:r w:rsidRPr="008A6598">
        <w:rPr>
          <w:sz w:val="28"/>
          <w:szCs w:val="28"/>
          <w:lang w:val="uk-UA"/>
        </w:rPr>
        <w:t>Про оренду землі</w:t>
      </w:r>
      <w:r w:rsidR="00E617CB">
        <w:rPr>
          <w:sz w:val="28"/>
          <w:szCs w:val="28"/>
          <w:lang w:val="uk-UA"/>
        </w:rPr>
        <w:t>»</w:t>
      </w:r>
      <w:r w:rsidRPr="008A6598">
        <w:rPr>
          <w:sz w:val="28"/>
          <w:szCs w:val="28"/>
          <w:lang w:val="uk-UA"/>
        </w:rPr>
        <w:t xml:space="preserve">, </w:t>
      </w:r>
      <w:r w:rsidR="00E617CB">
        <w:rPr>
          <w:sz w:val="28"/>
          <w:szCs w:val="28"/>
          <w:lang w:val="uk-UA"/>
        </w:rPr>
        <w:t>«</w:t>
      </w:r>
      <w:r w:rsidRPr="008A6598">
        <w:rPr>
          <w:sz w:val="28"/>
          <w:szCs w:val="28"/>
          <w:lang w:val="uk-UA"/>
        </w:rPr>
        <w:t>Про оцінку земель</w:t>
      </w:r>
      <w:r w:rsidR="00E617CB">
        <w:rPr>
          <w:sz w:val="28"/>
          <w:szCs w:val="28"/>
          <w:lang w:val="uk-UA"/>
        </w:rPr>
        <w:t>»</w:t>
      </w:r>
      <w:r w:rsidRPr="008A6598">
        <w:rPr>
          <w:sz w:val="28"/>
          <w:szCs w:val="28"/>
          <w:lang w:val="uk-UA"/>
        </w:rPr>
        <w:t xml:space="preserve">, пункту </w:t>
      </w:r>
      <w:r w:rsidR="00E617CB">
        <w:rPr>
          <w:sz w:val="28"/>
          <w:szCs w:val="28"/>
          <w:lang w:val="uk-UA"/>
        </w:rPr>
        <w:t>«а»</w:t>
      </w:r>
      <w:r w:rsidRPr="008A6598">
        <w:rPr>
          <w:sz w:val="28"/>
          <w:szCs w:val="28"/>
          <w:lang w:val="uk-UA"/>
        </w:rPr>
        <w:t xml:space="preserve"> статті 17 Земельного кодексу України, врахувавши </w:t>
      </w:r>
      <w:r>
        <w:rPr>
          <w:sz w:val="28"/>
          <w:szCs w:val="28"/>
          <w:lang w:val="uk-UA"/>
        </w:rPr>
        <w:t>лист</w:t>
      </w:r>
      <w:r w:rsidRPr="008A6598">
        <w:rPr>
          <w:sz w:val="28"/>
          <w:szCs w:val="28"/>
          <w:lang w:val="uk-UA"/>
        </w:rPr>
        <w:t xml:space="preserve"> районної державної адміністрації</w:t>
      </w:r>
      <w:r>
        <w:rPr>
          <w:sz w:val="28"/>
          <w:szCs w:val="28"/>
          <w:lang w:val="uk-UA"/>
        </w:rPr>
        <w:t xml:space="preserve"> від 11.06.2012  № 406/01-13</w:t>
      </w:r>
      <w:r w:rsidRPr="008A6598">
        <w:rPr>
          <w:sz w:val="28"/>
          <w:szCs w:val="28"/>
          <w:lang w:val="uk-UA"/>
        </w:rPr>
        <w:t xml:space="preserve">, пропозиції постійної комісії районної ради з питань адміністративно-територіального устрою, регулювання земельних відносин, охорони навколишнього природного середовища, з метою передачі в оренду вільних від використання  земельних ділянок, які </w:t>
      </w:r>
      <w:r w:rsidR="007C0382">
        <w:rPr>
          <w:sz w:val="28"/>
          <w:szCs w:val="28"/>
          <w:lang w:val="uk-UA"/>
        </w:rPr>
        <w:t>тричі</w:t>
      </w:r>
      <w:r w:rsidRPr="008A6598">
        <w:rPr>
          <w:sz w:val="28"/>
          <w:szCs w:val="28"/>
          <w:lang w:val="uk-UA"/>
        </w:rPr>
        <w:t xml:space="preserve"> виставлялись на конкурс з набуття права оренди  земельних ділянок, та не були передані в користування на умовах оренди</w:t>
      </w:r>
      <w:r>
        <w:rPr>
          <w:sz w:val="28"/>
          <w:szCs w:val="28"/>
          <w:lang w:val="uk-UA"/>
        </w:rPr>
        <w:t xml:space="preserve"> із-за відсутності заяв бажаючих взяти в оренду</w:t>
      </w:r>
      <w:r w:rsidRPr="008A6598">
        <w:rPr>
          <w:sz w:val="28"/>
          <w:szCs w:val="28"/>
          <w:lang w:val="uk-UA"/>
        </w:rPr>
        <w:t>, підвищення ефективності використання земель та надходження до місцевих бюджетів коштів, районна</w:t>
      </w:r>
      <w:r>
        <w:rPr>
          <w:sz w:val="28"/>
          <w:szCs w:val="28"/>
          <w:lang w:val="uk-UA"/>
        </w:rPr>
        <w:t xml:space="preserve"> </w:t>
      </w:r>
      <w:r w:rsidRPr="008A6598">
        <w:rPr>
          <w:sz w:val="28"/>
          <w:szCs w:val="28"/>
          <w:lang w:val="uk-UA"/>
        </w:rPr>
        <w:t xml:space="preserve">рада   </w:t>
      </w:r>
      <w:r w:rsidR="00B91A40">
        <w:rPr>
          <w:sz w:val="28"/>
          <w:szCs w:val="28"/>
          <w:lang w:val="uk-UA"/>
        </w:rPr>
        <w:t>ВИРІШИЛА:</w:t>
      </w:r>
    </w:p>
    <w:p w:rsidR="00A365F5" w:rsidRPr="008A6598" w:rsidRDefault="00A365F5" w:rsidP="00A365F5">
      <w:pPr>
        <w:ind w:firstLine="851"/>
        <w:jc w:val="both"/>
        <w:rPr>
          <w:sz w:val="28"/>
          <w:szCs w:val="28"/>
          <w:lang w:val="uk-UA"/>
        </w:rPr>
      </w:pPr>
    </w:p>
    <w:p w:rsidR="00A365F5" w:rsidRPr="00A365F5" w:rsidRDefault="00A365F5" w:rsidP="00A365F5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365F5">
        <w:rPr>
          <w:sz w:val="28"/>
          <w:szCs w:val="28"/>
          <w:lang w:val="uk-UA"/>
        </w:rPr>
        <w:t>Рекомендувати районній державній адміністрації:</w:t>
      </w:r>
    </w:p>
    <w:p w:rsidR="00A365F5" w:rsidRDefault="00A365F5" w:rsidP="00A365F5">
      <w:pPr>
        <w:ind w:left="142" w:firstLine="7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Pr="00A36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A365F5">
        <w:rPr>
          <w:sz w:val="28"/>
          <w:szCs w:val="28"/>
          <w:lang w:val="uk-UA"/>
        </w:rPr>
        <w:t>становити стартову ціну орендної плати в розмірі 1,0 відсотка від вартості землі при оголошенні конкурсу з набуття права оренди на земельні ділянки</w:t>
      </w:r>
      <w:r>
        <w:rPr>
          <w:sz w:val="28"/>
          <w:szCs w:val="28"/>
          <w:lang w:val="uk-UA"/>
        </w:rPr>
        <w:t xml:space="preserve"> згідно з додатком;</w:t>
      </w:r>
      <w:r w:rsidRPr="00A365F5">
        <w:rPr>
          <w:sz w:val="28"/>
          <w:szCs w:val="28"/>
          <w:lang w:val="uk-UA"/>
        </w:rPr>
        <w:t xml:space="preserve">  </w:t>
      </w:r>
    </w:p>
    <w:p w:rsidR="00A365F5" w:rsidRDefault="00A365F5" w:rsidP="00076D74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076D74">
        <w:rPr>
          <w:sz w:val="28"/>
          <w:szCs w:val="28"/>
          <w:lang w:val="uk-UA"/>
        </w:rPr>
        <w:t>В подальшому при встановленні стартової ціни при оголошенні конкурсу з набуття права оренди на земельні ділянки керуватись вимогами статті 21 Закону України «Про оренду землі» та статті 288 Податкового кодексу України.</w:t>
      </w:r>
    </w:p>
    <w:p w:rsidR="007C0382" w:rsidRDefault="007C0382" w:rsidP="00076D74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="006D64BD">
        <w:rPr>
          <w:sz w:val="28"/>
          <w:szCs w:val="28"/>
          <w:lang w:val="uk-UA"/>
        </w:rPr>
        <w:t xml:space="preserve">Інформувати </w:t>
      </w:r>
      <w:r w:rsidR="00E376E6">
        <w:rPr>
          <w:sz w:val="28"/>
          <w:szCs w:val="28"/>
          <w:lang w:val="uk-UA"/>
        </w:rPr>
        <w:t>на чергових сесіях районної ради про</w:t>
      </w:r>
      <w:r w:rsidR="00657DA6">
        <w:rPr>
          <w:sz w:val="28"/>
          <w:szCs w:val="28"/>
          <w:lang w:val="uk-UA"/>
        </w:rPr>
        <w:t xml:space="preserve"> результати проведення</w:t>
      </w:r>
      <w:r w:rsidR="00E617CB">
        <w:rPr>
          <w:sz w:val="28"/>
          <w:szCs w:val="28"/>
          <w:lang w:val="uk-UA"/>
        </w:rPr>
        <w:t xml:space="preserve"> конкурсів з набуття права оренди на земельні ділянки в міжсесійний період.</w:t>
      </w:r>
    </w:p>
    <w:p w:rsidR="00E617CB" w:rsidRDefault="00E617CB" w:rsidP="00A365F5">
      <w:pPr>
        <w:ind w:left="142" w:firstLine="784"/>
        <w:jc w:val="both"/>
        <w:rPr>
          <w:sz w:val="28"/>
          <w:szCs w:val="28"/>
          <w:lang w:val="uk-UA"/>
        </w:rPr>
      </w:pPr>
    </w:p>
    <w:p w:rsidR="00A365F5" w:rsidRDefault="00A365F5" w:rsidP="00A365F5">
      <w:pPr>
        <w:ind w:left="142" w:firstLine="7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Визнати такими,</w:t>
      </w:r>
      <w:r w:rsidR="005D5F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втратили чинність рішення районної ради:</w:t>
      </w:r>
    </w:p>
    <w:p w:rsidR="00A365F5" w:rsidRDefault="00A365F5" w:rsidP="00E617CB">
      <w:pPr>
        <w:tabs>
          <w:tab w:val="left" w:pos="1418"/>
        </w:tabs>
        <w:ind w:left="142" w:firstLine="7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2.1.від 02.06.2009 №</w:t>
      </w:r>
      <w:r w:rsidR="00B91A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23-17 «Про поновлення комісії райдержадміністрації з проведення конкурсу щодо набуття права оренди земельної ділянки»</w:t>
      </w:r>
      <w:r w:rsidR="007E05FB">
        <w:rPr>
          <w:sz w:val="28"/>
          <w:szCs w:val="28"/>
          <w:lang w:val="uk-UA"/>
        </w:rPr>
        <w:t>;</w:t>
      </w:r>
    </w:p>
    <w:p w:rsidR="007E05FB" w:rsidRPr="00A365F5" w:rsidRDefault="007E05FB" w:rsidP="00A365F5">
      <w:pPr>
        <w:ind w:left="142" w:firstLine="7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від 22.12.2009 №</w:t>
      </w:r>
      <w:r w:rsidR="00B91A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26-15 «Про внесення змін до рішення районної ради від 02.06.2009 №</w:t>
      </w:r>
      <w:r w:rsidR="00B91A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23-17 «Про поновлення комісії райдержадміністрації з проведення конкурсу щодо набуття права оренди земельної ділянки».</w:t>
      </w:r>
    </w:p>
    <w:p w:rsidR="00A365F5" w:rsidRPr="008A6598" w:rsidRDefault="007E05FB" w:rsidP="00A365F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365F5" w:rsidRPr="008A6598">
        <w:rPr>
          <w:sz w:val="28"/>
          <w:szCs w:val="28"/>
          <w:lang w:val="uk-UA"/>
        </w:rPr>
        <w:t>. Контроль за виконанням даного рішення покласти на постійну комісію районної ради з питань адміністративно-територіального устрою, регулювання земельних відносин, охорони навколишнього природного середовища.</w:t>
      </w:r>
    </w:p>
    <w:p w:rsidR="00A365F5" w:rsidRPr="008A6598" w:rsidRDefault="00A365F5" w:rsidP="00A365F5">
      <w:pPr>
        <w:ind w:right="-5" w:firstLine="1080"/>
        <w:jc w:val="both"/>
        <w:rPr>
          <w:sz w:val="28"/>
          <w:szCs w:val="28"/>
          <w:lang w:val="uk-UA"/>
        </w:rPr>
      </w:pPr>
    </w:p>
    <w:p w:rsidR="00A365F5" w:rsidRDefault="00A365F5" w:rsidP="00A365F5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A365F5" w:rsidRDefault="00A365F5" w:rsidP="00A365F5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A365F5" w:rsidRDefault="00A365F5" w:rsidP="00A365F5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A365F5" w:rsidRPr="008A6598" w:rsidRDefault="00A365F5" w:rsidP="00A365F5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E617CB" w:rsidRDefault="00E617CB" w:rsidP="00E617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</w:t>
      </w:r>
      <w:proofErr w:type="spellStart"/>
      <w:r>
        <w:rPr>
          <w:sz w:val="28"/>
          <w:szCs w:val="28"/>
        </w:rPr>
        <w:t>олов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           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 xml:space="preserve">   В.С.Глухенький</w:t>
      </w:r>
    </w:p>
    <w:p w:rsidR="00A365F5" w:rsidRDefault="00A365F5" w:rsidP="00A365F5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7E05FB" w:rsidRDefault="007E05FB" w:rsidP="00A365F5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7E05FB" w:rsidRDefault="007E05FB" w:rsidP="00A365F5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7E05FB" w:rsidRDefault="007E05FB" w:rsidP="00A365F5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7E05FB" w:rsidRDefault="007E05FB" w:rsidP="00A365F5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7E05FB" w:rsidRDefault="007E05FB" w:rsidP="00A365F5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7E05FB" w:rsidRDefault="007E05FB" w:rsidP="00A365F5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7E05FB" w:rsidRDefault="007E05FB" w:rsidP="00A365F5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7E05FB" w:rsidRDefault="007E05FB" w:rsidP="00A365F5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7E05FB" w:rsidRDefault="007E05FB" w:rsidP="00A365F5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7E05FB" w:rsidRDefault="007E05FB" w:rsidP="00A365F5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7E05FB" w:rsidRDefault="007E05FB" w:rsidP="00A365F5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7E05FB" w:rsidRDefault="007E05FB" w:rsidP="00A365F5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7E05FB" w:rsidRDefault="007E05FB" w:rsidP="00A365F5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7E05FB" w:rsidRDefault="007E05FB" w:rsidP="00A365F5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7E05FB" w:rsidRDefault="007E05FB" w:rsidP="00A365F5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7E05FB" w:rsidRDefault="007E05FB" w:rsidP="00A365F5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7E05FB" w:rsidRDefault="007E05FB" w:rsidP="00A365F5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7E05FB" w:rsidRDefault="007E05FB" w:rsidP="00A365F5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7E05FB" w:rsidRDefault="007E05FB" w:rsidP="00A365F5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7E05FB" w:rsidRDefault="007E05FB" w:rsidP="00A365F5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7E05FB" w:rsidRDefault="007E05FB" w:rsidP="00A365F5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7E05FB" w:rsidRDefault="007E05FB" w:rsidP="00A365F5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7E05FB" w:rsidRDefault="007E05FB" w:rsidP="00A365F5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7E05FB" w:rsidRDefault="007E05FB" w:rsidP="00A365F5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7E05FB" w:rsidRDefault="007E05FB" w:rsidP="00A365F5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7E05FB" w:rsidRDefault="007E05FB" w:rsidP="00A365F5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076D74" w:rsidRDefault="00076D74" w:rsidP="00A365F5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076D74" w:rsidRDefault="00076D74" w:rsidP="00A365F5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7E05FB" w:rsidRDefault="007E05FB" w:rsidP="007E05FB">
      <w:pPr>
        <w:tabs>
          <w:tab w:val="left" w:pos="1560"/>
          <w:tab w:val="left" w:pos="5580"/>
        </w:tabs>
        <w:ind w:left="5670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7E05FB" w:rsidRDefault="007E05FB" w:rsidP="007E05FB">
      <w:pPr>
        <w:tabs>
          <w:tab w:val="left" w:pos="1560"/>
          <w:tab w:val="left" w:pos="5580"/>
        </w:tabs>
        <w:ind w:left="5670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районної ради</w:t>
      </w:r>
    </w:p>
    <w:p w:rsidR="007E05FB" w:rsidRDefault="007E05FB" w:rsidP="007E05FB">
      <w:pPr>
        <w:tabs>
          <w:tab w:val="left" w:pos="1560"/>
          <w:tab w:val="left" w:pos="5580"/>
        </w:tabs>
        <w:ind w:left="5670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06F35" w:rsidRPr="00706F35">
        <w:rPr>
          <w:sz w:val="28"/>
          <w:szCs w:val="28"/>
          <w:u w:val="single"/>
          <w:lang w:val="uk-UA"/>
        </w:rPr>
        <w:t>21.08.2012</w:t>
      </w:r>
      <w:r>
        <w:rPr>
          <w:sz w:val="28"/>
          <w:szCs w:val="28"/>
          <w:lang w:val="uk-UA"/>
        </w:rPr>
        <w:t xml:space="preserve"> №</w:t>
      </w:r>
      <w:r w:rsidR="00706F35">
        <w:rPr>
          <w:sz w:val="28"/>
          <w:szCs w:val="28"/>
          <w:lang w:val="uk-UA"/>
        </w:rPr>
        <w:t xml:space="preserve"> </w:t>
      </w:r>
      <w:r w:rsidR="00706F35" w:rsidRPr="00706F35">
        <w:rPr>
          <w:sz w:val="28"/>
          <w:szCs w:val="28"/>
          <w:u w:val="single"/>
          <w:lang w:val="uk-UA"/>
        </w:rPr>
        <w:t>15-10</w:t>
      </w:r>
    </w:p>
    <w:p w:rsidR="00AE07DF" w:rsidRDefault="00AE07DF" w:rsidP="00AE07DF">
      <w:pPr>
        <w:tabs>
          <w:tab w:val="left" w:pos="0"/>
          <w:tab w:val="left" w:pos="1560"/>
        </w:tabs>
        <w:ind w:right="-5"/>
        <w:jc w:val="both"/>
        <w:rPr>
          <w:sz w:val="28"/>
          <w:szCs w:val="28"/>
          <w:lang w:val="uk-UA"/>
        </w:rPr>
      </w:pPr>
    </w:p>
    <w:p w:rsidR="00076D74" w:rsidRDefault="00076D74" w:rsidP="00AE07DF">
      <w:pPr>
        <w:tabs>
          <w:tab w:val="left" w:pos="0"/>
          <w:tab w:val="left" w:pos="1560"/>
        </w:tabs>
        <w:ind w:right="-5"/>
        <w:jc w:val="both"/>
        <w:rPr>
          <w:sz w:val="28"/>
          <w:szCs w:val="28"/>
          <w:lang w:val="uk-UA"/>
        </w:rPr>
      </w:pPr>
    </w:p>
    <w:p w:rsidR="00076D74" w:rsidRDefault="00076D74" w:rsidP="00AE07DF">
      <w:pPr>
        <w:tabs>
          <w:tab w:val="left" w:pos="0"/>
          <w:tab w:val="left" w:pos="1560"/>
        </w:tabs>
        <w:ind w:right="-5"/>
        <w:jc w:val="both"/>
        <w:rPr>
          <w:sz w:val="28"/>
          <w:szCs w:val="28"/>
          <w:lang w:val="uk-UA"/>
        </w:rPr>
      </w:pPr>
    </w:p>
    <w:p w:rsidR="00AE07DF" w:rsidRDefault="00AE07DF" w:rsidP="00AE07DF">
      <w:pPr>
        <w:tabs>
          <w:tab w:val="left" w:pos="0"/>
          <w:tab w:val="left" w:pos="1560"/>
        </w:tabs>
        <w:ind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AE07DF" w:rsidRDefault="00AE07DF" w:rsidP="00AE07DF">
      <w:pPr>
        <w:tabs>
          <w:tab w:val="left" w:pos="0"/>
          <w:tab w:val="left" w:pos="1560"/>
        </w:tabs>
        <w:ind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земельних ділянок, на які </w:t>
      </w:r>
      <w:r w:rsidR="00076D74">
        <w:rPr>
          <w:sz w:val="28"/>
          <w:szCs w:val="28"/>
          <w:lang w:val="uk-UA"/>
        </w:rPr>
        <w:t>пропонується райдержадміністраці</w:t>
      </w:r>
      <w:r w:rsidR="00E617CB">
        <w:rPr>
          <w:sz w:val="28"/>
          <w:szCs w:val="28"/>
          <w:lang w:val="uk-UA"/>
        </w:rPr>
        <w:t>ї</w:t>
      </w:r>
      <w:r w:rsidR="00076D74">
        <w:rPr>
          <w:sz w:val="28"/>
          <w:szCs w:val="28"/>
          <w:lang w:val="uk-UA"/>
        </w:rPr>
        <w:t xml:space="preserve"> встановити </w:t>
      </w:r>
      <w:r w:rsidRPr="00A365F5">
        <w:rPr>
          <w:sz w:val="28"/>
          <w:szCs w:val="28"/>
          <w:lang w:val="uk-UA"/>
        </w:rPr>
        <w:t xml:space="preserve"> стартову ціну орендної плати в розмірі 1,0 відсотка від вартості землі при оголошенні конкурсу з набуття права оренди</w:t>
      </w:r>
    </w:p>
    <w:p w:rsidR="00AE07DF" w:rsidRDefault="00AE07DF" w:rsidP="00AE07DF">
      <w:pPr>
        <w:tabs>
          <w:tab w:val="left" w:pos="0"/>
          <w:tab w:val="left" w:pos="1560"/>
        </w:tabs>
        <w:ind w:right="-5"/>
        <w:jc w:val="center"/>
        <w:rPr>
          <w:sz w:val="28"/>
          <w:szCs w:val="28"/>
          <w:lang w:val="uk-UA"/>
        </w:rPr>
      </w:pPr>
    </w:p>
    <w:p w:rsidR="00E74722" w:rsidRDefault="00433E62" w:rsidP="00B91A40">
      <w:pPr>
        <w:tabs>
          <w:tab w:val="left" w:pos="-4395"/>
        </w:tabs>
        <w:ind w:right="-5" w:firstLine="709"/>
        <w:jc w:val="both"/>
        <w:rPr>
          <w:sz w:val="28"/>
          <w:szCs w:val="28"/>
          <w:lang w:val="uk-UA"/>
        </w:rPr>
      </w:pPr>
      <w:r w:rsidRPr="00433E62">
        <w:rPr>
          <w:sz w:val="28"/>
          <w:szCs w:val="28"/>
          <w:lang w:val="uk-UA"/>
        </w:rPr>
        <w:t>Земельн</w:t>
      </w:r>
      <w:r w:rsidR="00E74722">
        <w:rPr>
          <w:sz w:val="28"/>
          <w:szCs w:val="28"/>
          <w:lang w:val="uk-UA"/>
        </w:rPr>
        <w:t>і ділянки</w:t>
      </w:r>
      <w:r w:rsidRPr="00433E62">
        <w:rPr>
          <w:sz w:val="28"/>
          <w:szCs w:val="28"/>
          <w:lang w:val="uk-UA"/>
        </w:rPr>
        <w:t xml:space="preserve">  за межами населеного пункту в </w:t>
      </w:r>
      <w:proofErr w:type="spellStart"/>
      <w:r w:rsidRPr="00433E62">
        <w:rPr>
          <w:sz w:val="28"/>
          <w:szCs w:val="28"/>
          <w:lang w:val="uk-UA"/>
        </w:rPr>
        <w:t>адмінмежах</w:t>
      </w:r>
      <w:proofErr w:type="spellEnd"/>
      <w:r w:rsidR="00E74722">
        <w:rPr>
          <w:sz w:val="28"/>
          <w:szCs w:val="28"/>
          <w:lang w:val="uk-UA"/>
        </w:rPr>
        <w:t>:</w:t>
      </w:r>
    </w:p>
    <w:p w:rsidR="00AE07DF" w:rsidRDefault="00E74722" w:rsidP="00B91A40">
      <w:pPr>
        <w:tabs>
          <w:tab w:val="left" w:pos="-4395"/>
        </w:tabs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433E62" w:rsidRPr="00433E62">
        <w:rPr>
          <w:sz w:val="28"/>
          <w:szCs w:val="28"/>
          <w:lang w:val="uk-UA"/>
        </w:rPr>
        <w:t>Майданецької</w:t>
      </w:r>
      <w:proofErr w:type="spellEnd"/>
      <w:r w:rsidR="00433E62" w:rsidRPr="00433E62">
        <w:rPr>
          <w:sz w:val="28"/>
          <w:szCs w:val="28"/>
          <w:lang w:val="uk-UA"/>
        </w:rPr>
        <w:t xml:space="preserve"> сільської ради площею 1,0 га (землі промисловості, транспорту,зв’язку, енергетики, оборони та іншого призначення) для технічних потреб</w:t>
      </w:r>
      <w:r w:rsidR="00433E62">
        <w:rPr>
          <w:sz w:val="28"/>
          <w:szCs w:val="28"/>
          <w:lang w:val="uk-UA"/>
        </w:rPr>
        <w:t>;</w:t>
      </w:r>
    </w:p>
    <w:p w:rsidR="00E74722" w:rsidRDefault="00E74722" w:rsidP="00B91A40">
      <w:pPr>
        <w:tabs>
          <w:tab w:val="left" w:pos="-4395"/>
        </w:tabs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Кобринівської</w:t>
      </w:r>
      <w:proofErr w:type="spellEnd"/>
      <w:r>
        <w:rPr>
          <w:sz w:val="28"/>
          <w:szCs w:val="28"/>
          <w:lang w:val="uk-UA"/>
        </w:rPr>
        <w:t xml:space="preserve"> сільської ради площею 2,3038 га  під водним об’єктом для рибогосподарських потреб;</w:t>
      </w:r>
    </w:p>
    <w:p w:rsidR="00E74722" w:rsidRDefault="00E74722" w:rsidP="00B91A40">
      <w:pPr>
        <w:tabs>
          <w:tab w:val="left" w:pos="-4395"/>
        </w:tabs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Мошурівської</w:t>
      </w:r>
      <w:proofErr w:type="spellEnd"/>
      <w:r>
        <w:rPr>
          <w:sz w:val="28"/>
          <w:szCs w:val="28"/>
          <w:lang w:val="uk-UA"/>
        </w:rPr>
        <w:t xml:space="preserve"> сільської ради площею 1,2556 га із земель резервного фонду (рілля) для ведення товарного сільськогосподарського виробництва;</w:t>
      </w:r>
    </w:p>
    <w:p w:rsidR="00E74722" w:rsidRDefault="00E74722" w:rsidP="00B91A40">
      <w:pPr>
        <w:tabs>
          <w:tab w:val="left" w:pos="-4395"/>
        </w:tabs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Романівської</w:t>
      </w:r>
      <w:proofErr w:type="spellEnd"/>
      <w:r>
        <w:rPr>
          <w:sz w:val="28"/>
          <w:szCs w:val="28"/>
          <w:lang w:val="uk-UA"/>
        </w:rPr>
        <w:t xml:space="preserve"> сільської ради площею 2,0 га із земель державного земельного запасу (рілля) для ведення товарного сільськогосподарського виробництва.</w:t>
      </w:r>
    </w:p>
    <w:p w:rsidR="00E74722" w:rsidRDefault="00E74722" w:rsidP="00433E62">
      <w:pPr>
        <w:tabs>
          <w:tab w:val="left" w:pos="0"/>
          <w:tab w:val="left" w:pos="1560"/>
        </w:tabs>
        <w:ind w:right="-5" w:firstLine="1134"/>
        <w:jc w:val="both"/>
        <w:rPr>
          <w:sz w:val="28"/>
          <w:szCs w:val="28"/>
          <w:lang w:val="uk-UA"/>
        </w:rPr>
      </w:pPr>
    </w:p>
    <w:p w:rsidR="00E74722" w:rsidRDefault="00E74722" w:rsidP="00433E62">
      <w:pPr>
        <w:tabs>
          <w:tab w:val="left" w:pos="0"/>
          <w:tab w:val="left" w:pos="1560"/>
        </w:tabs>
        <w:ind w:right="-5" w:firstLine="1134"/>
        <w:jc w:val="both"/>
        <w:rPr>
          <w:sz w:val="28"/>
          <w:szCs w:val="28"/>
          <w:lang w:val="uk-UA"/>
        </w:rPr>
      </w:pPr>
    </w:p>
    <w:p w:rsidR="00E74722" w:rsidRDefault="00E74722" w:rsidP="00433E62">
      <w:pPr>
        <w:tabs>
          <w:tab w:val="left" w:pos="0"/>
          <w:tab w:val="left" w:pos="1560"/>
        </w:tabs>
        <w:ind w:right="-5" w:firstLine="1134"/>
        <w:jc w:val="both"/>
        <w:rPr>
          <w:sz w:val="28"/>
          <w:szCs w:val="28"/>
          <w:lang w:val="uk-UA"/>
        </w:rPr>
      </w:pPr>
    </w:p>
    <w:p w:rsidR="00076D74" w:rsidRDefault="00076D74" w:rsidP="00433E62">
      <w:pPr>
        <w:tabs>
          <w:tab w:val="left" w:pos="0"/>
          <w:tab w:val="left" w:pos="1560"/>
        </w:tabs>
        <w:ind w:right="-5" w:firstLine="1134"/>
        <w:jc w:val="both"/>
        <w:rPr>
          <w:sz w:val="28"/>
          <w:szCs w:val="28"/>
          <w:lang w:val="uk-UA"/>
        </w:rPr>
      </w:pPr>
    </w:p>
    <w:p w:rsidR="00E74722" w:rsidRDefault="00E74722" w:rsidP="00433E62">
      <w:pPr>
        <w:tabs>
          <w:tab w:val="left" w:pos="0"/>
          <w:tab w:val="left" w:pos="1560"/>
        </w:tabs>
        <w:ind w:right="-5" w:firstLine="1134"/>
        <w:jc w:val="both"/>
        <w:rPr>
          <w:sz w:val="28"/>
          <w:szCs w:val="28"/>
          <w:lang w:val="uk-UA"/>
        </w:rPr>
      </w:pPr>
    </w:p>
    <w:p w:rsidR="00E74722" w:rsidRDefault="00E74722" w:rsidP="00E74722">
      <w:pPr>
        <w:tabs>
          <w:tab w:val="left" w:pos="0"/>
          <w:tab w:val="left" w:pos="1560"/>
        </w:tabs>
        <w:ind w:right="-5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E74722" w:rsidRDefault="00E74722" w:rsidP="00E74722">
      <w:pPr>
        <w:tabs>
          <w:tab w:val="left" w:pos="0"/>
          <w:tab w:val="left" w:pos="1560"/>
        </w:tabs>
        <w:ind w:right="-5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апарату районної ради                                         В.П.</w:t>
      </w:r>
      <w:proofErr w:type="spellStart"/>
      <w:r>
        <w:rPr>
          <w:sz w:val="28"/>
          <w:szCs w:val="28"/>
          <w:lang w:val="uk-UA"/>
        </w:rPr>
        <w:t>Карпук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617CB" w:rsidRDefault="00E617CB" w:rsidP="00E74722">
      <w:pPr>
        <w:tabs>
          <w:tab w:val="left" w:pos="0"/>
          <w:tab w:val="left" w:pos="1560"/>
        </w:tabs>
        <w:ind w:right="-5" w:firstLine="142"/>
        <w:jc w:val="both"/>
        <w:rPr>
          <w:sz w:val="28"/>
          <w:szCs w:val="28"/>
          <w:lang w:val="uk-UA"/>
        </w:rPr>
      </w:pPr>
    </w:p>
    <w:p w:rsidR="00E617CB" w:rsidRDefault="00E617CB" w:rsidP="00E74722">
      <w:pPr>
        <w:tabs>
          <w:tab w:val="left" w:pos="0"/>
          <w:tab w:val="left" w:pos="1560"/>
        </w:tabs>
        <w:ind w:right="-5" w:firstLine="142"/>
        <w:jc w:val="both"/>
        <w:rPr>
          <w:sz w:val="28"/>
          <w:szCs w:val="28"/>
          <w:lang w:val="uk-UA"/>
        </w:rPr>
      </w:pPr>
    </w:p>
    <w:p w:rsidR="00E617CB" w:rsidRDefault="00E617CB" w:rsidP="00E74722">
      <w:pPr>
        <w:tabs>
          <w:tab w:val="left" w:pos="0"/>
          <w:tab w:val="left" w:pos="1560"/>
        </w:tabs>
        <w:ind w:right="-5" w:firstLine="142"/>
        <w:jc w:val="both"/>
        <w:rPr>
          <w:sz w:val="28"/>
          <w:szCs w:val="28"/>
          <w:lang w:val="uk-UA"/>
        </w:rPr>
      </w:pPr>
    </w:p>
    <w:p w:rsidR="00E617CB" w:rsidRDefault="00E617CB" w:rsidP="00E74722">
      <w:pPr>
        <w:tabs>
          <w:tab w:val="left" w:pos="0"/>
          <w:tab w:val="left" w:pos="1560"/>
        </w:tabs>
        <w:ind w:right="-5" w:firstLine="142"/>
        <w:jc w:val="both"/>
        <w:rPr>
          <w:sz w:val="28"/>
          <w:szCs w:val="28"/>
          <w:lang w:val="uk-UA"/>
        </w:rPr>
      </w:pPr>
    </w:p>
    <w:p w:rsidR="00E617CB" w:rsidRDefault="00E617CB" w:rsidP="00E74722">
      <w:pPr>
        <w:tabs>
          <w:tab w:val="left" w:pos="0"/>
          <w:tab w:val="left" w:pos="1560"/>
        </w:tabs>
        <w:ind w:right="-5" w:firstLine="142"/>
        <w:jc w:val="both"/>
        <w:rPr>
          <w:sz w:val="28"/>
          <w:szCs w:val="28"/>
          <w:lang w:val="uk-UA"/>
        </w:rPr>
      </w:pPr>
    </w:p>
    <w:p w:rsidR="00E617CB" w:rsidRDefault="00E617CB" w:rsidP="00E74722">
      <w:pPr>
        <w:tabs>
          <w:tab w:val="left" w:pos="0"/>
          <w:tab w:val="left" w:pos="1560"/>
        </w:tabs>
        <w:ind w:right="-5" w:firstLine="142"/>
        <w:jc w:val="both"/>
        <w:rPr>
          <w:sz w:val="28"/>
          <w:szCs w:val="28"/>
          <w:lang w:val="uk-UA"/>
        </w:rPr>
      </w:pPr>
    </w:p>
    <w:p w:rsidR="00E617CB" w:rsidRDefault="00E617CB" w:rsidP="00E74722">
      <w:pPr>
        <w:tabs>
          <w:tab w:val="left" w:pos="0"/>
          <w:tab w:val="left" w:pos="1560"/>
        </w:tabs>
        <w:ind w:right="-5" w:firstLine="142"/>
        <w:jc w:val="both"/>
        <w:rPr>
          <w:sz w:val="28"/>
          <w:szCs w:val="28"/>
          <w:lang w:val="uk-UA"/>
        </w:rPr>
      </w:pPr>
    </w:p>
    <w:p w:rsidR="00E617CB" w:rsidRDefault="00E617CB" w:rsidP="00E74722">
      <w:pPr>
        <w:tabs>
          <w:tab w:val="left" w:pos="0"/>
          <w:tab w:val="left" w:pos="1560"/>
        </w:tabs>
        <w:ind w:right="-5" w:firstLine="142"/>
        <w:jc w:val="both"/>
        <w:rPr>
          <w:sz w:val="28"/>
          <w:szCs w:val="28"/>
          <w:lang w:val="uk-UA"/>
        </w:rPr>
      </w:pPr>
    </w:p>
    <w:p w:rsidR="00E617CB" w:rsidRDefault="00E617CB" w:rsidP="00E74722">
      <w:pPr>
        <w:tabs>
          <w:tab w:val="left" w:pos="0"/>
          <w:tab w:val="left" w:pos="1560"/>
        </w:tabs>
        <w:ind w:right="-5" w:firstLine="142"/>
        <w:jc w:val="both"/>
        <w:rPr>
          <w:sz w:val="28"/>
          <w:szCs w:val="28"/>
          <w:lang w:val="uk-UA"/>
        </w:rPr>
      </w:pPr>
    </w:p>
    <w:p w:rsidR="00E617CB" w:rsidRDefault="00E617CB" w:rsidP="00E74722">
      <w:pPr>
        <w:tabs>
          <w:tab w:val="left" w:pos="0"/>
          <w:tab w:val="left" w:pos="1560"/>
        </w:tabs>
        <w:ind w:right="-5" w:firstLine="142"/>
        <w:jc w:val="both"/>
        <w:rPr>
          <w:sz w:val="28"/>
          <w:szCs w:val="28"/>
          <w:lang w:val="uk-UA"/>
        </w:rPr>
      </w:pPr>
    </w:p>
    <w:p w:rsidR="00E617CB" w:rsidRDefault="00E617CB" w:rsidP="00E74722">
      <w:pPr>
        <w:tabs>
          <w:tab w:val="left" w:pos="0"/>
          <w:tab w:val="left" w:pos="1560"/>
        </w:tabs>
        <w:ind w:right="-5" w:firstLine="142"/>
        <w:jc w:val="both"/>
        <w:rPr>
          <w:sz w:val="28"/>
          <w:szCs w:val="28"/>
          <w:lang w:val="uk-UA"/>
        </w:rPr>
      </w:pPr>
    </w:p>
    <w:p w:rsidR="00E617CB" w:rsidRDefault="00E617CB" w:rsidP="00E74722">
      <w:pPr>
        <w:tabs>
          <w:tab w:val="left" w:pos="0"/>
          <w:tab w:val="left" w:pos="1560"/>
        </w:tabs>
        <w:ind w:right="-5" w:firstLine="142"/>
        <w:jc w:val="both"/>
        <w:rPr>
          <w:sz w:val="28"/>
          <w:szCs w:val="28"/>
          <w:lang w:val="uk-UA"/>
        </w:rPr>
      </w:pPr>
    </w:p>
    <w:p w:rsidR="00E617CB" w:rsidRDefault="00E617CB" w:rsidP="00E74722">
      <w:pPr>
        <w:tabs>
          <w:tab w:val="left" w:pos="0"/>
          <w:tab w:val="left" w:pos="1560"/>
        </w:tabs>
        <w:ind w:right="-5" w:firstLine="142"/>
        <w:jc w:val="both"/>
        <w:rPr>
          <w:sz w:val="28"/>
          <w:szCs w:val="28"/>
          <w:lang w:val="uk-UA"/>
        </w:rPr>
      </w:pPr>
    </w:p>
    <w:p w:rsidR="00E617CB" w:rsidRDefault="00E617CB" w:rsidP="00E74722">
      <w:pPr>
        <w:tabs>
          <w:tab w:val="left" w:pos="0"/>
          <w:tab w:val="left" w:pos="1560"/>
        </w:tabs>
        <w:ind w:right="-5" w:firstLine="142"/>
        <w:jc w:val="both"/>
        <w:rPr>
          <w:sz w:val="28"/>
          <w:szCs w:val="28"/>
          <w:lang w:val="uk-UA"/>
        </w:rPr>
      </w:pPr>
    </w:p>
    <w:p w:rsidR="00E617CB" w:rsidRDefault="00E617CB" w:rsidP="00E74722">
      <w:pPr>
        <w:tabs>
          <w:tab w:val="left" w:pos="0"/>
          <w:tab w:val="left" w:pos="1560"/>
        </w:tabs>
        <w:ind w:right="-5" w:firstLine="142"/>
        <w:jc w:val="both"/>
        <w:rPr>
          <w:sz w:val="28"/>
          <w:szCs w:val="28"/>
          <w:lang w:val="uk-UA"/>
        </w:rPr>
      </w:pPr>
    </w:p>
    <w:sectPr w:rsidR="00E617CB" w:rsidSect="00076D7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5BA4"/>
    <w:multiLevelType w:val="hybridMultilevel"/>
    <w:tmpl w:val="DF86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56AB7"/>
    <w:multiLevelType w:val="multilevel"/>
    <w:tmpl w:val="71065B72"/>
    <w:lvl w:ilvl="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6" w:hanging="2160"/>
      </w:pPr>
      <w:rPr>
        <w:rFonts w:hint="default"/>
      </w:rPr>
    </w:lvl>
  </w:abstractNum>
  <w:abstractNum w:abstractNumId="2">
    <w:nsid w:val="6B6A03CF"/>
    <w:multiLevelType w:val="hybridMultilevel"/>
    <w:tmpl w:val="DA42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5F5"/>
    <w:rsid w:val="00076D74"/>
    <w:rsid w:val="001F2747"/>
    <w:rsid w:val="00251353"/>
    <w:rsid w:val="002857BA"/>
    <w:rsid w:val="00433E62"/>
    <w:rsid w:val="004E4CBF"/>
    <w:rsid w:val="00552F98"/>
    <w:rsid w:val="005D5FA2"/>
    <w:rsid w:val="00657DA6"/>
    <w:rsid w:val="006D64BD"/>
    <w:rsid w:val="00706F35"/>
    <w:rsid w:val="007C0382"/>
    <w:rsid w:val="007E05FB"/>
    <w:rsid w:val="008D06D8"/>
    <w:rsid w:val="0098388C"/>
    <w:rsid w:val="00A365F5"/>
    <w:rsid w:val="00AE07DF"/>
    <w:rsid w:val="00B91A40"/>
    <w:rsid w:val="00D80DF3"/>
    <w:rsid w:val="00E376E6"/>
    <w:rsid w:val="00E617CB"/>
    <w:rsid w:val="00E74722"/>
    <w:rsid w:val="00FC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65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A365F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65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365F5"/>
    <w:rPr>
      <w:rFonts w:ascii="Cambria" w:eastAsia="Times New Roman" w:hAnsi="Cambria" w:cs="Times New Roman"/>
      <w:lang w:eastAsia="ru-RU"/>
    </w:rPr>
  </w:style>
  <w:style w:type="paragraph" w:styleId="a3">
    <w:name w:val="caption"/>
    <w:basedOn w:val="a"/>
    <w:next w:val="a"/>
    <w:qFormat/>
    <w:rsid w:val="00A365F5"/>
    <w:pPr>
      <w:jc w:val="center"/>
    </w:pPr>
    <w:rPr>
      <w:sz w:val="3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365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5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36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2012-08-28T09:27:00Z</cp:lastPrinted>
  <dcterms:created xsi:type="dcterms:W3CDTF">2012-07-31T09:20:00Z</dcterms:created>
  <dcterms:modified xsi:type="dcterms:W3CDTF">2012-09-26T09:27:00Z</dcterms:modified>
</cp:coreProperties>
</file>