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425" w:rsidRPr="00774425" w:rsidRDefault="00774425" w:rsidP="00774425">
      <w:pPr>
        <w:spacing w:after="0" w:line="240" w:lineRule="auto"/>
        <w:jc w:val="center"/>
        <w:rPr>
          <w:rFonts w:ascii="Times New Roman" w:hAnsi="Times New Roman"/>
          <w:sz w:val="40"/>
        </w:rPr>
      </w:pPr>
      <w:r w:rsidRPr="00774425">
        <w:rPr>
          <w:rFonts w:ascii="Times New Roman" w:hAnsi="Times New Roman"/>
          <w:b/>
          <w:sz w:val="10"/>
          <w:szCs w:val="24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5pt;height:46.9pt" o:ole="" o:preferrelative="f" fillcolor="window">
            <v:imagedata r:id="rId6" o:title=""/>
            <o:lock v:ext="edit" aspectratio="f"/>
          </v:shape>
          <o:OLEObject Type="Embed" ProgID="Word.Picture.8" ShapeID="_x0000_i1025" DrawAspect="Content" ObjectID="_1656158020" r:id="rId7"/>
        </w:object>
      </w:r>
    </w:p>
    <w:p w:rsidR="00774425" w:rsidRPr="00774425" w:rsidRDefault="00774425" w:rsidP="00774425">
      <w:pPr>
        <w:pStyle w:val="a3"/>
        <w:rPr>
          <w:b/>
          <w:sz w:val="40"/>
        </w:rPr>
      </w:pPr>
      <w:r w:rsidRPr="00774425">
        <w:rPr>
          <w:b/>
          <w:sz w:val="40"/>
        </w:rPr>
        <w:t>ТАЛЬНІВСЬКА РАЙОННА РАДА</w:t>
      </w:r>
    </w:p>
    <w:p w:rsidR="00774425" w:rsidRPr="00774425" w:rsidRDefault="00774425" w:rsidP="00774425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774425">
        <w:rPr>
          <w:rFonts w:ascii="Times New Roman" w:hAnsi="Times New Roman"/>
          <w:sz w:val="40"/>
          <w:szCs w:val="40"/>
        </w:rPr>
        <w:t>Черкаської області</w:t>
      </w:r>
    </w:p>
    <w:p w:rsidR="00774425" w:rsidRPr="00774425" w:rsidRDefault="00774425" w:rsidP="00774425">
      <w:pPr>
        <w:pStyle w:val="9"/>
        <w:spacing w:before="0" w:after="0"/>
        <w:jc w:val="center"/>
        <w:rPr>
          <w:rFonts w:ascii="Times New Roman" w:hAnsi="Times New Roman"/>
          <w:b/>
          <w:sz w:val="36"/>
          <w:szCs w:val="36"/>
        </w:rPr>
      </w:pPr>
      <w:r w:rsidRPr="00774425">
        <w:rPr>
          <w:rFonts w:ascii="Times New Roman" w:hAnsi="Times New Roman"/>
          <w:b/>
          <w:sz w:val="36"/>
          <w:szCs w:val="36"/>
        </w:rPr>
        <w:t>Р  І  Ш  Е  Н  Н  Я</w:t>
      </w:r>
    </w:p>
    <w:p w:rsidR="00774425" w:rsidRPr="00774425" w:rsidRDefault="00FA54E1" w:rsidP="00774425">
      <w:pPr>
        <w:spacing w:before="120" w:after="0" w:line="240" w:lineRule="auto"/>
        <w:ind w:right="-1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09</w:t>
      </w:r>
      <w:r w:rsidR="00774425" w:rsidRPr="00774425">
        <w:rPr>
          <w:rFonts w:ascii="Times New Roman" w:hAnsi="Times New Roman"/>
          <w:sz w:val="28"/>
          <w:szCs w:val="28"/>
          <w:u w:val="single"/>
        </w:rPr>
        <w:t>.0</w:t>
      </w:r>
      <w:r>
        <w:rPr>
          <w:rFonts w:ascii="Times New Roman" w:hAnsi="Times New Roman"/>
          <w:sz w:val="28"/>
          <w:szCs w:val="28"/>
          <w:u w:val="single"/>
        </w:rPr>
        <w:t>7</w:t>
      </w:r>
      <w:r w:rsidR="00774425" w:rsidRPr="00774425">
        <w:rPr>
          <w:rFonts w:ascii="Times New Roman" w:hAnsi="Times New Roman"/>
          <w:sz w:val="28"/>
          <w:szCs w:val="28"/>
          <w:u w:val="single"/>
        </w:rPr>
        <w:t>.2020</w:t>
      </w:r>
      <w:r w:rsidR="00774425" w:rsidRPr="00774425">
        <w:rPr>
          <w:rFonts w:ascii="Times New Roman" w:hAnsi="Times New Roman"/>
          <w:sz w:val="28"/>
          <w:szCs w:val="28"/>
        </w:rPr>
        <w:tab/>
      </w:r>
      <w:r w:rsidR="00774425" w:rsidRPr="00774425">
        <w:rPr>
          <w:rFonts w:ascii="Times New Roman" w:hAnsi="Times New Roman"/>
          <w:sz w:val="28"/>
          <w:szCs w:val="28"/>
        </w:rPr>
        <w:tab/>
      </w:r>
      <w:r w:rsidR="00774425" w:rsidRPr="00774425">
        <w:rPr>
          <w:rFonts w:ascii="Times New Roman" w:hAnsi="Times New Roman"/>
          <w:sz w:val="28"/>
          <w:szCs w:val="28"/>
        </w:rPr>
        <w:tab/>
      </w:r>
      <w:r w:rsidR="00774425" w:rsidRPr="00774425">
        <w:rPr>
          <w:rFonts w:ascii="Times New Roman" w:hAnsi="Times New Roman"/>
          <w:sz w:val="28"/>
          <w:szCs w:val="28"/>
        </w:rPr>
        <w:tab/>
      </w:r>
      <w:r w:rsidR="00774425" w:rsidRPr="00774425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 w:rsidR="00774425" w:rsidRPr="00774425">
        <w:rPr>
          <w:rFonts w:ascii="Times New Roman" w:hAnsi="Times New Roman"/>
          <w:sz w:val="28"/>
          <w:szCs w:val="28"/>
        </w:rPr>
        <w:tab/>
        <w:t xml:space="preserve">№ </w:t>
      </w:r>
      <w:r w:rsidR="00774425" w:rsidRPr="00774425">
        <w:rPr>
          <w:rFonts w:ascii="Times New Roman" w:hAnsi="Times New Roman"/>
          <w:sz w:val="28"/>
          <w:szCs w:val="28"/>
          <w:u w:val="single"/>
        </w:rPr>
        <w:t>41-1</w:t>
      </w:r>
      <w:r>
        <w:rPr>
          <w:rFonts w:ascii="Times New Roman" w:hAnsi="Times New Roman"/>
          <w:sz w:val="28"/>
          <w:szCs w:val="28"/>
          <w:u w:val="single"/>
        </w:rPr>
        <w:t>7</w:t>
      </w:r>
      <w:r w:rsidR="00774425" w:rsidRPr="00774425">
        <w:rPr>
          <w:rFonts w:ascii="Times New Roman" w:hAnsi="Times New Roman"/>
          <w:sz w:val="28"/>
          <w:szCs w:val="28"/>
          <w:u w:val="single"/>
        </w:rPr>
        <w:t>/</w:t>
      </w:r>
      <w:r w:rsidR="00774425" w:rsidRPr="00774425">
        <w:rPr>
          <w:rFonts w:ascii="Times New Roman" w:hAnsi="Times New Roman"/>
          <w:sz w:val="28"/>
          <w:szCs w:val="28"/>
          <w:u w:val="single"/>
          <w:lang w:val="en-US"/>
        </w:rPr>
        <w:t>V</w:t>
      </w:r>
      <w:r w:rsidR="00774425" w:rsidRPr="00774425">
        <w:rPr>
          <w:rFonts w:ascii="Times New Roman" w:hAnsi="Times New Roman"/>
          <w:sz w:val="28"/>
          <w:szCs w:val="28"/>
          <w:u w:val="single"/>
        </w:rPr>
        <w:t>ІІ</w:t>
      </w:r>
    </w:p>
    <w:p w:rsidR="009F1A71" w:rsidRPr="0081693E" w:rsidRDefault="009F1A71" w:rsidP="00774425">
      <w:pPr>
        <w:spacing w:after="0" w:line="240" w:lineRule="auto"/>
        <w:ind w:right="5243"/>
        <w:jc w:val="both"/>
        <w:rPr>
          <w:rFonts w:ascii="Times New Roman" w:hAnsi="Times New Roman"/>
          <w:sz w:val="28"/>
          <w:szCs w:val="28"/>
        </w:rPr>
      </w:pPr>
    </w:p>
    <w:p w:rsidR="009F1A71" w:rsidRPr="0081693E" w:rsidRDefault="009F1A71" w:rsidP="00F41B72">
      <w:pPr>
        <w:spacing w:after="0" w:line="240" w:lineRule="auto"/>
        <w:ind w:right="5243"/>
        <w:jc w:val="both"/>
        <w:rPr>
          <w:rFonts w:ascii="Times New Roman" w:hAnsi="Times New Roman"/>
          <w:sz w:val="28"/>
          <w:szCs w:val="28"/>
        </w:rPr>
      </w:pPr>
      <w:r w:rsidRPr="0081693E">
        <w:rPr>
          <w:rFonts w:ascii="Times New Roman" w:hAnsi="Times New Roman"/>
          <w:sz w:val="28"/>
          <w:szCs w:val="28"/>
        </w:rPr>
        <w:t xml:space="preserve">Про надання пільги </w:t>
      </w:r>
      <w:r w:rsidR="00625BC1" w:rsidRPr="0081693E">
        <w:rPr>
          <w:rFonts w:ascii="Times New Roman" w:hAnsi="Times New Roman"/>
          <w:sz w:val="28"/>
          <w:szCs w:val="28"/>
        </w:rPr>
        <w:t xml:space="preserve"> зі </w:t>
      </w:r>
      <w:r w:rsidRPr="0081693E">
        <w:rPr>
          <w:rFonts w:ascii="Times New Roman" w:hAnsi="Times New Roman"/>
          <w:sz w:val="28"/>
          <w:szCs w:val="28"/>
        </w:rPr>
        <w:t xml:space="preserve"> сплати</w:t>
      </w:r>
      <w:r w:rsidR="00725E81" w:rsidRPr="0081693E">
        <w:rPr>
          <w:rFonts w:ascii="Times New Roman" w:hAnsi="Times New Roman"/>
          <w:sz w:val="28"/>
          <w:szCs w:val="28"/>
        </w:rPr>
        <w:t xml:space="preserve"> орендної плати за майно що належить до спільної власності </w:t>
      </w:r>
      <w:r w:rsidRPr="0081693E">
        <w:rPr>
          <w:rFonts w:ascii="Times New Roman" w:hAnsi="Times New Roman"/>
          <w:sz w:val="28"/>
          <w:szCs w:val="28"/>
        </w:rPr>
        <w:t>тер</w:t>
      </w:r>
      <w:r w:rsidR="00725E81" w:rsidRPr="0081693E">
        <w:rPr>
          <w:rFonts w:ascii="Times New Roman" w:hAnsi="Times New Roman"/>
          <w:sz w:val="28"/>
          <w:szCs w:val="28"/>
        </w:rPr>
        <w:t xml:space="preserve">иторіальних громад сіл та міста </w:t>
      </w:r>
      <w:r w:rsidRPr="0081693E">
        <w:rPr>
          <w:rFonts w:ascii="Times New Roman" w:hAnsi="Times New Roman"/>
          <w:sz w:val="28"/>
          <w:szCs w:val="28"/>
        </w:rPr>
        <w:t>району</w:t>
      </w:r>
    </w:p>
    <w:p w:rsidR="009F1A71" w:rsidRPr="0081693E" w:rsidRDefault="009F1A71" w:rsidP="00F41B72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9F1A71" w:rsidRPr="0081693E" w:rsidRDefault="009F1A71" w:rsidP="00F4171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81693E">
        <w:rPr>
          <w:sz w:val="28"/>
          <w:szCs w:val="28"/>
        </w:rPr>
        <w:t>Відповідно до статей 43, 60 Закону України «Про місцеве самоврядування в Україні», Закону України «</w:t>
      </w:r>
      <w:r w:rsidRPr="0081693E">
        <w:rPr>
          <w:sz w:val="28"/>
          <w:szCs w:val="28"/>
          <w:shd w:val="clear" w:color="auto" w:fill="FFFFFF"/>
        </w:rPr>
        <w:t>Про внесення змін до деяких законодавчих актів України, спрямованих на забезпечення додаткових соціальних та економічних гарантій у зв’язку з поширенням коронавірусної хвороби (COVID-19)</w:t>
      </w:r>
      <w:r w:rsidRPr="0081693E">
        <w:rPr>
          <w:sz w:val="28"/>
          <w:szCs w:val="28"/>
        </w:rPr>
        <w:t xml:space="preserve">», </w:t>
      </w:r>
      <w:r w:rsidR="00290DCD" w:rsidRPr="0081693E">
        <w:rPr>
          <w:sz w:val="28"/>
          <w:szCs w:val="28"/>
          <w:shd w:val="clear" w:color="auto" w:fill="FFFFFF"/>
        </w:rPr>
        <w:t xml:space="preserve">частини другої </w:t>
      </w:r>
      <w:r w:rsidRPr="0081693E">
        <w:rPr>
          <w:sz w:val="28"/>
          <w:szCs w:val="28"/>
          <w:shd w:val="clear" w:color="auto" w:fill="FFFFFF"/>
        </w:rPr>
        <w:t>статті 286 Господа</w:t>
      </w:r>
      <w:r w:rsidR="00290DCD" w:rsidRPr="0081693E">
        <w:rPr>
          <w:sz w:val="28"/>
          <w:szCs w:val="28"/>
          <w:shd w:val="clear" w:color="auto" w:fill="FFFFFF"/>
        </w:rPr>
        <w:t xml:space="preserve">рського кодексу України, частин четвертої та шостої </w:t>
      </w:r>
      <w:r w:rsidRPr="0081693E">
        <w:rPr>
          <w:sz w:val="28"/>
          <w:szCs w:val="28"/>
          <w:shd w:val="clear" w:color="auto" w:fill="FFFFFF"/>
        </w:rPr>
        <w:t>статті 762</w:t>
      </w:r>
      <w:r w:rsidR="00F40EC1" w:rsidRPr="0081693E">
        <w:rPr>
          <w:sz w:val="28"/>
          <w:szCs w:val="28"/>
          <w:shd w:val="clear" w:color="auto" w:fill="FFFFFF"/>
        </w:rPr>
        <w:t xml:space="preserve"> та пункту </w:t>
      </w:r>
      <w:r w:rsidR="00F40EC1" w:rsidRPr="0081693E">
        <w:rPr>
          <w:sz w:val="28"/>
          <w:szCs w:val="28"/>
        </w:rPr>
        <w:t xml:space="preserve">14 </w:t>
      </w:r>
      <w:hyperlink r:id="rId8" w:anchor="n6094" w:tgtFrame="_blank" w:history="1">
        <w:r w:rsidR="00F40EC1" w:rsidRPr="0081693E">
          <w:rPr>
            <w:rStyle w:val="a5"/>
            <w:color w:val="auto"/>
            <w:sz w:val="28"/>
            <w:szCs w:val="28"/>
            <w:u w:val="none"/>
          </w:rPr>
          <w:t>розділу</w:t>
        </w:r>
      </w:hyperlink>
      <w:r w:rsidR="00290DCD" w:rsidRPr="0081693E">
        <w:rPr>
          <w:sz w:val="28"/>
          <w:szCs w:val="28"/>
        </w:rPr>
        <w:t xml:space="preserve"> </w:t>
      </w:r>
      <w:r w:rsidR="00F40EC1" w:rsidRPr="0081693E">
        <w:rPr>
          <w:sz w:val="28"/>
          <w:szCs w:val="28"/>
        </w:rPr>
        <w:t>"Прикінцеві та перехідні положення" Цивільного кодексу України</w:t>
      </w:r>
      <w:r w:rsidRPr="0081693E">
        <w:rPr>
          <w:sz w:val="28"/>
          <w:szCs w:val="28"/>
        </w:rPr>
        <w:t>, враховуючи</w:t>
      </w:r>
      <w:r w:rsidR="00B004FE" w:rsidRPr="0081693E">
        <w:rPr>
          <w:sz w:val="28"/>
          <w:szCs w:val="28"/>
        </w:rPr>
        <w:t xml:space="preserve"> лист Фонду </w:t>
      </w:r>
      <w:r w:rsidR="003D3839">
        <w:rPr>
          <w:sz w:val="28"/>
          <w:szCs w:val="28"/>
        </w:rPr>
        <w:t>д</w:t>
      </w:r>
      <w:r w:rsidR="00B004FE" w:rsidRPr="0081693E">
        <w:rPr>
          <w:sz w:val="28"/>
          <w:szCs w:val="28"/>
        </w:rPr>
        <w:t>ерж</w:t>
      </w:r>
      <w:r w:rsidR="003D3839">
        <w:rPr>
          <w:sz w:val="28"/>
          <w:szCs w:val="28"/>
        </w:rPr>
        <w:t xml:space="preserve">авного </w:t>
      </w:r>
      <w:r w:rsidR="00B004FE" w:rsidRPr="0081693E">
        <w:rPr>
          <w:sz w:val="28"/>
          <w:szCs w:val="28"/>
        </w:rPr>
        <w:t>майна України</w:t>
      </w:r>
      <w:r w:rsidRPr="0081693E">
        <w:rPr>
          <w:sz w:val="28"/>
          <w:szCs w:val="28"/>
        </w:rPr>
        <w:t xml:space="preserve"> </w:t>
      </w:r>
      <w:r w:rsidR="00AC0ED1" w:rsidRPr="0081693E">
        <w:rPr>
          <w:sz w:val="28"/>
          <w:szCs w:val="28"/>
        </w:rPr>
        <w:t>від 3</w:t>
      </w:r>
      <w:r w:rsidR="00D62280" w:rsidRPr="0081693E">
        <w:rPr>
          <w:sz w:val="28"/>
          <w:szCs w:val="28"/>
        </w:rPr>
        <w:t>0.04.2020 №</w:t>
      </w:r>
      <w:r w:rsidR="00F41713" w:rsidRPr="0081693E">
        <w:rPr>
          <w:sz w:val="28"/>
          <w:szCs w:val="28"/>
        </w:rPr>
        <w:t xml:space="preserve"> </w:t>
      </w:r>
      <w:r w:rsidR="00D62280" w:rsidRPr="0081693E">
        <w:rPr>
          <w:sz w:val="28"/>
          <w:szCs w:val="28"/>
        </w:rPr>
        <w:t>10-16-8306 щодо роз’яснення</w:t>
      </w:r>
      <w:r w:rsidR="00AC0ED1" w:rsidRPr="0081693E">
        <w:rPr>
          <w:sz w:val="28"/>
          <w:szCs w:val="28"/>
        </w:rPr>
        <w:t xml:space="preserve"> </w:t>
      </w:r>
      <w:r w:rsidR="00D62280" w:rsidRPr="0081693E">
        <w:rPr>
          <w:sz w:val="28"/>
          <w:szCs w:val="28"/>
        </w:rPr>
        <w:t>деяких</w:t>
      </w:r>
      <w:r w:rsidR="00AC0ED1" w:rsidRPr="0081693E">
        <w:rPr>
          <w:sz w:val="28"/>
          <w:szCs w:val="28"/>
        </w:rPr>
        <w:t xml:space="preserve"> питань надання пільг зі сплати орендної плати за державне та комунальне майно в період карантину, </w:t>
      </w:r>
      <w:r w:rsidRPr="0081693E">
        <w:rPr>
          <w:sz w:val="28"/>
          <w:szCs w:val="28"/>
        </w:rPr>
        <w:t>заяв приватного підприємця Панченка В. В.  від 15.04.2020 т</w:t>
      </w:r>
      <w:r w:rsidR="00D86362" w:rsidRPr="0081693E">
        <w:rPr>
          <w:sz w:val="28"/>
          <w:szCs w:val="28"/>
        </w:rPr>
        <w:t>а від 15.05.2020 , ФОП Швеця</w:t>
      </w:r>
      <w:r w:rsidRPr="0081693E">
        <w:rPr>
          <w:sz w:val="28"/>
          <w:szCs w:val="28"/>
        </w:rPr>
        <w:t xml:space="preserve"> В. Г. від 28.04.2020 </w:t>
      </w:r>
      <w:r w:rsidR="003B1E94" w:rsidRPr="0081693E">
        <w:rPr>
          <w:sz w:val="28"/>
          <w:szCs w:val="28"/>
        </w:rPr>
        <w:t>та від 12.05.2020</w:t>
      </w:r>
      <w:r w:rsidRPr="0081693E">
        <w:rPr>
          <w:sz w:val="28"/>
          <w:szCs w:val="28"/>
        </w:rPr>
        <w:t xml:space="preserve">, громадської організації Тальнівської районної студії по танцювальному спорту, сучасної хореографії та фітнесу «Енергія» від 28.04.2020 </w:t>
      </w:r>
      <w:r w:rsidR="003B1E94" w:rsidRPr="0081693E">
        <w:rPr>
          <w:sz w:val="28"/>
          <w:szCs w:val="28"/>
        </w:rPr>
        <w:t>та від 04.0</w:t>
      </w:r>
      <w:r w:rsidR="00957697" w:rsidRPr="0081693E">
        <w:rPr>
          <w:sz w:val="28"/>
          <w:szCs w:val="28"/>
        </w:rPr>
        <w:t>6</w:t>
      </w:r>
      <w:r w:rsidR="003B1E94" w:rsidRPr="0081693E">
        <w:rPr>
          <w:sz w:val="28"/>
          <w:szCs w:val="28"/>
        </w:rPr>
        <w:t>.2020</w:t>
      </w:r>
      <w:r w:rsidRPr="0081693E">
        <w:rPr>
          <w:sz w:val="28"/>
          <w:szCs w:val="28"/>
        </w:rPr>
        <w:t xml:space="preserve">, </w:t>
      </w:r>
      <w:r w:rsidR="00EC6C4A" w:rsidRPr="0081693E">
        <w:rPr>
          <w:sz w:val="28"/>
          <w:szCs w:val="28"/>
        </w:rPr>
        <w:t>ФОП Карачун П.В. №</w:t>
      </w:r>
      <w:r w:rsidR="00F41713" w:rsidRPr="0081693E">
        <w:rPr>
          <w:sz w:val="28"/>
          <w:szCs w:val="28"/>
        </w:rPr>
        <w:t xml:space="preserve"> </w:t>
      </w:r>
      <w:r w:rsidR="00EC6C4A" w:rsidRPr="0081693E">
        <w:rPr>
          <w:sz w:val="28"/>
          <w:szCs w:val="28"/>
        </w:rPr>
        <w:t>1 від 04.05.2020 та №</w:t>
      </w:r>
      <w:r w:rsidR="00F41713" w:rsidRPr="0081693E">
        <w:rPr>
          <w:sz w:val="28"/>
          <w:szCs w:val="28"/>
        </w:rPr>
        <w:t xml:space="preserve"> </w:t>
      </w:r>
      <w:r w:rsidR="00EC6C4A" w:rsidRPr="0081693E">
        <w:rPr>
          <w:sz w:val="28"/>
          <w:szCs w:val="28"/>
        </w:rPr>
        <w:t xml:space="preserve">2 від 09.06. 2020, </w:t>
      </w:r>
      <w:r w:rsidRPr="0081693E">
        <w:rPr>
          <w:sz w:val="28"/>
          <w:szCs w:val="28"/>
        </w:rPr>
        <w:t>листи Тальнівського районного будинку культури від 29.04.2020 №</w:t>
      </w:r>
      <w:r w:rsidR="00F41713" w:rsidRPr="0081693E">
        <w:rPr>
          <w:sz w:val="28"/>
          <w:szCs w:val="28"/>
        </w:rPr>
        <w:t xml:space="preserve"> </w:t>
      </w:r>
      <w:r w:rsidRPr="0081693E">
        <w:rPr>
          <w:sz w:val="28"/>
          <w:szCs w:val="28"/>
        </w:rPr>
        <w:t>34</w:t>
      </w:r>
      <w:r w:rsidR="003B1E94" w:rsidRPr="0081693E">
        <w:rPr>
          <w:sz w:val="28"/>
          <w:szCs w:val="28"/>
        </w:rPr>
        <w:t>, від 14.05.2020 №</w:t>
      </w:r>
      <w:r w:rsidR="00F41713" w:rsidRPr="0081693E">
        <w:rPr>
          <w:sz w:val="28"/>
          <w:szCs w:val="28"/>
        </w:rPr>
        <w:t xml:space="preserve"> </w:t>
      </w:r>
      <w:r w:rsidR="003B1E94" w:rsidRPr="0081693E">
        <w:rPr>
          <w:sz w:val="28"/>
          <w:szCs w:val="28"/>
        </w:rPr>
        <w:t>38 та від 05.06.2020 №</w:t>
      </w:r>
      <w:r w:rsidR="00F41713" w:rsidRPr="0081693E">
        <w:rPr>
          <w:sz w:val="28"/>
          <w:szCs w:val="28"/>
        </w:rPr>
        <w:t xml:space="preserve"> </w:t>
      </w:r>
      <w:r w:rsidR="003B1E94" w:rsidRPr="0081693E">
        <w:rPr>
          <w:sz w:val="28"/>
          <w:szCs w:val="28"/>
        </w:rPr>
        <w:t>49</w:t>
      </w:r>
      <w:r w:rsidR="00957697" w:rsidRPr="0081693E">
        <w:rPr>
          <w:sz w:val="28"/>
          <w:szCs w:val="28"/>
        </w:rPr>
        <w:t>,</w:t>
      </w:r>
      <w:r w:rsidR="00EC6C4A" w:rsidRPr="0081693E">
        <w:rPr>
          <w:sz w:val="28"/>
          <w:szCs w:val="28"/>
        </w:rPr>
        <w:t xml:space="preserve"> Тальнівської районної державної адміністрації </w:t>
      </w:r>
      <w:r w:rsidR="00F41713" w:rsidRPr="0081693E">
        <w:rPr>
          <w:sz w:val="28"/>
          <w:szCs w:val="28"/>
        </w:rPr>
        <w:t xml:space="preserve">   </w:t>
      </w:r>
      <w:r w:rsidR="00EC6C4A" w:rsidRPr="0081693E">
        <w:rPr>
          <w:sz w:val="28"/>
          <w:szCs w:val="28"/>
        </w:rPr>
        <w:t>№</w:t>
      </w:r>
      <w:r w:rsidR="00F41713" w:rsidRPr="0081693E">
        <w:rPr>
          <w:sz w:val="28"/>
          <w:szCs w:val="28"/>
        </w:rPr>
        <w:t xml:space="preserve"> </w:t>
      </w:r>
      <w:r w:rsidR="00EC6C4A" w:rsidRPr="0081693E">
        <w:rPr>
          <w:sz w:val="28"/>
          <w:szCs w:val="28"/>
        </w:rPr>
        <w:t>01-02/2115 від 01.06.2020 та №</w:t>
      </w:r>
      <w:r w:rsidR="00F41713" w:rsidRPr="0081693E">
        <w:rPr>
          <w:sz w:val="28"/>
          <w:szCs w:val="28"/>
        </w:rPr>
        <w:t xml:space="preserve"> </w:t>
      </w:r>
      <w:r w:rsidR="00EC6C4A" w:rsidRPr="0081693E">
        <w:rPr>
          <w:sz w:val="28"/>
          <w:szCs w:val="28"/>
        </w:rPr>
        <w:t>352/01-50 від 11.06.2020,</w:t>
      </w:r>
      <w:r w:rsidRPr="0081693E">
        <w:rPr>
          <w:sz w:val="28"/>
          <w:szCs w:val="28"/>
        </w:rPr>
        <w:t xml:space="preserve"> </w:t>
      </w:r>
      <w:r w:rsidR="00B004FE" w:rsidRPr="0081693E">
        <w:rPr>
          <w:sz w:val="28"/>
          <w:szCs w:val="28"/>
        </w:rPr>
        <w:t>акти обстеження орендованих приміщень про підтвердження призупинення орендарями  діяльнос</w:t>
      </w:r>
      <w:r w:rsidR="00D62280" w:rsidRPr="0081693E">
        <w:rPr>
          <w:sz w:val="28"/>
          <w:szCs w:val="28"/>
        </w:rPr>
        <w:t>ті на об’єктах оренди</w:t>
      </w:r>
      <w:r w:rsidR="009D3D7F" w:rsidRPr="0081693E">
        <w:rPr>
          <w:sz w:val="28"/>
          <w:szCs w:val="28"/>
        </w:rPr>
        <w:t>,</w:t>
      </w:r>
      <w:r w:rsidR="00B004FE" w:rsidRPr="0081693E">
        <w:rPr>
          <w:sz w:val="28"/>
          <w:szCs w:val="28"/>
        </w:rPr>
        <w:t xml:space="preserve"> </w:t>
      </w:r>
      <w:r w:rsidRPr="0081693E">
        <w:rPr>
          <w:sz w:val="28"/>
          <w:szCs w:val="28"/>
        </w:rPr>
        <w:t>пропозиці</w:t>
      </w:r>
      <w:r w:rsidR="003D3839">
        <w:rPr>
          <w:sz w:val="28"/>
          <w:szCs w:val="28"/>
        </w:rPr>
        <w:t>й</w:t>
      </w:r>
      <w:r w:rsidRPr="0081693E">
        <w:rPr>
          <w:sz w:val="28"/>
          <w:szCs w:val="28"/>
        </w:rPr>
        <w:t xml:space="preserve"> постійн</w:t>
      </w:r>
      <w:r w:rsidR="003D3839">
        <w:rPr>
          <w:sz w:val="28"/>
          <w:szCs w:val="28"/>
        </w:rPr>
        <w:t>их</w:t>
      </w:r>
      <w:r w:rsidRPr="0081693E">
        <w:rPr>
          <w:sz w:val="28"/>
          <w:szCs w:val="28"/>
        </w:rPr>
        <w:t xml:space="preserve"> комісі</w:t>
      </w:r>
      <w:r w:rsidR="003D3839">
        <w:rPr>
          <w:sz w:val="28"/>
          <w:szCs w:val="28"/>
        </w:rPr>
        <w:t>й</w:t>
      </w:r>
      <w:r w:rsidRPr="0081693E">
        <w:rPr>
          <w:sz w:val="28"/>
          <w:szCs w:val="28"/>
        </w:rPr>
        <w:t xml:space="preserve"> районної ради з питань комунальної власності, промисловості та регуляторної політики і з питань бюджету та економічного розвитку</w:t>
      </w:r>
      <w:r w:rsidR="00AC0ED1" w:rsidRPr="0081693E">
        <w:rPr>
          <w:sz w:val="28"/>
          <w:szCs w:val="28"/>
        </w:rPr>
        <w:t>,</w:t>
      </w:r>
      <w:r w:rsidRPr="0081693E">
        <w:rPr>
          <w:sz w:val="28"/>
          <w:szCs w:val="28"/>
        </w:rPr>
        <w:t xml:space="preserve">  районна рада ВИРІШИЛА:</w:t>
      </w:r>
    </w:p>
    <w:p w:rsidR="000D25B3" w:rsidRPr="0081693E" w:rsidRDefault="000D25B3" w:rsidP="00F4171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8C1B3B" w:rsidRPr="0081693E" w:rsidRDefault="00331EDC" w:rsidP="004B17D0">
      <w:pPr>
        <w:pStyle w:val="Default"/>
        <w:ind w:firstLine="567"/>
        <w:jc w:val="both"/>
        <w:rPr>
          <w:sz w:val="28"/>
          <w:szCs w:val="28"/>
          <w:lang w:val="uk-UA"/>
        </w:rPr>
      </w:pPr>
      <w:r w:rsidRPr="0081693E">
        <w:rPr>
          <w:sz w:val="28"/>
          <w:szCs w:val="28"/>
          <w:lang w:val="uk-UA"/>
        </w:rPr>
        <w:t>1.</w:t>
      </w:r>
      <w:r w:rsidR="00F41713" w:rsidRPr="0081693E">
        <w:rPr>
          <w:sz w:val="28"/>
          <w:szCs w:val="28"/>
          <w:lang w:val="uk-UA"/>
        </w:rPr>
        <w:t xml:space="preserve"> </w:t>
      </w:r>
      <w:r w:rsidR="00290DCD" w:rsidRPr="0081693E">
        <w:rPr>
          <w:sz w:val="28"/>
          <w:szCs w:val="28"/>
          <w:lang w:val="uk-UA"/>
        </w:rPr>
        <w:t xml:space="preserve">Взяти до відома, що згідно </w:t>
      </w:r>
      <w:r w:rsidRPr="0081693E">
        <w:rPr>
          <w:sz w:val="28"/>
          <w:szCs w:val="28"/>
          <w:lang w:val="uk-UA"/>
        </w:rPr>
        <w:t>постанови Кабінету Міністрів України «Про запобігання поширенню на території України гострої респіраторної хвороби COVID-19, спричиненої коронавірусом SARS-CoV-2» від 11 березня 2020 року № 211 (із змінами і доповненнями)</w:t>
      </w:r>
      <w:r w:rsidR="00D62280" w:rsidRPr="0081693E">
        <w:rPr>
          <w:sz w:val="28"/>
          <w:szCs w:val="28"/>
          <w:lang w:val="uk-UA"/>
        </w:rPr>
        <w:t xml:space="preserve"> забороняється робота суб’єктів</w:t>
      </w:r>
      <w:r w:rsidRPr="0081693E">
        <w:rPr>
          <w:sz w:val="28"/>
          <w:szCs w:val="28"/>
          <w:lang w:val="uk-UA"/>
        </w:rPr>
        <w:t xml:space="preserve">  господарювання</w:t>
      </w:r>
      <w:r w:rsidR="0081693E" w:rsidRPr="0081693E">
        <w:rPr>
          <w:sz w:val="28"/>
          <w:szCs w:val="28"/>
          <w:lang w:val="uk-UA"/>
        </w:rPr>
        <w:t>,</w:t>
      </w:r>
      <w:r w:rsidRPr="0081693E">
        <w:rPr>
          <w:sz w:val="28"/>
          <w:szCs w:val="28"/>
          <w:lang w:val="uk-UA"/>
        </w:rPr>
        <w:t xml:space="preserve"> із здійснення  видів підприємницької та іншої діяльності,</w:t>
      </w:r>
      <w:r w:rsidR="00B004FE" w:rsidRPr="0081693E">
        <w:rPr>
          <w:sz w:val="28"/>
          <w:szCs w:val="28"/>
          <w:lang w:val="uk-UA"/>
        </w:rPr>
        <w:t xml:space="preserve">  в </w:t>
      </w:r>
      <w:r w:rsidRPr="0081693E">
        <w:rPr>
          <w:sz w:val="28"/>
          <w:szCs w:val="28"/>
          <w:lang w:val="uk-UA"/>
        </w:rPr>
        <w:t xml:space="preserve">тому числі: </w:t>
      </w:r>
      <w:r w:rsidR="0081693E" w:rsidRPr="0081693E">
        <w:rPr>
          <w:color w:val="auto"/>
          <w:sz w:val="28"/>
          <w:szCs w:val="28"/>
          <w:lang w:val="uk-UA"/>
        </w:rPr>
        <w:t xml:space="preserve">приймання відвідувачів, зокрема закладів громадського харчування (ресторанів, кафе тощо), </w:t>
      </w:r>
      <w:r w:rsidR="00D62280" w:rsidRPr="0081693E">
        <w:rPr>
          <w:sz w:val="28"/>
          <w:szCs w:val="28"/>
          <w:lang w:val="uk-UA"/>
        </w:rPr>
        <w:t>роботу інших закладів розважальної діяльності, фітнес-центрів, закладів культури, торговельного і побутового обслуговування населення, крім:</w:t>
      </w:r>
      <w:bookmarkStart w:id="0" w:name="n83"/>
      <w:bookmarkEnd w:id="0"/>
      <w:r w:rsidR="00D62280" w:rsidRPr="0081693E">
        <w:rPr>
          <w:sz w:val="28"/>
          <w:szCs w:val="28"/>
          <w:lang w:val="uk-UA"/>
        </w:rPr>
        <w:t xml:space="preserve"> торгівлі продуктами харчування, пальним, деталями та </w:t>
      </w:r>
      <w:r w:rsidR="00D62280" w:rsidRPr="0081693E">
        <w:rPr>
          <w:sz w:val="28"/>
          <w:szCs w:val="28"/>
          <w:lang w:val="uk-UA"/>
        </w:rPr>
        <w:lastRenderedPageBreak/>
        <w:t>приладдям для транспортних засобів та сільськогосподарської техніки, засобами гігієни, лікарськими засобами та медичними виробами, технічними та іншими засобами реабілітації, ветеринарними препаратами, кормами, пестицидами та агрохімікатами, насінням і садивним матеріалом, добовим молодняком свійської птиці, засобами зв’язку та телекомунікацій, в тому числі мобільними телефонами, смартфонами, планшетами, ноутбуками та іншими товарами, що відтворюють та передають інформацію</w:t>
      </w:r>
      <w:r w:rsidR="000D25B3" w:rsidRPr="0081693E">
        <w:rPr>
          <w:sz w:val="28"/>
          <w:szCs w:val="28"/>
          <w:lang w:val="uk-UA"/>
        </w:rPr>
        <w:t>.</w:t>
      </w:r>
    </w:p>
    <w:p w:rsidR="009F1A71" w:rsidRPr="0081693E" w:rsidRDefault="00AC0ED1" w:rsidP="00F417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693E">
        <w:rPr>
          <w:rFonts w:ascii="Times New Roman" w:hAnsi="Times New Roman"/>
          <w:sz w:val="28"/>
          <w:szCs w:val="28"/>
        </w:rPr>
        <w:t>2.  Надати пільгу зі</w:t>
      </w:r>
      <w:r w:rsidR="009F1A71" w:rsidRPr="0081693E">
        <w:rPr>
          <w:rFonts w:ascii="Times New Roman" w:hAnsi="Times New Roman"/>
          <w:sz w:val="28"/>
          <w:szCs w:val="28"/>
        </w:rPr>
        <w:t xml:space="preserve"> сплати орендної плати шляхом звільнення від її сплати: </w:t>
      </w:r>
    </w:p>
    <w:p w:rsidR="009F1A71" w:rsidRPr="0081693E" w:rsidRDefault="00D86362" w:rsidP="00F417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693E">
        <w:rPr>
          <w:rFonts w:ascii="Times New Roman" w:hAnsi="Times New Roman"/>
          <w:sz w:val="28"/>
          <w:szCs w:val="28"/>
        </w:rPr>
        <w:t>2</w:t>
      </w:r>
      <w:r w:rsidR="009F1A71" w:rsidRPr="0081693E">
        <w:rPr>
          <w:rFonts w:ascii="Times New Roman" w:hAnsi="Times New Roman"/>
          <w:sz w:val="28"/>
          <w:szCs w:val="28"/>
        </w:rPr>
        <w:t xml:space="preserve">.1 з 12 березня 2020 року до 11 травня 2020 року </w:t>
      </w:r>
      <w:r w:rsidR="003D3839">
        <w:rPr>
          <w:rFonts w:ascii="Times New Roman" w:hAnsi="Times New Roman"/>
          <w:sz w:val="28"/>
          <w:szCs w:val="28"/>
        </w:rPr>
        <w:t>п</w:t>
      </w:r>
      <w:r w:rsidR="009F1A71" w:rsidRPr="0081693E">
        <w:rPr>
          <w:rFonts w:ascii="Times New Roman" w:hAnsi="Times New Roman"/>
          <w:sz w:val="28"/>
          <w:szCs w:val="28"/>
        </w:rPr>
        <w:t>риватному підприємцю Панченку В.В. за користування підвальним приміщення адмінбудівлі загальною площею 65,7 кв. м., що передане в оренду відповідно договору оренди від 27.07.2018 № 30/2018 з метою розміщення магазину-складу, яке знаходиться за адресою: вул. Гагаріна, 4, м. Тальне та належить до спільної власності територіальних громад сіл та міста Тальнівського району</w:t>
      </w:r>
      <w:r w:rsidR="00F41713" w:rsidRPr="0081693E">
        <w:rPr>
          <w:rFonts w:ascii="Times New Roman" w:hAnsi="Times New Roman"/>
          <w:sz w:val="28"/>
          <w:szCs w:val="28"/>
        </w:rPr>
        <w:t>,</w:t>
      </w:r>
      <w:r w:rsidR="009F1A71" w:rsidRPr="0081693E">
        <w:rPr>
          <w:rFonts w:ascii="Times New Roman" w:hAnsi="Times New Roman"/>
          <w:sz w:val="28"/>
          <w:szCs w:val="28"/>
        </w:rPr>
        <w:t xml:space="preserve"> балансоутримувачем якого є Тальнівська районна рада;</w:t>
      </w:r>
    </w:p>
    <w:p w:rsidR="009F1A71" w:rsidRPr="0081693E" w:rsidRDefault="00D86362" w:rsidP="00F417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693E">
        <w:rPr>
          <w:rFonts w:ascii="Times New Roman" w:hAnsi="Times New Roman"/>
          <w:sz w:val="28"/>
          <w:szCs w:val="28"/>
        </w:rPr>
        <w:t>2</w:t>
      </w:r>
      <w:r w:rsidR="009F1A71" w:rsidRPr="0081693E">
        <w:rPr>
          <w:rFonts w:ascii="Times New Roman" w:hAnsi="Times New Roman"/>
          <w:sz w:val="28"/>
          <w:szCs w:val="28"/>
        </w:rPr>
        <w:t>.2 з 12 березня 2020 року до 11 травня 2020 року ФОП Швець В. Г. за користування частиною приміщення Тальнівського районного будинку культури загальною площею 16,8 кв. м.</w:t>
      </w:r>
      <w:r w:rsidR="00F41713" w:rsidRPr="0081693E">
        <w:rPr>
          <w:rFonts w:ascii="Times New Roman" w:hAnsi="Times New Roman"/>
          <w:sz w:val="28"/>
          <w:szCs w:val="28"/>
        </w:rPr>
        <w:t>,</w:t>
      </w:r>
      <w:r w:rsidR="009F1A71" w:rsidRPr="0081693E">
        <w:rPr>
          <w:rFonts w:ascii="Times New Roman" w:hAnsi="Times New Roman"/>
          <w:sz w:val="28"/>
          <w:szCs w:val="28"/>
        </w:rPr>
        <w:t xml:space="preserve"> що передане в оренду відповідно договору оренди від 02.04.2018 №</w:t>
      </w:r>
      <w:r w:rsidR="00F41713" w:rsidRPr="0081693E">
        <w:rPr>
          <w:rFonts w:ascii="Times New Roman" w:hAnsi="Times New Roman"/>
          <w:sz w:val="28"/>
          <w:szCs w:val="28"/>
        </w:rPr>
        <w:t xml:space="preserve"> </w:t>
      </w:r>
      <w:r w:rsidR="009F1A71" w:rsidRPr="0081693E">
        <w:rPr>
          <w:rFonts w:ascii="Times New Roman" w:hAnsi="Times New Roman"/>
          <w:sz w:val="28"/>
          <w:szCs w:val="28"/>
        </w:rPr>
        <w:t>2 з метою здійснення торгівлі непродовольчими товарами, які не відносяться до інших груп, що знаходиться за адресою: вул. Соборна, 49, м. Тальне та належить до спільної власності територіальних громад сіл та міста Тальнівського району</w:t>
      </w:r>
      <w:r w:rsidR="00F41713" w:rsidRPr="0081693E">
        <w:rPr>
          <w:rFonts w:ascii="Times New Roman" w:hAnsi="Times New Roman"/>
          <w:sz w:val="28"/>
          <w:szCs w:val="28"/>
        </w:rPr>
        <w:t>,</w:t>
      </w:r>
      <w:r w:rsidR="009F1A71" w:rsidRPr="0081693E">
        <w:rPr>
          <w:rFonts w:ascii="Times New Roman" w:hAnsi="Times New Roman"/>
          <w:sz w:val="28"/>
          <w:szCs w:val="28"/>
        </w:rPr>
        <w:t xml:space="preserve"> балансоутримувачем якого є Тальнівський районний </w:t>
      </w:r>
      <w:r w:rsidR="007D0452" w:rsidRPr="0081693E">
        <w:rPr>
          <w:rFonts w:ascii="Times New Roman" w:hAnsi="Times New Roman"/>
          <w:sz w:val="28"/>
          <w:szCs w:val="28"/>
        </w:rPr>
        <w:t>будинок культури;</w:t>
      </w:r>
    </w:p>
    <w:p w:rsidR="009F1A71" w:rsidRPr="0081693E" w:rsidRDefault="00D86362" w:rsidP="00F417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693E">
        <w:rPr>
          <w:rFonts w:ascii="Times New Roman" w:hAnsi="Times New Roman"/>
          <w:sz w:val="28"/>
          <w:szCs w:val="28"/>
        </w:rPr>
        <w:t>2</w:t>
      </w:r>
      <w:r w:rsidR="009F1A71" w:rsidRPr="0081693E">
        <w:rPr>
          <w:rFonts w:ascii="Times New Roman" w:hAnsi="Times New Roman"/>
          <w:sz w:val="28"/>
          <w:szCs w:val="28"/>
        </w:rPr>
        <w:t xml:space="preserve">.3 з 12 </w:t>
      </w:r>
      <w:r w:rsidRPr="0081693E">
        <w:rPr>
          <w:rFonts w:ascii="Times New Roman" w:hAnsi="Times New Roman"/>
          <w:sz w:val="28"/>
          <w:szCs w:val="28"/>
        </w:rPr>
        <w:t>березня</w:t>
      </w:r>
      <w:r w:rsidR="009F1A71" w:rsidRPr="0081693E">
        <w:rPr>
          <w:rFonts w:ascii="Times New Roman" w:hAnsi="Times New Roman"/>
          <w:sz w:val="28"/>
          <w:szCs w:val="28"/>
        </w:rPr>
        <w:t xml:space="preserve"> 2020 року до </w:t>
      </w:r>
      <w:r w:rsidR="00FB3816" w:rsidRPr="0081693E">
        <w:rPr>
          <w:rFonts w:ascii="Times New Roman" w:hAnsi="Times New Roman"/>
          <w:sz w:val="28"/>
          <w:szCs w:val="28"/>
        </w:rPr>
        <w:t xml:space="preserve">04 червня 2020 року </w:t>
      </w:r>
      <w:r w:rsidR="009F1A71" w:rsidRPr="0081693E">
        <w:rPr>
          <w:rFonts w:ascii="Times New Roman" w:hAnsi="Times New Roman"/>
          <w:sz w:val="28"/>
          <w:szCs w:val="28"/>
        </w:rPr>
        <w:t>громадській організації Тальнівської районної студії по танцювальному спорту, сучасної хореографії та фітнесу «Енергія» за користування частиною приміщення Тальнівського районного будинку культури загальною площею 55 кв. м.</w:t>
      </w:r>
      <w:r w:rsidR="00F41713" w:rsidRPr="0081693E">
        <w:rPr>
          <w:rFonts w:ascii="Times New Roman" w:hAnsi="Times New Roman"/>
          <w:sz w:val="28"/>
          <w:szCs w:val="28"/>
        </w:rPr>
        <w:t>,</w:t>
      </w:r>
      <w:r w:rsidR="009F1A71" w:rsidRPr="0081693E">
        <w:rPr>
          <w:rFonts w:ascii="Times New Roman" w:hAnsi="Times New Roman"/>
          <w:sz w:val="28"/>
          <w:szCs w:val="28"/>
        </w:rPr>
        <w:t xml:space="preserve"> що передане в оренду відповідно договору оренди від 07.03.2018 № 1 з метою розміщення та організації занять зі спортивного танцю, сучасної хореографії, фітнесу, що знаходиться за адресою: вул. Соборна, 49, м. Тальне та належить до спільної власності територіальних громад сіл та міста Тальнівського району</w:t>
      </w:r>
      <w:r w:rsidR="00F41713" w:rsidRPr="0081693E">
        <w:rPr>
          <w:rFonts w:ascii="Times New Roman" w:hAnsi="Times New Roman"/>
          <w:sz w:val="28"/>
          <w:szCs w:val="28"/>
        </w:rPr>
        <w:t>,</w:t>
      </w:r>
      <w:r w:rsidR="009F1A71" w:rsidRPr="0081693E">
        <w:rPr>
          <w:rFonts w:ascii="Times New Roman" w:hAnsi="Times New Roman"/>
          <w:sz w:val="28"/>
          <w:szCs w:val="28"/>
        </w:rPr>
        <w:t xml:space="preserve"> балансоутримувачем якого є Тальнівський районний будинок культури</w:t>
      </w:r>
      <w:r w:rsidR="007D0452" w:rsidRPr="0081693E">
        <w:rPr>
          <w:rFonts w:ascii="Times New Roman" w:hAnsi="Times New Roman"/>
          <w:sz w:val="28"/>
          <w:szCs w:val="28"/>
        </w:rPr>
        <w:t>;</w:t>
      </w:r>
    </w:p>
    <w:p w:rsidR="00C8242E" w:rsidRPr="0081693E" w:rsidRDefault="00C8242E" w:rsidP="00F417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693E">
        <w:rPr>
          <w:rFonts w:ascii="Times New Roman" w:hAnsi="Times New Roman"/>
          <w:sz w:val="28"/>
          <w:szCs w:val="28"/>
        </w:rPr>
        <w:t xml:space="preserve">2.4 </w:t>
      </w:r>
      <w:r w:rsidR="00EA54EB" w:rsidRPr="0081693E">
        <w:rPr>
          <w:rFonts w:ascii="Times New Roman" w:hAnsi="Times New Roman"/>
          <w:sz w:val="28"/>
          <w:szCs w:val="28"/>
        </w:rPr>
        <w:t xml:space="preserve">з </w:t>
      </w:r>
      <w:r w:rsidR="007B12D0" w:rsidRPr="0081693E">
        <w:rPr>
          <w:rFonts w:ascii="Times New Roman" w:hAnsi="Times New Roman"/>
          <w:sz w:val="28"/>
          <w:szCs w:val="28"/>
        </w:rPr>
        <w:t>1</w:t>
      </w:r>
      <w:r w:rsidR="00EA54EB" w:rsidRPr="0081693E">
        <w:rPr>
          <w:rFonts w:ascii="Times New Roman" w:hAnsi="Times New Roman"/>
          <w:sz w:val="28"/>
          <w:szCs w:val="28"/>
        </w:rPr>
        <w:t>6</w:t>
      </w:r>
      <w:r w:rsidR="007B12D0" w:rsidRPr="0081693E">
        <w:rPr>
          <w:rFonts w:ascii="Times New Roman" w:hAnsi="Times New Roman"/>
          <w:sz w:val="28"/>
          <w:szCs w:val="28"/>
        </w:rPr>
        <w:t xml:space="preserve"> </w:t>
      </w:r>
      <w:r w:rsidR="00EA54EB" w:rsidRPr="0081693E">
        <w:rPr>
          <w:rFonts w:ascii="Times New Roman" w:hAnsi="Times New Roman"/>
          <w:sz w:val="28"/>
          <w:szCs w:val="28"/>
        </w:rPr>
        <w:t>берез</w:t>
      </w:r>
      <w:r w:rsidR="007B12D0" w:rsidRPr="0081693E">
        <w:rPr>
          <w:rFonts w:ascii="Times New Roman" w:hAnsi="Times New Roman"/>
          <w:sz w:val="28"/>
          <w:szCs w:val="28"/>
        </w:rPr>
        <w:t xml:space="preserve">ня 2020 року до </w:t>
      </w:r>
      <w:r w:rsidR="00EA54EB" w:rsidRPr="0081693E">
        <w:rPr>
          <w:rFonts w:ascii="Times New Roman" w:hAnsi="Times New Roman"/>
          <w:sz w:val="28"/>
          <w:szCs w:val="28"/>
        </w:rPr>
        <w:t>5</w:t>
      </w:r>
      <w:r w:rsidR="007B12D0" w:rsidRPr="0081693E">
        <w:rPr>
          <w:rFonts w:ascii="Times New Roman" w:hAnsi="Times New Roman"/>
          <w:sz w:val="28"/>
          <w:szCs w:val="28"/>
        </w:rPr>
        <w:t xml:space="preserve"> червня 2020 року ФОП Карачун П.В. за користування</w:t>
      </w:r>
      <w:r w:rsidR="00290DCD" w:rsidRPr="0081693E">
        <w:rPr>
          <w:rFonts w:ascii="Times New Roman" w:hAnsi="Times New Roman"/>
          <w:sz w:val="28"/>
          <w:szCs w:val="28"/>
        </w:rPr>
        <w:t xml:space="preserve"> окремим індивідуально визначеним нерухомим майном, до складу якого належить частина нежитлової будівлі, площею 177,1 кв.м. та частина підвального приміщення, площею 31,1 кв.м.</w:t>
      </w:r>
      <w:r w:rsidR="00F41713" w:rsidRPr="0081693E">
        <w:rPr>
          <w:rFonts w:ascii="Times New Roman" w:hAnsi="Times New Roman"/>
          <w:sz w:val="28"/>
          <w:szCs w:val="28"/>
        </w:rPr>
        <w:t>,</w:t>
      </w:r>
      <w:r w:rsidR="007B12D0" w:rsidRPr="0081693E">
        <w:rPr>
          <w:rFonts w:ascii="Times New Roman" w:hAnsi="Times New Roman"/>
          <w:sz w:val="28"/>
          <w:szCs w:val="28"/>
        </w:rPr>
        <w:t xml:space="preserve"> що</w:t>
      </w:r>
      <w:r w:rsidR="00290DCD" w:rsidRPr="0081693E">
        <w:rPr>
          <w:rFonts w:ascii="Times New Roman" w:hAnsi="Times New Roman"/>
          <w:sz w:val="28"/>
          <w:szCs w:val="28"/>
        </w:rPr>
        <w:t xml:space="preserve"> передане в оренду відповідно договорів оренди нерухомого майна від 20.12.2020 № 147 та від 20.12.2020 № 148, з метою розміщення кафе, барів, закусочних, кафетеріїв, які не здійснюють продаж товарів підакцизної групи,</w:t>
      </w:r>
      <w:r w:rsidR="007B12D0" w:rsidRPr="0081693E">
        <w:rPr>
          <w:rFonts w:ascii="Times New Roman" w:hAnsi="Times New Roman"/>
          <w:sz w:val="28"/>
          <w:szCs w:val="28"/>
        </w:rPr>
        <w:t xml:space="preserve"> </w:t>
      </w:r>
      <w:r w:rsidR="00290DCD" w:rsidRPr="0081693E">
        <w:rPr>
          <w:rFonts w:ascii="Times New Roman" w:hAnsi="Times New Roman"/>
          <w:sz w:val="28"/>
          <w:szCs w:val="28"/>
        </w:rPr>
        <w:t>розміщеного</w:t>
      </w:r>
      <w:r w:rsidR="007B12D0" w:rsidRPr="0081693E">
        <w:rPr>
          <w:rFonts w:ascii="Times New Roman" w:hAnsi="Times New Roman"/>
          <w:sz w:val="28"/>
          <w:szCs w:val="28"/>
        </w:rPr>
        <w:t xml:space="preserve"> за адресою: вул.. Замкова, 83, м. Тальне</w:t>
      </w:r>
      <w:r w:rsidR="00290DCD" w:rsidRPr="0081693E">
        <w:rPr>
          <w:rFonts w:ascii="Times New Roman" w:hAnsi="Times New Roman"/>
          <w:sz w:val="28"/>
          <w:szCs w:val="28"/>
        </w:rPr>
        <w:t>,</w:t>
      </w:r>
      <w:r w:rsidR="007B12D0" w:rsidRPr="0081693E">
        <w:rPr>
          <w:rFonts w:ascii="Times New Roman" w:hAnsi="Times New Roman"/>
          <w:sz w:val="28"/>
          <w:szCs w:val="28"/>
        </w:rPr>
        <w:t xml:space="preserve"> </w:t>
      </w:r>
      <w:r w:rsidR="00290DCD" w:rsidRPr="0081693E">
        <w:rPr>
          <w:rFonts w:ascii="Times New Roman" w:hAnsi="Times New Roman"/>
          <w:sz w:val="28"/>
          <w:szCs w:val="28"/>
        </w:rPr>
        <w:t>що</w:t>
      </w:r>
      <w:r w:rsidR="007B12D0" w:rsidRPr="0081693E">
        <w:rPr>
          <w:rFonts w:ascii="Times New Roman" w:hAnsi="Times New Roman"/>
          <w:sz w:val="28"/>
          <w:szCs w:val="28"/>
        </w:rPr>
        <w:t xml:space="preserve"> належить до спільної власності територіальних громад сіл і міста Тальнівського району</w:t>
      </w:r>
      <w:r w:rsidR="00F41713" w:rsidRPr="0081693E">
        <w:rPr>
          <w:rFonts w:ascii="Times New Roman" w:hAnsi="Times New Roman"/>
          <w:sz w:val="28"/>
          <w:szCs w:val="28"/>
        </w:rPr>
        <w:t>,</w:t>
      </w:r>
      <w:r w:rsidR="00EA54EB" w:rsidRPr="0081693E">
        <w:rPr>
          <w:rFonts w:ascii="Times New Roman" w:hAnsi="Times New Roman"/>
          <w:sz w:val="28"/>
          <w:szCs w:val="28"/>
        </w:rPr>
        <w:t xml:space="preserve"> балансоутримувачем якого є Тальнівська районна державна адміністрація</w:t>
      </w:r>
      <w:r w:rsidR="003D3839">
        <w:rPr>
          <w:rFonts w:ascii="Times New Roman" w:hAnsi="Times New Roman"/>
          <w:sz w:val="28"/>
          <w:szCs w:val="28"/>
        </w:rPr>
        <w:t>.</w:t>
      </w:r>
      <w:r w:rsidR="007B12D0" w:rsidRPr="0081693E">
        <w:rPr>
          <w:rFonts w:ascii="Times New Roman" w:hAnsi="Times New Roman"/>
          <w:sz w:val="28"/>
          <w:szCs w:val="28"/>
        </w:rPr>
        <w:t xml:space="preserve"> </w:t>
      </w:r>
    </w:p>
    <w:p w:rsidR="009F1A71" w:rsidRPr="0081693E" w:rsidRDefault="00D86362" w:rsidP="00F4171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1693E">
        <w:rPr>
          <w:rFonts w:ascii="Times New Roman" w:hAnsi="Times New Roman"/>
          <w:sz w:val="28"/>
          <w:szCs w:val="28"/>
        </w:rPr>
        <w:t>3</w:t>
      </w:r>
      <w:r w:rsidR="009F1A71" w:rsidRPr="0081693E">
        <w:rPr>
          <w:rFonts w:ascii="Times New Roman" w:hAnsi="Times New Roman"/>
          <w:sz w:val="28"/>
          <w:szCs w:val="28"/>
        </w:rPr>
        <w:t>. Контроль за виконанням рішення покласти на постійні комісії районної ради з питань бюджету та економічного розвитку і з питань комунальної власності, промисл</w:t>
      </w:r>
      <w:r w:rsidR="00F41713" w:rsidRPr="0081693E">
        <w:rPr>
          <w:rFonts w:ascii="Times New Roman" w:hAnsi="Times New Roman"/>
          <w:sz w:val="28"/>
          <w:szCs w:val="28"/>
        </w:rPr>
        <w:t>овості та регуляторної політики</w:t>
      </w:r>
      <w:r w:rsidR="009F1A71" w:rsidRPr="0081693E">
        <w:rPr>
          <w:rFonts w:ascii="Times New Roman" w:hAnsi="Times New Roman"/>
          <w:sz w:val="28"/>
          <w:szCs w:val="28"/>
        </w:rPr>
        <w:t>.</w:t>
      </w:r>
    </w:p>
    <w:p w:rsidR="009F1A71" w:rsidRPr="0081693E" w:rsidRDefault="009F1A71" w:rsidP="00F41B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74425" w:rsidRPr="0081693E" w:rsidRDefault="009F1A71" w:rsidP="005905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693E">
        <w:rPr>
          <w:rFonts w:ascii="Times New Roman" w:hAnsi="Times New Roman"/>
          <w:sz w:val="28"/>
          <w:szCs w:val="28"/>
        </w:rPr>
        <w:t>Голова                                                                                Валентина ЛЮБОМСЬКА</w:t>
      </w:r>
    </w:p>
    <w:sectPr w:rsidR="00774425" w:rsidRPr="0081693E" w:rsidSect="00FA54E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28C" w:rsidRDefault="0026428C">
      <w:r>
        <w:separator/>
      </w:r>
    </w:p>
  </w:endnote>
  <w:endnote w:type="continuationSeparator" w:id="1">
    <w:p w:rsidR="0026428C" w:rsidRDefault="00264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28C" w:rsidRDefault="0026428C">
      <w:r>
        <w:separator/>
      </w:r>
    </w:p>
  </w:footnote>
  <w:footnote w:type="continuationSeparator" w:id="1">
    <w:p w:rsidR="0026428C" w:rsidRDefault="002642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1A71"/>
    <w:rsid w:val="000B21E2"/>
    <w:rsid w:val="000D25B3"/>
    <w:rsid w:val="00115E85"/>
    <w:rsid w:val="00133F72"/>
    <w:rsid w:val="001451E9"/>
    <w:rsid w:val="00164E02"/>
    <w:rsid w:val="00182033"/>
    <w:rsid w:val="00193C52"/>
    <w:rsid w:val="001F7889"/>
    <w:rsid w:val="002043E5"/>
    <w:rsid w:val="0026428C"/>
    <w:rsid w:val="00285EF8"/>
    <w:rsid w:val="00290DCD"/>
    <w:rsid w:val="002A5FBA"/>
    <w:rsid w:val="002F494A"/>
    <w:rsid w:val="003031B9"/>
    <w:rsid w:val="003043A7"/>
    <w:rsid w:val="003100AD"/>
    <w:rsid w:val="0032020B"/>
    <w:rsid w:val="00331EDC"/>
    <w:rsid w:val="00352E55"/>
    <w:rsid w:val="003B1E94"/>
    <w:rsid w:val="003D3839"/>
    <w:rsid w:val="00416EDC"/>
    <w:rsid w:val="00465CD2"/>
    <w:rsid w:val="004747DD"/>
    <w:rsid w:val="004B17D0"/>
    <w:rsid w:val="004B447E"/>
    <w:rsid w:val="00515F6A"/>
    <w:rsid w:val="005216B8"/>
    <w:rsid w:val="00527FB3"/>
    <w:rsid w:val="005577D6"/>
    <w:rsid w:val="005763DD"/>
    <w:rsid w:val="005905CF"/>
    <w:rsid w:val="00610960"/>
    <w:rsid w:val="00625BC1"/>
    <w:rsid w:val="0066485C"/>
    <w:rsid w:val="00694A27"/>
    <w:rsid w:val="006A019D"/>
    <w:rsid w:val="006E6579"/>
    <w:rsid w:val="00725E81"/>
    <w:rsid w:val="00735872"/>
    <w:rsid w:val="00754E83"/>
    <w:rsid w:val="00756789"/>
    <w:rsid w:val="00774425"/>
    <w:rsid w:val="007B12D0"/>
    <w:rsid w:val="007D0452"/>
    <w:rsid w:val="0081693E"/>
    <w:rsid w:val="00842932"/>
    <w:rsid w:val="008738FB"/>
    <w:rsid w:val="008C1B3B"/>
    <w:rsid w:val="00956840"/>
    <w:rsid w:val="00957697"/>
    <w:rsid w:val="00987466"/>
    <w:rsid w:val="009D3D7F"/>
    <w:rsid w:val="009E4026"/>
    <w:rsid w:val="009F0A37"/>
    <w:rsid w:val="009F1A71"/>
    <w:rsid w:val="00A27B21"/>
    <w:rsid w:val="00A56FBF"/>
    <w:rsid w:val="00AB088D"/>
    <w:rsid w:val="00AB4D4C"/>
    <w:rsid w:val="00AC0ED1"/>
    <w:rsid w:val="00B004FE"/>
    <w:rsid w:val="00B10961"/>
    <w:rsid w:val="00B1141D"/>
    <w:rsid w:val="00B1292C"/>
    <w:rsid w:val="00B15218"/>
    <w:rsid w:val="00B92ACA"/>
    <w:rsid w:val="00BC6F1A"/>
    <w:rsid w:val="00C11E37"/>
    <w:rsid w:val="00C140F9"/>
    <w:rsid w:val="00C237C2"/>
    <w:rsid w:val="00C34B02"/>
    <w:rsid w:val="00C8242E"/>
    <w:rsid w:val="00D62280"/>
    <w:rsid w:val="00D86362"/>
    <w:rsid w:val="00DA4610"/>
    <w:rsid w:val="00DC2A14"/>
    <w:rsid w:val="00DD5533"/>
    <w:rsid w:val="00E0584A"/>
    <w:rsid w:val="00E236AC"/>
    <w:rsid w:val="00E264A1"/>
    <w:rsid w:val="00E40B46"/>
    <w:rsid w:val="00EA54EB"/>
    <w:rsid w:val="00EC6C4A"/>
    <w:rsid w:val="00ED541C"/>
    <w:rsid w:val="00EE1E77"/>
    <w:rsid w:val="00EF3A70"/>
    <w:rsid w:val="00F14082"/>
    <w:rsid w:val="00F22399"/>
    <w:rsid w:val="00F40EC1"/>
    <w:rsid w:val="00F41713"/>
    <w:rsid w:val="00F41B72"/>
    <w:rsid w:val="00F564C4"/>
    <w:rsid w:val="00F65FDC"/>
    <w:rsid w:val="00FA54E1"/>
    <w:rsid w:val="00FB3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1A71"/>
    <w:pPr>
      <w:spacing w:after="200" w:line="276" w:lineRule="auto"/>
    </w:pPr>
    <w:rPr>
      <w:rFonts w:ascii="Calibri" w:hAnsi="Calibri"/>
      <w:sz w:val="22"/>
      <w:szCs w:val="22"/>
      <w:lang w:val="uk-UA" w:eastAsia="uk-UA"/>
    </w:rPr>
  </w:style>
  <w:style w:type="paragraph" w:styleId="9">
    <w:name w:val="heading 9"/>
    <w:basedOn w:val="a"/>
    <w:next w:val="a"/>
    <w:link w:val="90"/>
    <w:qFormat/>
    <w:rsid w:val="009F1A71"/>
    <w:pPr>
      <w:spacing w:before="240" w:after="60" w:line="240" w:lineRule="auto"/>
      <w:outlineLvl w:val="8"/>
    </w:pPr>
    <w:rPr>
      <w:rFonts w:ascii="Cambria" w:hAnsi="Cambr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locked/>
    <w:rsid w:val="009F1A71"/>
    <w:rPr>
      <w:rFonts w:ascii="Cambria" w:hAnsi="Cambria"/>
      <w:sz w:val="22"/>
      <w:szCs w:val="22"/>
      <w:lang w:val="ru-RU" w:eastAsia="ru-RU" w:bidi="ar-SA"/>
    </w:rPr>
  </w:style>
  <w:style w:type="paragraph" w:styleId="a3">
    <w:name w:val="caption"/>
    <w:basedOn w:val="a"/>
    <w:next w:val="a"/>
    <w:qFormat/>
    <w:rsid w:val="009F1A71"/>
    <w:pPr>
      <w:spacing w:after="0" w:line="240" w:lineRule="auto"/>
      <w:jc w:val="center"/>
    </w:pPr>
    <w:rPr>
      <w:rFonts w:ascii="Times New Roman" w:hAnsi="Times New Roman"/>
      <w:sz w:val="36"/>
      <w:szCs w:val="20"/>
      <w:lang w:eastAsia="ru-RU"/>
    </w:rPr>
  </w:style>
  <w:style w:type="paragraph" w:styleId="a4">
    <w:name w:val="Document Map"/>
    <w:basedOn w:val="a"/>
    <w:semiHidden/>
    <w:rsid w:val="009F1A7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vps2">
    <w:name w:val="rvps2"/>
    <w:basedOn w:val="a"/>
    <w:rsid w:val="00F40EC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rsid w:val="00F40EC1"/>
    <w:rPr>
      <w:color w:val="0000FF"/>
      <w:u w:val="single"/>
    </w:rPr>
  </w:style>
  <w:style w:type="paragraph" w:customStyle="1" w:styleId="Default">
    <w:name w:val="Default"/>
    <w:rsid w:val="0081693E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9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81260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6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736762">
          <w:marLeft w:val="0"/>
          <w:marRight w:val="0"/>
          <w:marTop w:val="0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91687">
          <w:marLeft w:val="0"/>
          <w:marRight w:val="0"/>
          <w:marTop w:val="0"/>
          <w:marBottom w:val="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35-15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2</Pages>
  <Words>3681</Words>
  <Characters>2099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5769</CharactersWithSpaces>
  <SharedDoc>false</SharedDoc>
  <HLinks>
    <vt:vector size="18" baseType="variant">
      <vt:variant>
        <vt:i4>4390936</vt:i4>
      </vt:variant>
      <vt:variant>
        <vt:i4>9</vt:i4>
      </vt:variant>
      <vt:variant>
        <vt:i4>0</vt:i4>
      </vt:variant>
      <vt:variant>
        <vt:i4>5</vt:i4>
      </vt:variant>
      <vt:variant>
        <vt:lpwstr>https://docs.dtkt.ua/doc/211-2020-%D0%BF</vt:lpwstr>
      </vt:variant>
      <vt:variant>
        <vt:lpwstr/>
      </vt:variant>
      <vt:variant>
        <vt:i4>4390936</vt:i4>
      </vt:variant>
      <vt:variant>
        <vt:i4>6</vt:i4>
      </vt:variant>
      <vt:variant>
        <vt:i4>0</vt:i4>
      </vt:variant>
      <vt:variant>
        <vt:i4>5</vt:i4>
      </vt:variant>
      <vt:variant>
        <vt:lpwstr>https://docs.dtkt.ua/doc/211-2020-%D0%BF</vt:lpwstr>
      </vt:variant>
      <vt:variant>
        <vt:lpwstr/>
      </vt:variant>
      <vt:variant>
        <vt:i4>8323170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https://zakon.rada.gov.ua/laws/show/435-15</vt:lpwstr>
      </vt:variant>
      <vt:variant>
        <vt:lpwstr>n6094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Larisa</dc:creator>
  <cp:lastModifiedBy>Райрада 1</cp:lastModifiedBy>
  <cp:revision>47</cp:revision>
  <cp:lastPrinted>2020-07-09T12:16:00Z</cp:lastPrinted>
  <dcterms:created xsi:type="dcterms:W3CDTF">2020-05-18T14:04:00Z</dcterms:created>
  <dcterms:modified xsi:type="dcterms:W3CDTF">2020-07-13T12:07:00Z</dcterms:modified>
</cp:coreProperties>
</file>