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11" w:rsidRDefault="003E2111" w:rsidP="003E2111">
      <w:pPr>
        <w:spacing w:after="200"/>
        <w:jc w:val="center"/>
        <w:rPr>
          <w:sz w:val="28"/>
          <w:szCs w:val="28"/>
          <w:lang w:val="uk-UA" w:eastAsia="en-US"/>
        </w:rPr>
      </w:pPr>
    </w:p>
    <w:p w:rsidR="003E2111" w:rsidRDefault="003E2111" w:rsidP="003E2111">
      <w:pPr>
        <w:spacing w:after="200"/>
        <w:jc w:val="center"/>
        <w:rPr>
          <w:sz w:val="28"/>
          <w:szCs w:val="28"/>
          <w:lang w:val="uk-UA" w:eastAsia="en-US"/>
        </w:rPr>
      </w:pPr>
      <w:r>
        <w:rPr>
          <w:noProof/>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3E2111" w:rsidRDefault="003E2111" w:rsidP="003E2111">
      <w:pPr>
        <w:ind w:right="-874"/>
        <w:jc w:val="center"/>
        <w:rPr>
          <w:sz w:val="28"/>
          <w:szCs w:val="28"/>
          <w:lang w:val="uk-UA"/>
        </w:rPr>
      </w:pPr>
      <w:r>
        <w:rPr>
          <w:sz w:val="28"/>
          <w:szCs w:val="28"/>
          <w:lang w:val="uk-UA"/>
        </w:rPr>
        <w:t>КОРСУНСЬКА   СІЛЬСЬКА  РАДА</w:t>
      </w:r>
    </w:p>
    <w:p w:rsidR="003E2111" w:rsidRDefault="003E2111" w:rsidP="003E2111">
      <w:pPr>
        <w:ind w:right="-874"/>
        <w:jc w:val="center"/>
        <w:rPr>
          <w:b/>
          <w:lang w:val="uk-UA"/>
        </w:rPr>
      </w:pPr>
      <w:r>
        <w:rPr>
          <w:b/>
          <w:lang w:val="uk-UA"/>
        </w:rPr>
        <w:t>ТАЛЬНІВСЬКОГО  РАЙОНУ  ЧЕРКАСЬКОЇ  ОБЛАСТІ</w:t>
      </w:r>
    </w:p>
    <w:p w:rsidR="003E2111" w:rsidRDefault="003E2111" w:rsidP="003E2111">
      <w:pPr>
        <w:spacing w:line="360" w:lineRule="auto"/>
        <w:jc w:val="center"/>
        <w:rPr>
          <w:sz w:val="28"/>
          <w:szCs w:val="28"/>
          <w:lang w:val="uk-UA"/>
        </w:rPr>
      </w:pPr>
      <w:r>
        <w:rPr>
          <w:sz w:val="28"/>
          <w:szCs w:val="28"/>
          <w:lang w:val="uk-UA"/>
        </w:rPr>
        <w:t xml:space="preserve">ДВАДЦЯТЬ ЧЕТВЕРТА  СЕСІЯ  СІЛЬСЬКОЇ  РАДИ </w:t>
      </w:r>
      <w:r>
        <w:rPr>
          <w:sz w:val="28"/>
          <w:szCs w:val="28"/>
          <w:lang w:val="en-US"/>
        </w:rPr>
        <w:t>V</w:t>
      </w:r>
      <w:r>
        <w:rPr>
          <w:sz w:val="28"/>
          <w:szCs w:val="28"/>
          <w:lang w:val="uk-UA"/>
        </w:rPr>
        <w:t>ІІ СКЛИКАННЯ</w:t>
      </w:r>
    </w:p>
    <w:p w:rsidR="003E2111" w:rsidRDefault="003E2111" w:rsidP="003E2111">
      <w:pPr>
        <w:jc w:val="center"/>
        <w:rPr>
          <w:sz w:val="28"/>
          <w:lang w:val="uk-UA"/>
        </w:rPr>
      </w:pPr>
      <w:r>
        <w:rPr>
          <w:sz w:val="28"/>
          <w:lang w:val="uk-UA"/>
        </w:rPr>
        <w:t>РІШЕННЯ</w:t>
      </w:r>
    </w:p>
    <w:p w:rsidR="003E2111" w:rsidRDefault="003E2111" w:rsidP="003E2111">
      <w:pPr>
        <w:jc w:val="center"/>
        <w:rPr>
          <w:sz w:val="28"/>
          <w:szCs w:val="28"/>
          <w:lang w:val="uk-UA"/>
        </w:rPr>
      </w:pPr>
    </w:p>
    <w:p w:rsidR="003E2111" w:rsidRDefault="003E2111" w:rsidP="003E2111">
      <w:pPr>
        <w:ind w:right="-874"/>
        <w:jc w:val="center"/>
        <w:rPr>
          <w:sz w:val="28"/>
          <w:szCs w:val="28"/>
          <w:lang w:val="uk-UA"/>
        </w:rPr>
      </w:pPr>
    </w:p>
    <w:p w:rsidR="003E2111" w:rsidRDefault="003E2111" w:rsidP="003E2111">
      <w:pPr>
        <w:jc w:val="center"/>
        <w:rPr>
          <w:sz w:val="28"/>
          <w:szCs w:val="28"/>
          <w:lang w:val="uk-UA"/>
        </w:rPr>
      </w:pPr>
      <w:r>
        <w:rPr>
          <w:sz w:val="28"/>
          <w:szCs w:val="28"/>
        </w:rPr>
        <w:t>12</w:t>
      </w:r>
      <w:r>
        <w:rPr>
          <w:sz w:val="28"/>
          <w:szCs w:val="28"/>
          <w:lang w:val="uk-UA"/>
        </w:rPr>
        <w:t>.06.2018 року                   с. Корсунка                                   №24/5</w:t>
      </w:r>
    </w:p>
    <w:p w:rsidR="003E2111" w:rsidRDefault="003E2111" w:rsidP="003E2111">
      <w:pPr>
        <w:rPr>
          <w:sz w:val="28"/>
          <w:szCs w:val="28"/>
          <w:lang w:val="uk-UA"/>
        </w:rPr>
      </w:pPr>
    </w:p>
    <w:p w:rsidR="003E2111" w:rsidRDefault="003E2111" w:rsidP="003E2111">
      <w:pPr>
        <w:jc w:val="both"/>
        <w:rPr>
          <w:sz w:val="28"/>
          <w:szCs w:val="28"/>
          <w:lang w:val="uk-UA"/>
        </w:rPr>
      </w:pPr>
      <w:r>
        <w:rPr>
          <w:sz w:val="28"/>
          <w:szCs w:val="28"/>
          <w:lang w:val="uk-UA"/>
        </w:rPr>
        <w:t xml:space="preserve">    </w:t>
      </w:r>
    </w:p>
    <w:p w:rsidR="003E2111" w:rsidRDefault="003E2111" w:rsidP="003E2111">
      <w:pPr>
        <w:rPr>
          <w:sz w:val="28"/>
          <w:lang w:val="uk-UA"/>
        </w:rPr>
      </w:pPr>
      <w:r>
        <w:rPr>
          <w:sz w:val="28"/>
          <w:lang w:val="uk-UA"/>
        </w:rPr>
        <w:t>Про встановлення місцевих</w:t>
      </w:r>
    </w:p>
    <w:p w:rsidR="003E2111" w:rsidRDefault="003E2111" w:rsidP="003E2111">
      <w:pPr>
        <w:rPr>
          <w:sz w:val="28"/>
          <w:lang w:val="uk-UA"/>
        </w:rPr>
      </w:pPr>
      <w:r>
        <w:rPr>
          <w:sz w:val="28"/>
          <w:lang w:val="uk-UA"/>
        </w:rPr>
        <w:t xml:space="preserve">податків і зборів на 2019 рік  </w:t>
      </w:r>
    </w:p>
    <w:p w:rsidR="003E2111" w:rsidRDefault="003E2111" w:rsidP="003E2111">
      <w:pPr>
        <w:rPr>
          <w:sz w:val="28"/>
          <w:lang w:val="uk-UA"/>
        </w:rPr>
      </w:pPr>
    </w:p>
    <w:p w:rsidR="003E2111" w:rsidRDefault="003E2111" w:rsidP="003E2111">
      <w:pPr>
        <w:rPr>
          <w:sz w:val="28"/>
          <w:lang w:val="uk-UA"/>
        </w:rPr>
      </w:pPr>
      <w:r>
        <w:rPr>
          <w:sz w:val="28"/>
          <w:lang w:val="uk-UA"/>
        </w:rPr>
        <w:t xml:space="preserve">      Відповідно до статті 10,  пункту 12.3 статті 12, статті 265, 266, 267, 268, 268-1, 291-295  Податкового кодексу України ( далі - ПКУ)  із змінами</w:t>
      </w:r>
      <w:r>
        <w:rPr>
          <w:sz w:val="28"/>
          <w:szCs w:val="28"/>
          <w:lang w:val="uk-UA"/>
        </w:rPr>
        <w:t xml:space="preserve">, </w:t>
      </w:r>
      <w:r>
        <w:rPr>
          <w:sz w:val="28"/>
          <w:lang w:val="uk-UA"/>
        </w:rPr>
        <w:t>Закону України  «Про засади державної  регуляторної політики  у сфері  господарської діяльності» , відповідно до пункту 24 частини 1 статті 26  Закону України “Про місцеве самоврядування в Україні ”, враховуючи, протокол №1 наради з суб’єктами  мікро  та малого підприємництва села від 13.04.2018р.,  аналіз регуляторного впливу,  експертний висновок  постійної комісії з питань планування, бюджету та фінансів та пропозиції Державної регуляторної служби України, сільська рада</w:t>
      </w:r>
    </w:p>
    <w:p w:rsidR="003E2111" w:rsidRDefault="003E2111" w:rsidP="003E2111">
      <w:pPr>
        <w:rPr>
          <w:sz w:val="28"/>
          <w:lang w:val="uk-UA"/>
        </w:rPr>
      </w:pPr>
      <w:r>
        <w:rPr>
          <w:sz w:val="28"/>
          <w:lang w:val="uk-UA"/>
        </w:rPr>
        <w:t xml:space="preserve">ВИРІШИЛА : </w:t>
      </w:r>
    </w:p>
    <w:p w:rsidR="003E2111" w:rsidRDefault="003E2111" w:rsidP="003E2111">
      <w:pPr>
        <w:rPr>
          <w:color w:val="000000"/>
          <w:sz w:val="28"/>
          <w:szCs w:val="28"/>
          <w:lang w:val="uk-UA"/>
        </w:rPr>
      </w:pPr>
      <w:r>
        <w:rPr>
          <w:sz w:val="28"/>
          <w:lang w:val="uk-UA"/>
        </w:rPr>
        <w:t xml:space="preserve">      1.</w:t>
      </w:r>
      <w:r>
        <w:rPr>
          <w:color w:val="000000"/>
          <w:sz w:val="28"/>
          <w:szCs w:val="28"/>
          <w:lang w:val="uk-UA"/>
        </w:rPr>
        <w:t xml:space="preserve"> Встановити з 1 січня 2019 року на території  Корсунської         сільської ради        місцеві податки і збори    :</w:t>
      </w:r>
    </w:p>
    <w:p w:rsidR="003E2111" w:rsidRDefault="003E2111" w:rsidP="003E2111">
      <w:pPr>
        <w:rPr>
          <w:bCs/>
          <w:iCs/>
          <w:sz w:val="28"/>
          <w:lang w:val="uk-UA"/>
        </w:rPr>
      </w:pPr>
      <w:r>
        <w:rPr>
          <w:sz w:val="28"/>
          <w:lang w:val="uk-UA"/>
        </w:rPr>
        <w:t xml:space="preserve">  * 1.</w:t>
      </w:r>
      <w:r>
        <w:rPr>
          <w:b/>
          <w:sz w:val="28"/>
          <w:lang w:val="uk-UA"/>
        </w:rPr>
        <w:t xml:space="preserve">1  </w:t>
      </w:r>
      <w:r>
        <w:rPr>
          <w:b/>
          <w:sz w:val="28"/>
          <w:szCs w:val="28"/>
          <w:lang w:val="uk-UA"/>
        </w:rPr>
        <w:t xml:space="preserve">податок на нерухоме майно, відмінне від земельної ділянки </w:t>
      </w:r>
      <w:r>
        <w:rPr>
          <w:sz w:val="28"/>
          <w:lang w:val="uk-UA"/>
        </w:rPr>
        <w:t>згідно додатку 1.</w:t>
      </w:r>
    </w:p>
    <w:p w:rsidR="003E2111" w:rsidRDefault="003E2111" w:rsidP="003E2111">
      <w:pPr>
        <w:rPr>
          <w:bCs/>
          <w:iCs/>
          <w:sz w:val="28"/>
          <w:lang w:val="uk-UA"/>
        </w:rPr>
      </w:pPr>
      <w:r>
        <w:rPr>
          <w:bCs/>
          <w:iCs/>
          <w:sz w:val="28"/>
          <w:lang w:val="uk-UA"/>
        </w:rPr>
        <w:t xml:space="preserve"> * 1.2.</w:t>
      </w:r>
      <w:r>
        <w:rPr>
          <w:sz w:val="28"/>
          <w:szCs w:val="28"/>
          <w:lang w:val="uk-UA"/>
        </w:rPr>
        <w:t xml:space="preserve"> </w:t>
      </w:r>
      <w:r>
        <w:rPr>
          <w:b/>
          <w:sz w:val="28"/>
          <w:szCs w:val="28"/>
          <w:lang w:val="uk-UA"/>
        </w:rPr>
        <w:t>транспортний податок</w:t>
      </w:r>
      <w:r>
        <w:rPr>
          <w:sz w:val="28"/>
          <w:szCs w:val="28"/>
          <w:lang w:val="uk-UA"/>
        </w:rPr>
        <w:t>, згідно додатку 2.</w:t>
      </w:r>
    </w:p>
    <w:p w:rsidR="003E2111" w:rsidRDefault="003E2111" w:rsidP="003E2111">
      <w:pPr>
        <w:rPr>
          <w:bCs/>
          <w:iCs/>
          <w:sz w:val="28"/>
          <w:lang w:val="uk-UA"/>
        </w:rPr>
      </w:pPr>
      <w:r>
        <w:rPr>
          <w:bCs/>
          <w:iCs/>
          <w:sz w:val="28"/>
          <w:lang w:val="uk-UA"/>
        </w:rPr>
        <w:t xml:space="preserve"> *1.3. </w:t>
      </w:r>
      <w:r>
        <w:rPr>
          <w:b/>
          <w:bCs/>
          <w:iCs/>
          <w:sz w:val="28"/>
          <w:lang w:val="uk-UA"/>
        </w:rPr>
        <w:t>туристичний збір</w:t>
      </w:r>
      <w:r>
        <w:rPr>
          <w:bCs/>
          <w:iCs/>
          <w:sz w:val="28"/>
          <w:lang w:val="uk-UA"/>
        </w:rPr>
        <w:t>, згідно додатку 3.</w:t>
      </w:r>
    </w:p>
    <w:p w:rsidR="003E2111" w:rsidRDefault="003E2111" w:rsidP="003E2111">
      <w:pPr>
        <w:rPr>
          <w:bCs/>
          <w:iCs/>
          <w:sz w:val="28"/>
          <w:lang w:val="uk-UA"/>
        </w:rPr>
      </w:pPr>
      <w:r>
        <w:rPr>
          <w:bCs/>
          <w:iCs/>
          <w:sz w:val="28"/>
          <w:lang w:val="uk-UA"/>
        </w:rPr>
        <w:t xml:space="preserve"> *1.4. </w:t>
      </w:r>
      <w:r>
        <w:rPr>
          <w:b/>
          <w:bCs/>
          <w:iCs/>
          <w:sz w:val="28"/>
          <w:lang w:val="uk-UA"/>
        </w:rPr>
        <w:t>Збір за місця для паркування транспортних засобів</w:t>
      </w:r>
      <w:r>
        <w:rPr>
          <w:bCs/>
          <w:iCs/>
          <w:sz w:val="28"/>
          <w:lang w:val="uk-UA"/>
        </w:rPr>
        <w:t xml:space="preserve">, згідно додатку 4. </w:t>
      </w:r>
    </w:p>
    <w:p w:rsidR="003E2111" w:rsidRDefault="003E2111" w:rsidP="003E2111">
      <w:pPr>
        <w:rPr>
          <w:sz w:val="28"/>
          <w:lang w:val="uk-UA"/>
        </w:rPr>
      </w:pPr>
      <w:r>
        <w:rPr>
          <w:bCs/>
          <w:iCs/>
          <w:sz w:val="28"/>
          <w:lang w:val="uk-UA"/>
        </w:rPr>
        <w:t xml:space="preserve"> *1.5. </w:t>
      </w:r>
      <w:r>
        <w:rPr>
          <w:b/>
          <w:bCs/>
          <w:iCs/>
          <w:sz w:val="28"/>
          <w:lang w:val="uk-UA"/>
        </w:rPr>
        <w:t>Єдиний податок</w:t>
      </w:r>
      <w:r>
        <w:rPr>
          <w:bCs/>
          <w:iCs/>
          <w:sz w:val="28"/>
          <w:lang w:val="uk-UA"/>
        </w:rPr>
        <w:t>, згідно додатку 5.</w:t>
      </w:r>
      <w:r>
        <w:rPr>
          <w:sz w:val="28"/>
          <w:lang w:val="uk-UA"/>
        </w:rPr>
        <w:t xml:space="preserve">   </w:t>
      </w:r>
    </w:p>
    <w:p w:rsidR="003E2111" w:rsidRDefault="003E2111" w:rsidP="003E2111">
      <w:pPr>
        <w:rPr>
          <w:bCs/>
          <w:iCs/>
          <w:sz w:val="28"/>
          <w:lang w:val="uk-UA"/>
        </w:rPr>
      </w:pPr>
    </w:p>
    <w:p w:rsidR="003E2111" w:rsidRDefault="003E2111" w:rsidP="003E2111">
      <w:pPr>
        <w:rPr>
          <w:sz w:val="28"/>
          <w:lang w:val="uk-UA"/>
        </w:rPr>
      </w:pPr>
      <w:r>
        <w:rPr>
          <w:sz w:val="28"/>
          <w:lang w:val="uk-UA"/>
        </w:rPr>
        <w:t xml:space="preserve">          2.Секретарю сільської ради :</w:t>
      </w:r>
    </w:p>
    <w:p w:rsidR="003E2111" w:rsidRDefault="003E2111" w:rsidP="003E2111">
      <w:pPr>
        <w:rPr>
          <w:sz w:val="28"/>
          <w:szCs w:val="28"/>
          <w:lang w:val="uk-UA"/>
        </w:rPr>
      </w:pPr>
      <w:r>
        <w:rPr>
          <w:sz w:val="28"/>
          <w:lang w:val="uk-UA"/>
        </w:rPr>
        <w:t xml:space="preserve">          2.1.  о</w:t>
      </w:r>
      <w:r>
        <w:rPr>
          <w:sz w:val="28"/>
          <w:szCs w:val="28"/>
          <w:lang w:val="uk-UA"/>
        </w:rPr>
        <w:t>прилюднити  це рішення  в  одному з районних друкованих ЗМІ  та на  Інтернет - сайті сільської ради  у десятиденний строк після його прийняття та підписання.</w:t>
      </w:r>
    </w:p>
    <w:p w:rsidR="003E2111" w:rsidRDefault="003E2111" w:rsidP="003E2111">
      <w:pPr>
        <w:rPr>
          <w:sz w:val="28"/>
          <w:lang w:val="uk-UA"/>
        </w:rPr>
      </w:pPr>
      <w:r>
        <w:rPr>
          <w:sz w:val="28"/>
          <w:szCs w:val="28"/>
          <w:lang w:val="uk-UA"/>
        </w:rPr>
        <w:t xml:space="preserve">         2.2. .  </w:t>
      </w:r>
      <w:r>
        <w:rPr>
          <w:sz w:val="28"/>
          <w:lang w:val="uk-UA"/>
        </w:rPr>
        <w:t xml:space="preserve"> відповідно до п.п.12.3.3. п.12.3. статті 12 ПКУ, копію прийнятого рішення  надіслати  в електронному вигляді у десятиденний строк з дня прийняття до контролюючого органу, в якому перебувають на обліку </w:t>
      </w:r>
      <w:r>
        <w:rPr>
          <w:sz w:val="28"/>
          <w:lang w:val="uk-UA"/>
        </w:rPr>
        <w:lastRenderedPageBreak/>
        <w:t>платники відповідних місцевих податків та зборів, але не пізніше 1 липня року, що передує бюджетному періоду, в якому планується застосовування встановлюваних місцевих податків та зборів або змін до них.</w:t>
      </w:r>
    </w:p>
    <w:p w:rsidR="003E2111" w:rsidRDefault="003E2111" w:rsidP="003E2111">
      <w:pPr>
        <w:rPr>
          <w:sz w:val="28"/>
          <w:szCs w:val="28"/>
          <w:lang w:val="uk-UA"/>
        </w:rPr>
      </w:pPr>
      <w:r>
        <w:rPr>
          <w:sz w:val="28"/>
          <w:lang w:val="uk-UA"/>
        </w:rPr>
        <w:t xml:space="preserve">         3</w:t>
      </w:r>
      <w:r>
        <w:rPr>
          <w:sz w:val="28"/>
        </w:rPr>
        <w:t>.Дане рішення набирає чинності з</w:t>
      </w:r>
      <w:r>
        <w:rPr>
          <w:color w:val="000000"/>
          <w:sz w:val="28"/>
          <w:szCs w:val="28"/>
          <w:lang w:val="uk-UA"/>
        </w:rPr>
        <w:t xml:space="preserve">  дня  його оприлюднення, але не раніше</w:t>
      </w:r>
      <w:r>
        <w:rPr>
          <w:color w:val="000000"/>
          <w:szCs w:val="28"/>
          <w:lang w:val="uk-UA"/>
        </w:rPr>
        <w:t xml:space="preserve"> </w:t>
      </w:r>
      <w:r>
        <w:rPr>
          <w:lang w:val="uk-UA"/>
        </w:rPr>
        <w:t xml:space="preserve"> </w:t>
      </w:r>
      <w:r>
        <w:rPr>
          <w:sz w:val="28"/>
        </w:rPr>
        <w:t>01.01.201</w:t>
      </w:r>
      <w:r>
        <w:rPr>
          <w:sz w:val="28"/>
          <w:lang w:val="uk-UA"/>
        </w:rPr>
        <w:t>9</w:t>
      </w:r>
      <w:r>
        <w:rPr>
          <w:sz w:val="28"/>
        </w:rPr>
        <w:t xml:space="preserve"> року</w:t>
      </w:r>
      <w:r>
        <w:t>.</w:t>
      </w:r>
    </w:p>
    <w:p w:rsidR="003E2111" w:rsidRDefault="003E2111" w:rsidP="003E2111">
      <w:pPr>
        <w:rPr>
          <w:color w:val="000000"/>
          <w:sz w:val="28"/>
          <w:szCs w:val="28"/>
          <w:lang w:val="uk-UA"/>
        </w:rPr>
      </w:pPr>
      <w:r>
        <w:rPr>
          <w:color w:val="000000"/>
          <w:sz w:val="28"/>
          <w:szCs w:val="28"/>
          <w:lang w:val="uk-UA"/>
        </w:rPr>
        <w:t xml:space="preserve">         4. Контроль за виконанням рішення покласти на постійну комісію з питань планування,  бюджету, та фінансів. </w:t>
      </w:r>
    </w:p>
    <w:p w:rsidR="003E2111" w:rsidRDefault="003E2111" w:rsidP="003E2111">
      <w:pPr>
        <w:rPr>
          <w:color w:val="000000"/>
          <w:sz w:val="28"/>
          <w:szCs w:val="28"/>
          <w:lang w:val="uk-UA"/>
        </w:rPr>
      </w:pPr>
    </w:p>
    <w:p w:rsidR="003E2111" w:rsidRDefault="003E2111" w:rsidP="003E2111">
      <w:pPr>
        <w:jc w:val="both"/>
        <w:rPr>
          <w:sz w:val="28"/>
          <w:szCs w:val="28"/>
          <w:lang w:val="uk-UA"/>
        </w:rPr>
      </w:pPr>
      <w:r>
        <w:rPr>
          <w:sz w:val="28"/>
          <w:szCs w:val="28"/>
          <w:lang w:val="uk-UA"/>
        </w:rPr>
        <w:t>Сільський голова</w:t>
      </w:r>
      <w:r>
        <w:rPr>
          <w:sz w:val="28"/>
          <w:szCs w:val="28"/>
          <w:lang w:val="uk-UA"/>
        </w:rPr>
        <w:tab/>
      </w:r>
      <w:r>
        <w:rPr>
          <w:sz w:val="28"/>
          <w:szCs w:val="28"/>
          <w:lang w:val="uk-UA"/>
        </w:rPr>
        <w:tab/>
        <w:t xml:space="preserve">                                                                       І.Хижняк </w:t>
      </w:r>
    </w:p>
    <w:p w:rsidR="003E2111" w:rsidRDefault="003E2111" w:rsidP="003E2111">
      <w:pPr>
        <w:jc w:val="both"/>
        <w:rPr>
          <w:sz w:val="28"/>
          <w:szCs w:val="28"/>
          <w:lang w:val="uk-UA"/>
        </w:rPr>
      </w:pPr>
    </w:p>
    <w:p w:rsidR="003E2111" w:rsidRDefault="003E2111" w:rsidP="003E2111">
      <w:pPr>
        <w:rPr>
          <w:lang w:val="uk-UA"/>
        </w:rPr>
      </w:pPr>
      <w:r>
        <w:t xml:space="preserve">                                                                                               </w:t>
      </w: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lang w:val="uk-UA"/>
        </w:rPr>
      </w:pPr>
    </w:p>
    <w:p w:rsidR="003E2111" w:rsidRDefault="003E2111" w:rsidP="003E2111">
      <w:pPr>
        <w:rPr>
          <w:sz w:val="28"/>
        </w:rPr>
      </w:pPr>
      <w:r>
        <w:rPr>
          <w:lang w:val="uk-UA"/>
        </w:rPr>
        <w:t xml:space="preserve">                                                                                                                     </w:t>
      </w:r>
      <w:r>
        <w:t xml:space="preserve">   </w:t>
      </w:r>
      <w:r>
        <w:rPr>
          <w:sz w:val="28"/>
        </w:rPr>
        <w:t>Додаток  1</w:t>
      </w:r>
    </w:p>
    <w:p w:rsidR="003E2111" w:rsidRDefault="003E2111" w:rsidP="003E2111">
      <w:pPr>
        <w:rPr>
          <w:sz w:val="28"/>
        </w:rPr>
      </w:pPr>
      <w:r>
        <w:rPr>
          <w:sz w:val="28"/>
        </w:rPr>
        <w:t xml:space="preserve">                                                                                   до рішення сільської ради</w:t>
      </w:r>
    </w:p>
    <w:p w:rsidR="003E2111" w:rsidRDefault="003E2111" w:rsidP="003E2111">
      <w:pPr>
        <w:rPr>
          <w:sz w:val="28"/>
          <w:lang w:val="uk-UA"/>
        </w:rPr>
      </w:pPr>
      <w:r>
        <w:rPr>
          <w:sz w:val="28"/>
        </w:rPr>
        <w:t xml:space="preserve">                                                                                   від </w:t>
      </w:r>
      <w:r>
        <w:rPr>
          <w:sz w:val="28"/>
          <w:lang w:val="uk-UA"/>
        </w:rPr>
        <w:t xml:space="preserve">12.06.2018 </w:t>
      </w:r>
      <w:r>
        <w:rPr>
          <w:sz w:val="28"/>
        </w:rPr>
        <w:t>№</w:t>
      </w:r>
      <w:r>
        <w:rPr>
          <w:sz w:val="28"/>
          <w:lang w:val="uk-UA"/>
        </w:rPr>
        <w:t>24/5</w:t>
      </w:r>
    </w:p>
    <w:p w:rsidR="003E2111" w:rsidRDefault="003E2111" w:rsidP="003E2111">
      <w:pPr>
        <w:rPr>
          <w:sz w:val="28"/>
        </w:rPr>
      </w:pPr>
    </w:p>
    <w:p w:rsidR="003E2111" w:rsidRDefault="003E2111" w:rsidP="003E2111">
      <w:pPr>
        <w:rPr>
          <w:b/>
          <w:sz w:val="28"/>
          <w:szCs w:val="28"/>
        </w:rPr>
      </w:pPr>
      <w:r>
        <w:rPr>
          <w:b/>
          <w:sz w:val="28"/>
          <w:szCs w:val="28"/>
        </w:rPr>
        <w:t xml:space="preserve">1.Податок на нерухоме майно, відмінне від земельної ділянки </w:t>
      </w:r>
    </w:p>
    <w:p w:rsidR="003E2111" w:rsidRDefault="003E2111" w:rsidP="003E2111">
      <w:pPr>
        <w:rPr>
          <w:sz w:val="28"/>
        </w:rPr>
      </w:pPr>
    </w:p>
    <w:p w:rsidR="003E2111" w:rsidRDefault="003E2111" w:rsidP="003E2111">
      <w:pPr>
        <w:numPr>
          <w:ilvl w:val="1"/>
          <w:numId w:val="28"/>
        </w:numPr>
        <w:rPr>
          <w:bCs/>
          <w:iCs/>
          <w:sz w:val="28"/>
        </w:rPr>
      </w:pPr>
      <w:r>
        <w:rPr>
          <w:sz w:val="28"/>
        </w:rPr>
        <w:t>В</w:t>
      </w:r>
      <w:r>
        <w:rPr>
          <w:bCs/>
          <w:iCs/>
          <w:sz w:val="28"/>
        </w:rPr>
        <w:t>изначення понять згідно п.</w:t>
      </w:r>
      <w:r>
        <w:rPr>
          <w:bCs/>
          <w:iCs/>
          <w:sz w:val="28"/>
          <w:lang w:val="uk-UA"/>
        </w:rPr>
        <w:t xml:space="preserve"> </w:t>
      </w:r>
      <w:r>
        <w:rPr>
          <w:bCs/>
          <w:iCs/>
          <w:sz w:val="28"/>
        </w:rPr>
        <w:t>п. 14.1.129 п.14.1 статті 14  ПКУ:</w:t>
      </w:r>
    </w:p>
    <w:p w:rsidR="003E2111" w:rsidRDefault="003E2111" w:rsidP="003E2111">
      <w:pPr>
        <w:shd w:val="clear" w:color="auto" w:fill="FFFFFF"/>
        <w:spacing w:after="150"/>
        <w:jc w:val="both"/>
        <w:textAlignment w:val="baseline"/>
        <w:rPr>
          <w:rFonts w:eastAsia="Calibri"/>
          <w:color w:val="000000"/>
          <w:sz w:val="28"/>
          <w:lang w:val="uk-UA" w:eastAsia="uk-UA"/>
        </w:rPr>
      </w:pPr>
      <w:r>
        <w:rPr>
          <w:rFonts w:eastAsia="Calibri"/>
          <w:bCs/>
          <w:iCs/>
          <w:sz w:val="28"/>
          <w:lang w:val="uk-UA" w:eastAsia="uk-UA"/>
        </w:rPr>
        <w:t xml:space="preserve">     -</w:t>
      </w:r>
      <w:r>
        <w:rPr>
          <w:rFonts w:eastAsia="Calibri"/>
          <w:color w:val="000000"/>
          <w:sz w:val="28"/>
          <w:lang w:val="uk-UA" w:eastAsia="uk-UA"/>
        </w:rPr>
        <w:t xml:space="preserve"> об’єкти житлової нерухомості - будівлі, віднесені відповідно до законодавства до житлового фонду, дачні та садові будинки.</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0" w:name="n10461"/>
      <w:bookmarkEnd w:id="0"/>
      <w:r>
        <w:rPr>
          <w:rFonts w:eastAsia="Calibri"/>
          <w:color w:val="000000"/>
          <w:sz w:val="28"/>
          <w:lang w:val="uk-UA" w:eastAsia="uk-UA"/>
        </w:rPr>
        <w:t>Будівлі, віднесені до житлового фонду, поділяються на такі типи:</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1" w:name="n10462"/>
      <w:bookmarkEnd w:id="1"/>
      <w:r>
        <w:rPr>
          <w:rFonts w:eastAsia="Calibri"/>
          <w:color w:val="000000"/>
          <w:sz w:val="28"/>
          <w:lang w:val="uk-UA" w:eastAsia="uk-UA"/>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2" w:name="n10463"/>
      <w:bookmarkEnd w:id="2"/>
      <w:r>
        <w:rPr>
          <w:rFonts w:eastAsia="Calibri"/>
          <w:color w:val="000000"/>
          <w:sz w:val="28"/>
          <w:lang w:val="uk-UA" w:eastAsia="uk-UA"/>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3" w:name="n10464"/>
      <w:bookmarkEnd w:id="3"/>
      <w:r>
        <w:rPr>
          <w:rFonts w:eastAsia="Calibri"/>
          <w:color w:val="000000"/>
          <w:sz w:val="28"/>
          <w:lang w:val="uk-UA" w:eastAsia="uk-UA"/>
        </w:rPr>
        <w:t>в) квартира - ізольоване помешкання в житловому будинку, призначене та придатне для постійного у ньому проживання;</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4" w:name="n10465"/>
      <w:bookmarkEnd w:id="4"/>
      <w:r>
        <w:rPr>
          <w:rFonts w:eastAsia="Calibri"/>
          <w:color w:val="000000"/>
          <w:sz w:val="28"/>
          <w:lang w:val="uk-UA" w:eastAsia="uk-UA"/>
        </w:rPr>
        <w:t>г) котедж – одно -, півтораповерховий будинок невеликої житлової площі для постійного чи тимчасового проживання з присадибною ділянкою;</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5" w:name="n10466"/>
      <w:bookmarkStart w:id="6" w:name="n10467"/>
      <w:bookmarkEnd w:id="5"/>
      <w:bookmarkEnd w:id="6"/>
      <w:r>
        <w:rPr>
          <w:rFonts w:eastAsia="Calibri"/>
          <w:color w:val="000000"/>
          <w:sz w:val="28"/>
          <w:lang w:val="uk-UA" w:eastAsia="uk-UA"/>
        </w:rPr>
        <w:t>д)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7" w:name="n10468"/>
      <w:bookmarkEnd w:id="7"/>
      <w:r>
        <w:rPr>
          <w:rFonts w:eastAsia="Calibri"/>
          <w:color w:val="000000"/>
          <w:sz w:val="28"/>
          <w:lang w:val="uk-UA" w:eastAsia="uk-UA"/>
        </w:rPr>
        <w:t>е)  дачний будинок - житловий будинок для використання протягом року з метою позаміського відпочинку;</w:t>
      </w:r>
    </w:p>
    <w:p w:rsidR="003E2111" w:rsidRDefault="003E2111" w:rsidP="003E2111">
      <w:pPr>
        <w:ind w:left="75"/>
        <w:rPr>
          <w:bCs/>
          <w:iCs/>
          <w:sz w:val="28"/>
        </w:rPr>
      </w:pPr>
    </w:p>
    <w:p w:rsidR="003E2111" w:rsidRDefault="003E2111" w:rsidP="003E2111">
      <w:pPr>
        <w:shd w:val="clear" w:color="auto" w:fill="FFFFFF"/>
        <w:jc w:val="both"/>
        <w:textAlignment w:val="baseline"/>
        <w:rPr>
          <w:rFonts w:eastAsia="Calibri"/>
          <w:color w:val="000000"/>
          <w:sz w:val="28"/>
          <w:lang w:val="uk-UA" w:eastAsia="uk-UA"/>
        </w:rPr>
      </w:pPr>
      <w:r>
        <w:rPr>
          <w:rFonts w:eastAsia="Calibri"/>
          <w:bCs/>
          <w:iCs/>
          <w:sz w:val="28"/>
          <w:lang w:val="uk-UA" w:eastAsia="uk-UA"/>
        </w:rPr>
        <w:t xml:space="preserve">    - </w:t>
      </w:r>
      <w:r>
        <w:rPr>
          <w:rFonts w:eastAsia="Calibri"/>
          <w:color w:val="000000"/>
          <w:sz w:val="28"/>
          <w:lang w:val="uk-UA" w:eastAsia="uk-UA"/>
        </w:rPr>
        <w:t xml:space="preserve">об’єкти нежитлової нерухомості - будівлі, приміщення, що не віднесені відповідно до законодавства до житлового фонду. </w:t>
      </w:r>
    </w:p>
    <w:p w:rsidR="003E2111" w:rsidRDefault="003E2111" w:rsidP="003E2111">
      <w:pPr>
        <w:shd w:val="clear" w:color="auto" w:fill="FFFFFF"/>
        <w:jc w:val="both"/>
        <w:textAlignment w:val="baseline"/>
        <w:rPr>
          <w:rFonts w:eastAsia="Calibri"/>
          <w:color w:val="000000"/>
          <w:sz w:val="28"/>
          <w:lang w:val="uk-UA" w:eastAsia="uk-UA"/>
        </w:rPr>
      </w:pPr>
      <w:r>
        <w:rPr>
          <w:rFonts w:eastAsia="Calibri"/>
          <w:color w:val="000000"/>
          <w:sz w:val="28"/>
          <w:lang w:val="uk-UA" w:eastAsia="uk-UA"/>
        </w:rPr>
        <w:t xml:space="preserve">       У нежитловій нерухомості виділяють:</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8" w:name="n10471"/>
      <w:bookmarkEnd w:id="8"/>
      <w:r>
        <w:rPr>
          <w:rFonts w:eastAsia="Calibri"/>
          <w:color w:val="000000"/>
          <w:sz w:val="28"/>
          <w:lang w:val="uk-UA" w:eastAsia="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9" w:name="n10472"/>
      <w:bookmarkEnd w:id="9"/>
      <w:r>
        <w:rPr>
          <w:rFonts w:eastAsia="Calibri"/>
          <w:color w:val="000000"/>
          <w:sz w:val="28"/>
          <w:lang w:val="uk-UA" w:eastAsia="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10" w:name="n10473"/>
      <w:bookmarkEnd w:id="10"/>
      <w:r>
        <w:rPr>
          <w:rFonts w:eastAsia="Calibri"/>
          <w:color w:val="000000"/>
          <w:sz w:val="28"/>
          <w:lang w:val="uk-UA" w:eastAsia="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11" w:name="n10474"/>
      <w:bookmarkEnd w:id="11"/>
      <w:r>
        <w:rPr>
          <w:rFonts w:eastAsia="Calibri"/>
          <w:color w:val="000000"/>
          <w:sz w:val="28"/>
          <w:lang w:val="uk-UA" w:eastAsia="uk-UA"/>
        </w:rPr>
        <w:t>г) гаражі - гаражі (наземні й підземні) та криті автомобільні стоянки;</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12" w:name="n10475"/>
      <w:bookmarkEnd w:id="12"/>
      <w:r>
        <w:rPr>
          <w:rFonts w:eastAsia="Calibri"/>
          <w:color w:val="000000"/>
          <w:sz w:val="28"/>
          <w:lang w:val="uk-UA" w:eastAsia="uk-UA"/>
        </w:rPr>
        <w:t>ґ) будівлі промислові та склади;</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13" w:name="n10476"/>
      <w:bookmarkEnd w:id="13"/>
      <w:r>
        <w:rPr>
          <w:rFonts w:eastAsia="Calibri"/>
          <w:color w:val="000000"/>
          <w:sz w:val="28"/>
          <w:lang w:val="uk-UA" w:eastAsia="uk-UA"/>
        </w:rPr>
        <w:t>д) будівлі для публічних виступів (казино, ігорні будинки);</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14" w:name="n10477"/>
      <w:bookmarkEnd w:id="14"/>
      <w:r>
        <w:rPr>
          <w:rFonts w:eastAsia="Calibri"/>
          <w:color w:val="000000"/>
          <w:sz w:val="28"/>
          <w:lang w:val="uk-UA" w:eastAsia="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15" w:name="n10478"/>
      <w:bookmarkEnd w:id="15"/>
      <w:r>
        <w:rPr>
          <w:rFonts w:eastAsia="Calibri"/>
          <w:color w:val="000000"/>
          <w:sz w:val="28"/>
          <w:lang w:val="uk-UA" w:eastAsia="uk-UA"/>
        </w:rPr>
        <w:t>є) інші будівлі;</w:t>
      </w:r>
    </w:p>
    <w:p w:rsidR="003E2111" w:rsidRDefault="003E2111" w:rsidP="003E2111">
      <w:pPr>
        <w:rPr>
          <w:bCs/>
          <w:iCs/>
          <w:sz w:val="28"/>
        </w:rPr>
      </w:pPr>
    </w:p>
    <w:p w:rsidR="003E2111" w:rsidRDefault="003E2111" w:rsidP="003E2111">
      <w:pPr>
        <w:rPr>
          <w:bCs/>
          <w:iCs/>
          <w:sz w:val="28"/>
        </w:rPr>
      </w:pPr>
      <w:r>
        <w:rPr>
          <w:bCs/>
          <w:iCs/>
          <w:sz w:val="28"/>
        </w:rPr>
        <w:t xml:space="preserve">     1.2. платники податку на нерухоме майно, відмінне від земельної ділянки </w:t>
      </w:r>
    </w:p>
    <w:p w:rsidR="003E2111" w:rsidRDefault="003E2111" w:rsidP="003E2111">
      <w:pPr>
        <w:rPr>
          <w:bCs/>
          <w:iCs/>
          <w:sz w:val="28"/>
        </w:rPr>
      </w:pPr>
      <w:r>
        <w:rPr>
          <w:bCs/>
          <w:iCs/>
          <w:sz w:val="28"/>
        </w:rPr>
        <w:t>вказані  в п. 266.1.статті 266 ПКУ: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16" w:name="n11783"/>
      <w:bookmarkEnd w:id="16"/>
      <w:r>
        <w:rPr>
          <w:rFonts w:eastAsia="Calibri"/>
          <w:color w:val="000000"/>
          <w:sz w:val="28"/>
          <w:lang w:val="uk-UA" w:eastAsia="uk-UA"/>
        </w:rPr>
        <w:t xml:space="preserve"> Платниками податку є фізичні та юридичні особи, в тому числі нерезиденти, які є власниками об’єктів житлової та/або нежитлової нерухомості.</w:t>
      </w:r>
    </w:p>
    <w:p w:rsidR="003E2111" w:rsidRDefault="003E2111" w:rsidP="003E2111">
      <w:pPr>
        <w:rPr>
          <w:bCs/>
          <w:iCs/>
          <w:sz w:val="28"/>
        </w:rPr>
      </w:pPr>
      <w:bookmarkStart w:id="17" w:name="n11784"/>
      <w:bookmarkStart w:id="18" w:name="n11788"/>
      <w:bookmarkEnd w:id="17"/>
      <w:bookmarkEnd w:id="18"/>
      <w:r>
        <w:rPr>
          <w:color w:val="000000"/>
        </w:rPr>
        <w:t xml:space="preserve">     1.3. </w:t>
      </w:r>
      <w:r>
        <w:rPr>
          <w:bCs/>
          <w:iCs/>
          <w:sz w:val="28"/>
        </w:rPr>
        <w:t>об’єкти  оподаткування вказані в п.п.266.2.1 п.266.2 статті 266 ПКУ, а об*єкти, що не є  об’єктом оподаткування, вказані в п.п. 266.2.2 п. 266.2. статті 266 ПКУ:</w:t>
      </w:r>
    </w:p>
    <w:p w:rsidR="003E2111" w:rsidRDefault="003E2111" w:rsidP="003E2111">
      <w:pPr>
        <w:shd w:val="clear" w:color="auto" w:fill="FFFFFF"/>
        <w:ind w:firstLine="450"/>
        <w:jc w:val="both"/>
        <w:textAlignment w:val="baseline"/>
        <w:rPr>
          <w:rFonts w:eastAsia="Calibri"/>
          <w:color w:val="000000"/>
          <w:lang w:val="uk-UA" w:eastAsia="uk-UA"/>
        </w:rPr>
      </w:pPr>
    </w:p>
    <w:p w:rsidR="003E2111" w:rsidRDefault="003E2111" w:rsidP="003E2111">
      <w:pPr>
        <w:shd w:val="clear" w:color="auto" w:fill="FFFFFF"/>
        <w:jc w:val="both"/>
        <w:textAlignment w:val="baseline"/>
        <w:rPr>
          <w:rFonts w:eastAsia="Calibri"/>
          <w:color w:val="000000"/>
          <w:sz w:val="28"/>
          <w:lang w:val="uk-UA" w:eastAsia="uk-UA"/>
        </w:rPr>
      </w:pPr>
      <w:bookmarkStart w:id="19" w:name="n11789"/>
      <w:bookmarkEnd w:id="19"/>
      <w:r>
        <w:rPr>
          <w:rFonts w:eastAsia="Calibri"/>
          <w:color w:val="000000"/>
          <w:sz w:val="28"/>
          <w:lang w:val="uk-UA" w:eastAsia="uk-UA"/>
        </w:rPr>
        <w:t xml:space="preserve">       Об’єктом оподаткування є об’єкт житлової та нежитлової нерухомості, в тому числі його частка.</w:t>
      </w:r>
    </w:p>
    <w:p w:rsidR="003E2111" w:rsidRDefault="003E2111" w:rsidP="003E2111">
      <w:pPr>
        <w:rPr>
          <w:bCs/>
          <w:iCs/>
          <w:sz w:val="28"/>
          <w:lang w:val="uk-UA"/>
        </w:rPr>
      </w:pPr>
      <w:bookmarkStart w:id="20" w:name="n11790"/>
      <w:bookmarkEnd w:id="20"/>
      <w:r>
        <w:rPr>
          <w:bCs/>
          <w:iCs/>
          <w:sz w:val="28"/>
          <w:lang w:val="uk-UA"/>
        </w:rPr>
        <w:t xml:space="preserve">     1.4. згідно п. п. 266.3.1. п.266.3. статті 266 ПКУ, базою оподаткування є загальна площа об’єкта житлової та нежитлової нерухомості, в тому числі його часток;</w:t>
      </w:r>
    </w:p>
    <w:p w:rsidR="003E2111" w:rsidRDefault="003E2111" w:rsidP="003E2111">
      <w:pPr>
        <w:rPr>
          <w:bCs/>
          <w:iCs/>
          <w:sz w:val="28"/>
          <w:lang w:val="uk-UA"/>
        </w:rPr>
      </w:pPr>
      <w:r>
        <w:rPr>
          <w:bCs/>
          <w:iCs/>
          <w:sz w:val="28"/>
          <w:lang w:val="uk-UA"/>
        </w:rPr>
        <w:t xml:space="preserve">     1.5. згідно п. п.</w:t>
      </w:r>
      <w:r>
        <w:rPr>
          <w:lang w:val="uk-UA"/>
        </w:rPr>
        <w:t xml:space="preserve"> </w:t>
      </w:r>
      <w:r>
        <w:rPr>
          <w:bCs/>
          <w:iCs/>
          <w:sz w:val="28"/>
          <w:lang w:val="uk-UA"/>
        </w:rPr>
        <w:t>266.4.1. п.266.4 статті 266 ПКУ,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E2111" w:rsidRDefault="003E2111" w:rsidP="003E2111">
      <w:pPr>
        <w:rPr>
          <w:bCs/>
          <w:iCs/>
          <w:sz w:val="28"/>
          <w:lang w:val="uk-UA"/>
        </w:rPr>
      </w:pPr>
    </w:p>
    <w:p w:rsidR="003E2111" w:rsidRDefault="003E2111" w:rsidP="003E2111">
      <w:pPr>
        <w:rPr>
          <w:bCs/>
          <w:iCs/>
          <w:sz w:val="28"/>
        </w:rPr>
      </w:pPr>
      <w:r>
        <w:rPr>
          <w:bCs/>
          <w:iCs/>
          <w:sz w:val="28"/>
          <w:lang w:val="uk-UA"/>
        </w:rPr>
        <w:t xml:space="preserve"> </w:t>
      </w:r>
      <w:r>
        <w:rPr>
          <w:bCs/>
          <w:iCs/>
          <w:sz w:val="28"/>
        </w:rPr>
        <w:t>а) для квартири/квартир незалежно від їх кількості - на 60 кв. метрів;</w:t>
      </w:r>
    </w:p>
    <w:p w:rsidR="003E2111" w:rsidRDefault="003E2111" w:rsidP="003E2111">
      <w:pPr>
        <w:rPr>
          <w:bCs/>
          <w:iCs/>
          <w:sz w:val="28"/>
        </w:rPr>
      </w:pPr>
    </w:p>
    <w:p w:rsidR="003E2111" w:rsidRDefault="003E2111" w:rsidP="003E2111">
      <w:pPr>
        <w:rPr>
          <w:bCs/>
          <w:iCs/>
          <w:sz w:val="28"/>
        </w:rPr>
      </w:pPr>
      <w:r>
        <w:rPr>
          <w:bCs/>
          <w:iCs/>
          <w:sz w:val="28"/>
        </w:rPr>
        <w:t xml:space="preserve"> б) для житлового будинку/будинків незалежно від їх кількості - на 120 кв. метрів;</w:t>
      </w:r>
    </w:p>
    <w:p w:rsidR="003E2111" w:rsidRDefault="003E2111" w:rsidP="003E2111">
      <w:pPr>
        <w:rPr>
          <w:bCs/>
          <w:iCs/>
          <w:sz w:val="28"/>
        </w:rPr>
      </w:pPr>
    </w:p>
    <w:p w:rsidR="003E2111" w:rsidRDefault="003E2111" w:rsidP="003E2111">
      <w:pPr>
        <w:rPr>
          <w:bCs/>
          <w:iCs/>
          <w:sz w:val="28"/>
        </w:rPr>
      </w:pPr>
      <w:r>
        <w:rPr>
          <w:bCs/>
          <w:iCs/>
          <w:sz w:val="28"/>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E2111" w:rsidRDefault="003E2111" w:rsidP="003E2111">
      <w:pPr>
        <w:rPr>
          <w:bCs/>
          <w:iCs/>
          <w:sz w:val="28"/>
        </w:rPr>
      </w:pPr>
    </w:p>
    <w:p w:rsidR="003E2111" w:rsidRDefault="003E2111" w:rsidP="003E2111">
      <w:pPr>
        <w:rPr>
          <w:bCs/>
          <w:iCs/>
          <w:sz w:val="28"/>
        </w:rPr>
      </w:pPr>
      <w:r>
        <w:rPr>
          <w:bCs/>
          <w:iCs/>
          <w:sz w:val="28"/>
        </w:rPr>
        <w:t xml:space="preserve"> Таке зменшення надається один раз за кожний базовий податковий (звітний) період (рік);</w:t>
      </w:r>
    </w:p>
    <w:p w:rsidR="003E2111" w:rsidRDefault="003E2111" w:rsidP="003E2111">
      <w:pPr>
        <w:shd w:val="clear" w:color="auto" w:fill="FFFFFF"/>
        <w:jc w:val="both"/>
        <w:textAlignment w:val="baseline"/>
        <w:rPr>
          <w:rFonts w:eastAsia="Calibri"/>
          <w:sz w:val="28"/>
          <w:lang w:val="uk-UA" w:eastAsia="uk-UA"/>
        </w:rPr>
      </w:pPr>
      <w:r>
        <w:rPr>
          <w:rFonts w:eastAsia="Calibri"/>
          <w:bCs/>
          <w:iCs/>
          <w:sz w:val="28"/>
          <w:lang w:val="uk-UA" w:eastAsia="uk-UA"/>
        </w:rPr>
        <w:t>1.6.</w:t>
      </w:r>
      <w:r>
        <w:rPr>
          <w:rFonts w:eastAsia="Calibri"/>
          <w:sz w:val="28"/>
          <w:lang w:val="uk-UA" w:eastAsia="uk-UA"/>
        </w:rPr>
        <w:t xml:space="preserve"> ставки податку</w:t>
      </w:r>
      <w:r>
        <w:rPr>
          <w:rFonts w:eastAsia="Calibri"/>
          <w:b/>
          <w:sz w:val="28"/>
          <w:szCs w:val="28"/>
          <w:lang w:val="uk-UA" w:eastAsia="uk-UA"/>
        </w:rPr>
        <w:t xml:space="preserve"> на нерухоме майно, відмінне від земельної ділянки </w:t>
      </w:r>
      <w:r>
        <w:rPr>
          <w:rFonts w:eastAsia="Calibri"/>
          <w:b/>
          <w:sz w:val="28"/>
          <w:lang w:val="uk-UA" w:eastAsia="uk-UA"/>
        </w:rPr>
        <w:t>для</w:t>
      </w:r>
      <w:r>
        <w:rPr>
          <w:rFonts w:eastAsia="Calibri"/>
          <w:sz w:val="28"/>
          <w:lang w:val="uk-UA" w:eastAsia="uk-UA"/>
        </w:rPr>
        <w:t xml:space="preserve">  об'єктів житлової та/або нежитлової нерухомості, що перебувають у власності фізичних та юридичних осіб встановлюються на 2019 рік рішенням сільської ради</w:t>
      </w:r>
      <w:r>
        <w:rPr>
          <w:rFonts w:eastAsia="Calibri"/>
          <w:color w:val="000000"/>
          <w:sz w:val="28"/>
          <w:lang w:val="uk-UA" w:eastAsia="uk-UA"/>
        </w:rPr>
        <w:t xml:space="preserve"> в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r>
        <w:rPr>
          <w:rFonts w:eastAsia="Calibri"/>
          <w:sz w:val="28"/>
          <w:lang w:val="uk-UA" w:eastAsia="uk-UA"/>
        </w:rPr>
        <w:t xml:space="preserve">  згідно таблиці, що  додається. </w:t>
      </w:r>
    </w:p>
    <w:p w:rsidR="003E2111" w:rsidRDefault="003E2111" w:rsidP="003E2111">
      <w:pPr>
        <w:shd w:val="clear" w:color="auto" w:fill="FFFFFF"/>
        <w:ind w:firstLine="450"/>
        <w:jc w:val="both"/>
        <w:textAlignment w:val="baseline"/>
        <w:rPr>
          <w:rFonts w:eastAsia="Calibri"/>
          <w:lang w:val="uk-UA" w:eastAsia="uk-UA"/>
        </w:rPr>
      </w:pPr>
    </w:p>
    <w:p w:rsidR="003E2111" w:rsidRDefault="003E2111" w:rsidP="003E2111">
      <w:pPr>
        <w:rPr>
          <w:bCs/>
          <w:iCs/>
          <w:sz w:val="28"/>
        </w:rPr>
      </w:pPr>
      <w:r>
        <w:rPr>
          <w:bCs/>
          <w:iCs/>
          <w:sz w:val="28"/>
        </w:rPr>
        <w:t>1.7.</w:t>
      </w:r>
      <w:r>
        <w:t xml:space="preserve"> </w:t>
      </w:r>
      <w:r>
        <w:rPr>
          <w:sz w:val="28"/>
        </w:rPr>
        <w:t>згідно п.</w:t>
      </w:r>
      <w:r>
        <w:rPr>
          <w:sz w:val="28"/>
          <w:lang w:val="uk-UA"/>
        </w:rPr>
        <w:t xml:space="preserve"> </w:t>
      </w:r>
      <w:r>
        <w:rPr>
          <w:sz w:val="28"/>
        </w:rPr>
        <w:t xml:space="preserve">п. </w:t>
      </w:r>
      <w:r>
        <w:rPr>
          <w:bCs/>
          <w:iCs/>
          <w:sz w:val="28"/>
        </w:rPr>
        <w:t>266.6.1. п.266.6. статті 266 ПКУ, базовий податковий (звітний) період дорівнює календарному року;</w:t>
      </w:r>
    </w:p>
    <w:p w:rsidR="003E2111" w:rsidRDefault="003E2111" w:rsidP="003E2111">
      <w:pPr>
        <w:rPr>
          <w:bCs/>
          <w:iCs/>
          <w:sz w:val="28"/>
        </w:rPr>
      </w:pPr>
      <w:r>
        <w:rPr>
          <w:bCs/>
          <w:iCs/>
          <w:sz w:val="28"/>
        </w:rPr>
        <w:t>1.8.порядок обчислення суми податку визначений п.266.7 статті 266 ПКУ: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21" w:name="n11823"/>
      <w:bookmarkEnd w:id="21"/>
      <w:r>
        <w:rPr>
          <w:rFonts w:eastAsia="Calibri"/>
          <w:color w:val="000000"/>
          <w:sz w:val="28"/>
          <w:lang w:val="uk-UA" w:eastAsia="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22" w:name="n11824"/>
      <w:bookmarkEnd w:id="22"/>
      <w:r>
        <w:rPr>
          <w:rFonts w:eastAsia="Calibri"/>
          <w:color w:val="000000"/>
          <w:sz w:val="28"/>
          <w:lang w:val="uk-UA" w:eastAsia="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7" w:anchor="n11807" w:history="1">
        <w:r w:rsidRPr="003E2111">
          <w:rPr>
            <w:rStyle w:val="a4"/>
            <w:rFonts w:eastAsia="Calibri"/>
            <w:sz w:val="28"/>
            <w:bdr w:val="none" w:sz="0" w:space="0" w:color="auto" w:frame="1"/>
            <w:lang w:val="uk-UA" w:eastAsia="uk-UA"/>
          </w:rPr>
          <w:t>підпунктів "а"</w:t>
        </w:r>
      </w:hyperlink>
      <w:r>
        <w:rPr>
          <w:rFonts w:eastAsia="Calibri"/>
          <w:color w:val="000000"/>
          <w:sz w:val="28"/>
          <w:lang w:val="uk-UA" w:eastAsia="uk-UA"/>
        </w:rPr>
        <w:t> або </w:t>
      </w:r>
      <w:hyperlink r:id="rId8" w:anchor="n11808" w:history="1">
        <w:r w:rsidRPr="003E2111">
          <w:rPr>
            <w:rStyle w:val="a4"/>
            <w:rFonts w:eastAsia="Calibri"/>
            <w:sz w:val="28"/>
            <w:bdr w:val="none" w:sz="0" w:space="0" w:color="auto" w:frame="1"/>
            <w:lang w:val="uk-UA" w:eastAsia="uk-UA"/>
          </w:rPr>
          <w:t>"б"</w:t>
        </w:r>
      </w:hyperlink>
      <w:r>
        <w:rPr>
          <w:rFonts w:eastAsia="Calibri"/>
          <w:color w:val="000000"/>
          <w:sz w:val="28"/>
          <w:lang w:val="uk-UA" w:eastAsia="uk-UA"/>
        </w:rPr>
        <w:t> підпункту 266.4.1 пункту 266.4  статті 266  ПКУ, та відповідної ставки податку;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23" w:name="n12918"/>
      <w:bookmarkStart w:id="24" w:name="n11825"/>
      <w:bookmarkEnd w:id="23"/>
      <w:bookmarkEnd w:id="24"/>
      <w:r>
        <w:rPr>
          <w:rFonts w:eastAsia="Calibri"/>
          <w:color w:val="000000"/>
          <w:sz w:val="28"/>
          <w:lang w:val="uk-UA" w:eastAsia="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9" w:anchor="n11807" w:history="1">
        <w:r w:rsidRPr="003E2111">
          <w:rPr>
            <w:rStyle w:val="a4"/>
            <w:rFonts w:eastAsia="Calibri"/>
            <w:sz w:val="28"/>
            <w:bdr w:val="none" w:sz="0" w:space="0" w:color="auto" w:frame="1"/>
            <w:lang w:val="uk-UA" w:eastAsia="uk-UA"/>
          </w:rPr>
          <w:t>підпунктів "а"</w:t>
        </w:r>
      </w:hyperlink>
      <w:r>
        <w:rPr>
          <w:rFonts w:eastAsia="Calibri"/>
          <w:color w:val="000000"/>
          <w:sz w:val="28"/>
          <w:lang w:val="uk-UA" w:eastAsia="uk-UA"/>
        </w:rPr>
        <w:t> або </w:t>
      </w:r>
      <w:hyperlink r:id="rId10" w:anchor="n11808" w:history="1">
        <w:r w:rsidRPr="003E2111">
          <w:rPr>
            <w:rStyle w:val="a4"/>
            <w:rFonts w:eastAsia="Calibri"/>
            <w:sz w:val="28"/>
            <w:bdr w:val="none" w:sz="0" w:space="0" w:color="auto" w:frame="1"/>
            <w:lang w:val="uk-UA" w:eastAsia="uk-UA"/>
          </w:rPr>
          <w:t>"б"</w:t>
        </w:r>
      </w:hyperlink>
      <w:r>
        <w:rPr>
          <w:rFonts w:eastAsia="Calibri"/>
          <w:color w:val="000000"/>
          <w:sz w:val="28"/>
          <w:lang w:val="uk-UA" w:eastAsia="uk-UA"/>
        </w:rPr>
        <w:t> підпункту 266.4.1 пункту 266.4  статті 266 ПКУ , та відповідної ставки податку;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25" w:name="n12919"/>
      <w:bookmarkStart w:id="26" w:name="n11826"/>
      <w:bookmarkEnd w:id="25"/>
      <w:bookmarkEnd w:id="26"/>
      <w:r>
        <w:rPr>
          <w:rFonts w:eastAsia="Calibri"/>
          <w:color w:val="000000"/>
          <w:sz w:val="28"/>
          <w:lang w:val="uk-UA" w:eastAsia="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11" w:anchor="n11809" w:history="1">
        <w:r w:rsidRPr="003E2111">
          <w:rPr>
            <w:rStyle w:val="a4"/>
            <w:rFonts w:eastAsia="Calibri"/>
            <w:sz w:val="28"/>
            <w:bdr w:val="none" w:sz="0" w:space="0" w:color="auto" w:frame="1"/>
            <w:lang w:val="uk-UA" w:eastAsia="uk-UA"/>
          </w:rPr>
          <w:t>підпункту "в"</w:t>
        </w:r>
      </w:hyperlink>
      <w:r>
        <w:rPr>
          <w:rFonts w:eastAsia="Calibri"/>
          <w:color w:val="000000"/>
          <w:sz w:val="28"/>
          <w:lang w:val="uk-UA" w:eastAsia="uk-UA"/>
        </w:rPr>
        <w:t> підпункту 266.4.1 пункту 266.4  статті 266 ПКУ, та відповідної ставки податку;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27" w:name="n12920"/>
      <w:bookmarkStart w:id="28" w:name="n11827"/>
      <w:bookmarkEnd w:id="27"/>
      <w:bookmarkEnd w:id="28"/>
      <w:r>
        <w:rPr>
          <w:rFonts w:eastAsia="Calibri"/>
          <w:color w:val="000000"/>
          <w:sz w:val="28"/>
          <w:lang w:val="uk-UA" w:eastAsia="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29" w:name="n12921"/>
      <w:bookmarkStart w:id="30" w:name="n12923"/>
      <w:bookmarkEnd w:id="29"/>
      <w:bookmarkEnd w:id="30"/>
      <w:r>
        <w:rPr>
          <w:rFonts w:eastAsia="Calibri"/>
          <w:color w:val="000000"/>
          <w:sz w:val="28"/>
          <w:lang w:val="uk-UA" w:eastAsia="uk-UA"/>
        </w:rPr>
        <w:t xml:space="preserve"> 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31" w:name="n12922"/>
      <w:bookmarkStart w:id="32" w:name="n11828"/>
      <w:bookmarkEnd w:id="31"/>
      <w:bookmarkEnd w:id="32"/>
      <w:r>
        <w:rPr>
          <w:rFonts w:eastAsia="Calibri"/>
          <w:color w:val="000000"/>
          <w:sz w:val="28"/>
          <w:lang w:val="uk-UA" w:eastAsia="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E2111" w:rsidRDefault="003E2111" w:rsidP="003E2111">
      <w:pPr>
        <w:rPr>
          <w:bCs/>
          <w:iCs/>
          <w:sz w:val="28"/>
          <w:lang w:val="uk-UA"/>
        </w:rPr>
      </w:pPr>
    </w:p>
    <w:p w:rsidR="003E2111" w:rsidRDefault="003E2111" w:rsidP="003E2111">
      <w:pPr>
        <w:rPr>
          <w:bCs/>
          <w:iCs/>
          <w:sz w:val="28"/>
        </w:rPr>
      </w:pPr>
      <w:r>
        <w:rPr>
          <w:bCs/>
          <w:iCs/>
          <w:sz w:val="28"/>
          <w:lang w:val="uk-UA"/>
        </w:rPr>
        <w:t xml:space="preserve">    </w:t>
      </w:r>
      <w:r>
        <w:rPr>
          <w:bCs/>
          <w:iCs/>
          <w:sz w:val="28"/>
        </w:rPr>
        <w:t>1.9.строки сплати податку визначені п.266.10 статті 266 ПКУ:</w:t>
      </w:r>
    </w:p>
    <w:p w:rsidR="003E2111" w:rsidRDefault="003E2111" w:rsidP="003E2111">
      <w:pPr>
        <w:shd w:val="clear" w:color="auto" w:fill="FFFFFF"/>
        <w:ind w:firstLine="450"/>
        <w:jc w:val="both"/>
        <w:textAlignment w:val="baseline"/>
        <w:rPr>
          <w:rFonts w:eastAsia="Calibri"/>
          <w:color w:val="000000"/>
          <w:sz w:val="28"/>
          <w:lang w:val="uk-UA" w:eastAsia="uk-UA"/>
        </w:rPr>
      </w:pPr>
      <w:r>
        <w:rPr>
          <w:rFonts w:eastAsia="Calibri"/>
          <w:color w:val="000000"/>
          <w:sz w:val="28"/>
          <w:lang w:val="uk-UA" w:eastAsia="uk-UA"/>
        </w:rPr>
        <w:t xml:space="preserve">     Податкове зобов’язання за звітний рік з податку сплачується:</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33" w:name="n11851"/>
      <w:bookmarkEnd w:id="33"/>
      <w:r>
        <w:rPr>
          <w:rFonts w:eastAsia="Calibri"/>
          <w:color w:val="000000"/>
          <w:sz w:val="28"/>
          <w:lang w:val="uk-UA" w:eastAsia="uk-UA"/>
        </w:rPr>
        <w:t>а) фізичними особами - протягом 60 днів з дня вручення податкового повідомлення-рішення;</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34" w:name="n11852"/>
      <w:bookmarkEnd w:id="34"/>
      <w:r>
        <w:rPr>
          <w:rFonts w:eastAsia="Calibri"/>
          <w:color w:val="000000"/>
          <w:sz w:val="28"/>
          <w:lang w:val="uk-UA" w:eastAsia="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E2111" w:rsidRDefault="003E2111" w:rsidP="003E2111">
      <w:pPr>
        <w:rPr>
          <w:bCs/>
          <w:iCs/>
          <w:sz w:val="28"/>
        </w:rPr>
      </w:pPr>
    </w:p>
    <w:p w:rsidR="003E2111" w:rsidRDefault="003E2111" w:rsidP="003E2111">
      <w:pPr>
        <w:rPr>
          <w:bCs/>
          <w:iCs/>
          <w:sz w:val="28"/>
        </w:rPr>
      </w:pPr>
    </w:p>
    <w:p w:rsidR="003E2111" w:rsidRDefault="003E2111" w:rsidP="003E2111">
      <w:pPr>
        <w:rPr>
          <w:bCs/>
          <w:iCs/>
          <w:sz w:val="28"/>
          <w:lang w:val="uk-UA"/>
        </w:rPr>
      </w:pPr>
      <w:r>
        <w:rPr>
          <w:bCs/>
          <w:iCs/>
          <w:sz w:val="28"/>
        </w:rPr>
        <w:t xml:space="preserve">Секретар ради                                                                                   </w:t>
      </w:r>
      <w:r>
        <w:rPr>
          <w:bCs/>
          <w:iCs/>
          <w:sz w:val="28"/>
          <w:lang w:val="uk-UA"/>
        </w:rPr>
        <w:t>С.М. Касір</w:t>
      </w:r>
    </w:p>
    <w:p w:rsidR="003E2111" w:rsidRDefault="003E2111" w:rsidP="003E2111">
      <w:pPr>
        <w:rPr>
          <w:sz w:val="28"/>
          <w:lang w:val="uk-UA"/>
        </w:rPr>
      </w:pPr>
    </w:p>
    <w:p w:rsidR="003E2111" w:rsidRDefault="003E2111" w:rsidP="003E2111">
      <w:pPr>
        <w:rPr>
          <w:sz w:val="28"/>
          <w:lang w:val="uk-UA"/>
        </w:rPr>
      </w:pPr>
    </w:p>
    <w:p w:rsidR="003E2111" w:rsidRDefault="003E2111" w:rsidP="003E2111">
      <w:pPr>
        <w:rPr>
          <w:sz w:val="28"/>
          <w:lang w:val="uk-UA"/>
        </w:rPr>
      </w:pPr>
    </w:p>
    <w:p w:rsidR="003E2111" w:rsidRDefault="003E2111"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9C5E49" w:rsidRDefault="009C5E49" w:rsidP="003E2111">
      <w:pPr>
        <w:rPr>
          <w:sz w:val="28"/>
          <w:lang w:val="uk-UA"/>
        </w:rPr>
      </w:pPr>
    </w:p>
    <w:p w:rsidR="003E2111" w:rsidRDefault="003E2111" w:rsidP="003E2111">
      <w:pPr>
        <w:rPr>
          <w:sz w:val="28"/>
          <w:lang w:val="uk-UA"/>
        </w:rPr>
      </w:pPr>
    </w:p>
    <w:p w:rsidR="003E2111" w:rsidRDefault="003E2111" w:rsidP="003E2111">
      <w:pPr>
        <w:keepNext/>
        <w:keepLines/>
        <w:spacing w:after="240"/>
        <w:ind w:left="3544"/>
        <w:jc w:val="center"/>
        <w:rPr>
          <w:rFonts w:eastAsia="Calibri"/>
          <w:lang w:val="uk-UA"/>
        </w:rPr>
      </w:pPr>
      <w:r>
        <w:rPr>
          <w:rFonts w:eastAsia="Calibri"/>
          <w:lang w:val="uk-UA"/>
        </w:rPr>
        <w:t>Таблиця  1</w:t>
      </w:r>
      <w:r>
        <w:rPr>
          <w:rFonts w:eastAsia="Calibri"/>
          <w:lang w:val="uk-UA"/>
        </w:rPr>
        <w:br/>
        <w:t>до  додатка 1  про встановлення ставок</w:t>
      </w:r>
      <w:r>
        <w:rPr>
          <w:rFonts w:eastAsia="Calibri"/>
          <w:lang w:val="uk-UA"/>
        </w:rPr>
        <w:br/>
        <w:t>та пільг із сплати податку на нерухоме майно,</w:t>
      </w:r>
      <w:r>
        <w:rPr>
          <w:rFonts w:eastAsia="Calibri"/>
          <w:lang w:val="uk-UA"/>
        </w:rPr>
        <w:br/>
        <w:t>відмінне від земельної ділянки</w:t>
      </w:r>
    </w:p>
    <w:p w:rsidR="003E2111" w:rsidRDefault="003E2111" w:rsidP="003E2111">
      <w:pPr>
        <w:rPr>
          <w:lang w:val="uk-UA"/>
        </w:rPr>
      </w:pPr>
      <w:r>
        <w:rPr>
          <w:lang w:val="uk-UA"/>
        </w:rPr>
        <w:t xml:space="preserve">                                                                                                                         ЗАТВЕРДЖЕНО</w:t>
      </w:r>
    </w:p>
    <w:p w:rsidR="003E2111" w:rsidRDefault="003E2111" w:rsidP="003E2111">
      <w:pPr>
        <w:rPr>
          <w:lang w:val="uk-UA"/>
        </w:rPr>
      </w:pPr>
      <w:r>
        <w:rPr>
          <w:lang w:val="uk-UA"/>
        </w:rPr>
        <w:t xml:space="preserve">                                                                                          рішенням Корсунської  сільської ради </w:t>
      </w:r>
    </w:p>
    <w:p w:rsidR="003E2111" w:rsidRDefault="003E2111" w:rsidP="003E2111">
      <w:pPr>
        <w:rPr>
          <w:lang w:val="uk-UA"/>
        </w:rPr>
      </w:pPr>
      <w:r>
        <w:rPr>
          <w:lang w:val="uk-UA"/>
        </w:rPr>
        <w:t xml:space="preserve">                                                                                           12.06. 2018 р. № 24/5</w:t>
      </w:r>
    </w:p>
    <w:p w:rsidR="003E2111" w:rsidRDefault="003E2111" w:rsidP="003E2111">
      <w:pPr>
        <w:keepNext/>
        <w:keepLines/>
        <w:spacing w:before="120" w:after="120"/>
        <w:jc w:val="center"/>
        <w:rPr>
          <w:rFonts w:eastAsia="Calibri"/>
          <w:b/>
          <w:noProof/>
          <w:sz w:val="28"/>
          <w:szCs w:val="28"/>
          <w:lang w:val="uk-UA"/>
        </w:rPr>
      </w:pPr>
      <w:r>
        <w:rPr>
          <w:rFonts w:eastAsia="Calibri"/>
          <w:b/>
          <w:noProof/>
          <w:sz w:val="28"/>
          <w:szCs w:val="28"/>
          <w:lang w:val="uk-UA"/>
        </w:rPr>
        <w:t>СТАВКИ</w:t>
      </w:r>
      <w:r>
        <w:rPr>
          <w:rFonts w:eastAsia="Calibri"/>
          <w:b/>
          <w:noProof/>
          <w:sz w:val="28"/>
          <w:szCs w:val="28"/>
          <w:vertAlign w:val="superscript"/>
          <w:lang w:val="uk-UA"/>
        </w:rPr>
        <w:br/>
      </w:r>
      <w:r>
        <w:rPr>
          <w:rFonts w:eastAsia="Calibri"/>
          <w:b/>
          <w:noProof/>
          <w:sz w:val="28"/>
          <w:szCs w:val="28"/>
          <w:lang w:val="uk-UA"/>
        </w:rPr>
        <w:t>податку на нерухоме майно, відмінне від земельної ділянки</w:t>
      </w:r>
      <w:r>
        <w:rPr>
          <w:rFonts w:eastAsia="Calibri"/>
          <w:b/>
          <w:noProof/>
          <w:sz w:val="28"/>
          <w:szCs w:val="28"/>
          <w:vertAlign w:val="superscript"/>
          <w:lang w:val="uk-UA"/>
        </w:rPr>
        <w:t>1</w:t>
      </w:r>
    </w:p>
    <w:p w:rsidR="003E2111" w:rsidRDefault="003E2111" w:rsidP="003E2111">
      <w:pPr>
        <w:spacing w:before="120"/>
        <w:ind w:firstLine="567"/>
        <w:jc w:val="both"/>
        <w:rPr>
          <w:rFonts w:eastAsia="Calibri"/>
          <w:noProof/>
        </w:rPr>
      </w:pPr>
      <w:r>
        <w:rPr>
          <w:rFonts w:eastAsia="Calibri"/>
          <w:noProof/>
        </w:rPr>
        <w:t>Ставки встановлюються на 2019  рік та вводяться в дію з 01.01. 2019 року.</w:t>
      </w:r>
    </w:p>
    <w:p w:rsidR="003E2111" w:rsidRDefault="003E2111" w:rsidP="003E2111">
      <w:pPr>
        <w:spacing w:before="120" w:after="120"/>
        <w:ind w:firstLine="567"/>
        <w:jc w:val="both"/>
        <w:rPr>
          <w:rFonts w:eastAsia="Calibri"/>
          <w:noProof/>
        </w:rPr>
      </w:pPr>
      <w:r>
        <w:rPr>
          <w:rFonts w:eastAsia="Calibri"/>
          <w:noProof/>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474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8930"/>
      </w:tblGrid>
      <w:tr w:rsidR="003E2111" w:rsidTr="003E2111">
        <w:tc>
          <w:tcPr>
            <w:tcW w:w="1843" w:type="dxa"/>
            <w:tcBorders>
              <w:top w:val="single" w:sz="4" w:space="0" w:color="auto"/>
              <w:left w:val="nil"/>
              <w:bottom w:val="single" w:sz="4" w:space="0" w:color="auto"/>
              <w:right w:val="single" w:sz="4" w:space="0" w:color="auto"/>
            </w:tcBorders>
            <w:vAlign w:val="center"/>
            <w:hideMark/>
          </w:tcPr>
          <w:p w:rsidR="003E2111" w:rsidRDefault="003E2111">
            <w:pPr>
              <w:spacing w:before="120" w:line="276" w:lineRule="auto"/>
              <w:ind w:firstLine="34"/>
              <w:jc w:val="center"/>
              <w:rPr>
                <w:rFonts w:eastAsia="Calibri"/>
                <w:noProof/>
                <w:lang w:val="uk-UA" w:eastAsia="en-US"/>
              </w:rPr>
            </w:pPr>
            <w:r>
              <w:rPr>
                <w:rFonts w:eastAsia="Calibri"/>
                <w:noProof/>
                <w:lang w:val="en-US" w:eastAsia="en-US"/>
              </w:rPr>
              <w:t>Код області</w:t>
            </w:r>
          </w:p>
          <w:p w:rsidR="003E2111" w:rsidRDefault="003E2111">
            <w:pPr>
              <w:spacing w:before="120" w:line="276" w:lineRule="auto"/>
              <w:ind w:firstLine="34"/>
              <w:jc w:val="center"/>
              <w:rPr>
                <w:rFonts w:eastAsia="Calibri"/>
                <w:noProof/>
                <w:lang w:val="uk-UA" w:eastAsia="en-US"/>
              </w:rPr>
            </w:pPr>
            <w:r>
              <w:rPr>
                <w:rFonts w:eastAsia="Calibri"/>
                <w:noProof/>
                <w:lang w:val="uk-UA" w:eastAsia="en-US"/>
              </w:rPr>
              <w:t>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ind w:firstLine="34"/>
              <w:jc w:val="center"/>
              <w:rPr>
                <w:rFonts w:eastAsia="Calibri"/>
                <w:noProof/>
                <w:lang w:val="uk-UA" w:eastAsia="en-US"/>
              </w:rPr>
            </w:pPr>
            <w:r>
              <w:rPr>
                <w:rFonts w:eastAsia="Calibri"/>
                <w:noProof/>
                <w:lang w:val="en-US" w:eastAsia="en-US"/>
              </w:rPr>
              <w:t>Код району</w:t>
            </w:r>
          </w:p>
          <w:p w:rsidR="003E2111" w:rsidRDefault="003E2111">
            <w:pPr>
              <w:spacing w:before="120" w:line="276" w:lineRule="auto"/>
              <w:ind w:firstLine="34"/>
              <w:jc w:val="center"/>
              <w:rPr>
                <w:rFonts w:eastAsia="Calibri"/>
                <w:noProof/>
                <w:lang w:val="uk-UA" w:eastAsia="en-US"/>
              </w:rPr>
            </w:pPr>
            <w:r>
              <w:rPr>
                <w:rFonts w:eastAsia="Calibri"/>
                <w:noProof/>
                <w:lang w:val="uk-UA" w:eastAsia="en-US"/>
              </w:rPr>
              <w:t>240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ind w:firstLine="34"/>
              <w:jc w:val="center"/>
              <w:rPr>
                <w:rFonts w:eastAsia="Calibri"/>
                <w:noProof/>
                <w:lang w:val="uk-UA" w:eastAsia="en-US"/>
              </w:rPr>
            </w:pPr>
            <w:r>
              <w:rPr>
                <w:rFonts w:eastAsia="Calibri"/>
                <w:noProof/>
                <w:lang w:val="en-US" w:eastAsia="en-US"/>
              </w:rPr>
              <w:t>Код згідно з КОАТУУ</w:t>
            </w:r>
          </w:p>
          <w:p w:rsidR="003E2111" w:rsidRDefault="003E2111">
            <w:pPr>
              <w:spacing w:before="120" w:line="276" w:lineRule="auto"/>
              <w:ind w:firstLine="34"/>
              <w:jc w:val="center"/>
              <w:rPr>
                <w:rFonts w:eastAsia="Calibri"/>
                <w:noProof/>
                <w:lang w:val="uk-UA" w:eastAsia="en-US"/>
              </w:rPr>
            </w:pPr>
            <w:r>
              <w:rPr>
                <w:rFonts w:eastAsia="Calibri"/>
                <w:noProof/>
                <w:lang w:val="uk-UA" w:eastAsia="en-US"/>
              </w:rPr>
              <w:t>7124082801</w:t>
            </w:r>
          </w:p>
        </w:tc>
        <w:tc>
          <w:tcPr>
            <w:tcW w:w="8930" w:type="dxa"/>
            <w:tcBorders>
              <w:top w:val="single" w:sz="4" w:space="0" w:color="auto"/>
              <w:left w:val="single" w:sz="4" w:space="0" w:color="auto"/>
              <w:bottom w:val="single" w:sz="4" w:space="0" w:color="auto"/>
              <w:right w:val="nil"/>
            </w:tcBorders>
            <w:vAlign w:val="center"/>
            <w:hideMark/>
          </w:tcPr>
          <w:p w:rsidR="003E2111" w:rsidRDefault="003E2111">
            <w:pPr>
              <w:spacing w:before="120" w:line="276" w:lineRule="auto"/>
              <w:ind w:firstLine="34"/>
              <w:jc w:val="center"/>
              <w:rPr>
                <w:rFonts w:eastAsia="Calibri"/>
                <w:noProof/>
                <w:lang w:eastAsia="en-US"/>
              </w:rPr>
            </w:pPr>
            <w:r>
              <w:rPr>
                <w:rFonts w:eastAsia="Calibri"/>
                <w:noProof/>
                <w:lang w:eastAsia="en-US"/>
              </w:rPr>
              <w:t xml:space="preserve">Найменування адміністративно-територіальної одиниці або </w:t>
            </w:r>
            <w:r>
              <w:rPr>
                <w:rFonts w:eastAsia="Calibri"/>
                <w:noProof/>
                <w:lang w:eastAsia="en-US"/>
              </w:rPr>
              <w:br/>
              <w:t>населеного пункту, або території об’єднаної територіальної громади</w:t>
            </w:r>
          </w:p>
          <w:p w:rsidR="003E2111" w:rsidRDefault="003E2111">
            <w:pPr>
              <w:spacing w:before="120" w:line="276" w:lineRule="auto"/>
              <w:ind w:firstLine="34"/>
              <w:rPr>
                <w:rFonts w:eastAsia="Calibri"/>
                <w:noProof/>
                <w:lang w:eastAsia="en-US"/>
              </w:rPr>
            </w:pPr>
            <w:r>
              <w:rPr>
                <w:rFonts w:eastAsia="Calibri"/>
                <w:noProof/>
                <w:lang w:eastAsia="en-US"/>
              </w:rPr>
              <w:t xml:space="preserve">                         С.Корсунка, Довгеньке   </w:t>
            </w:r>
          </w:p>
        </w:tc>
      </w:tr>
    </w:tbl>
    <w:p w:rsidR="003E2111" w:rsidRDefault="003E2111" w:rsidP="003E2111">
      <w:pPr>
        <w:widowControl w:val="0"/>
        <w:rPr>
          <w:noProof/>
        </w:rPr>
      </w:pPr>
    </w:p>
    <w:p w:rsidR="003E2111" w:rsidRDefault="003E2111" w:rsidP="003E2111">
      <w:pPr>
        <w:widowControl w:val="0"/>
        <w:rPr>
          <w:noProof/>
        </w:rPr>
      </w:pPr>
    </w:p>
    <w:tbl>
      <w:tblPr>
        <w:tblW w:w="5050" w:type="pct"/>
        <w:tblCellMar>
          <w:left w:w="28" w:type="dxa"/>
          <w:right w:w="28" w:type="dxa"/>
        </w:tblCellMar>
        <w:tblLook w:val="01E0" w:firstRow="1" w:lastRow="1" w:firstColumn="1" w:lastColumn="1" w:noHBand="0" w:noVBand="0"/>
      </w:tblPr>
      <w:tblGrid>
        <w:gridCol w:w="716"/>
        <w:gridCol w:w="4909"/>
        <w:gridCol w:w="653"/>
        <w:gridCol w:w="643"/>
        <w:gridCol w:w="670"/>
        <w:gridCol w:w="687"/>
        <w:gridCol w:w="601"/>
        <w:gridCol w:w="626"/>
      </w:tblGrid>
      <w:tr w:rsidR="003E2111" w:rsidTr="003E2111">
        <w:trPr>
          <w:trHeight w:val="20"/>
          <w:tblHeader/>
        </w:trPr>
        <w:tc>
          <w:tcPr>
            <w:tcW w:w="2937" w:type="pct"/>
            <w:gridSpan w:val="2"/>
            <w:tcBorders>
              <w:top w:val="single" w:sz="4" w:space="0" w:color="auto"/>
              <w:left w:val="nil"/>
              <w:bottom w:val="single" w:sz="4" w:space="0" w:color="auto"/>
              <w:right w:val="single" w:sz="4" w:space="0" w:color="auto"/>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Класифікація будівель та споруд</w:t>
            </w:r>
            <w:r>
              <w:rPr>
                <w:rFonts w:eastAsia="Calibri"/>
                <w:noProof/>
                <w:vertAlign w:val="superscript"/>
                <w:lang w:val="en-US" w:eastAsia="en-US"/>
              </w:rPr>
              <w:t>2</w:t>
            </w:r>
          </w:p>
        </w:tc>
        <w:tc>
          <w:tcPr>
            <w:tcW w:w="2063" w:type="pct"/>
            <w:gridSpan w:val="6"/>
            <w:tcBorders>
              <w:top w:val="single" w:sz="4" w:space="0" w:color="auto"/>
              <w:left w:val="single" w:sz="4" w:space="0" w:color="auto"/>
              <w:bottom w:val="single" w:sz="4" w:space="0" w:color="auto"/>
              <w:right w:val="nil"/>
            </w:tcBorders>
            <w:vAlign w:val="center"/>
            <w:hideMark/>
          </w:tcPr>
          <w:p w:rsidR="003E2111" w:rsidRDefault="003E2111">
            <w:pPr>
              <w:spacing w:before="120" w:line="276" w:lineRule="auto"/>
              <w:jc w:val="center"/>
              <w:rPr>
                <w:rFonts w:eastAsia="Calibri"/>
                <w:noProof/>
                <w:lang w:eastAsia="en-US"/>
              </w:rPr>
            </w:pPr>
            <w:r>
              <w:rPr>
                <w:rFonts w:eastAsia="Calibri"/>
                <w:noProof/>
                <w:lang w:eastAsia="en-US"/>
              </w:rPr>
              <w:t>Ставки податку</w:t>
            </w:r>
            <w:r>
              <w:rPr>
                <w:rFonts w:eastAsia="Calibri"/>
                <w:noProof/>
                <w:vertAlign w:val="superscript"/>
                <w:lang w:eastAsia="en-US"/>
              </w:rPr>
              <w:t>3</w:t>
            </w:r>
            <w:r>
              <w:rPr>
                <w:rFonts w:eastAsia="Calibri"/>
                <w:noProof/>
                <w:lang w:eastAsia="en-US"/>
              </w:rPr>
              <w:t xml:space="preserve"> за 1 кв. метр</w:t>
            </w:r>
            <w:r>
              <w:rPr>
                <w:rFonts w:eastAsia="Calibri"/>
                <w:noProof/>
                <w:lang w:eastAsia="en-US"/>
              </w:rPr>
              <w:br/>
              <w:t>(відсотків розміру мінімальної заробітної плати)</w:t>
            </w:r>
          </w:p>
        </w:tc>
      </w:tr>
      <w:tr w:rsidR="003E2111" w:rsidTr="003E2111">
        <w:trPr>
          <w:trHeight w:val="20"/>
          <w:tblHeader/>
        </w:trPr>
        <w:tc>
          <w:tcPr>
            <w:tcW w:w="351" w:type="pct"/>
            <w:vMerge w:val="restart"/>
            <w:tcBorders>
              <w:top w:val="single" w:sz="4" w:space="0" w:color="auto"/>
              <w:left w:val="nil"/>
              <w:bottom w:val="single" w:sz="4" w:space="0" w:color="auto"/>
              <w:right w:val="single" w:sz="4" w:space="0" w:color="auto"/>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код</w:t>
            </w:r>
            <w:r>
              <w:rPr>
                <w:rFonts w:eastAsia="Calibri"/>
                <w:noProof/>
                <w:vertAlign w:val="superscript"/>
                <w:lang w:val="en-US" w:eastAsia="en-US"/>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найменування</w:t>
            </w:r>
            <w:r>
              <w:rPr>
                <w:rFonts w:eastAsia="Calibri"/>
                <w:noProof/>
                <w:vertAlign w:val="superscript"/>
                <w:lang w:val="en-US" w:eastAsia="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для юридичних осіб</w:t>
            </w:r>
          </w:p>
        </w:tc>
        <w:tc>
          <w:tcPr>
            <w:tcW w:w="1018" w:type="pct"/>
            <w:gridSpan w:val="3"/>
            <w:tcBorders>
              <w:top w:val="single" w:sz="4" w:space="0" w:color="auto"/>
              <w:left w:val="single" w:sz="4" w:space="0" w:color="auto"/>
              <w:bottom w:val="single" w:sz="4" w:space="0" w:color="auto"/>
              <w:right w:val="nil"/>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для фізичних осіб</w:t>
            </w:r>
          </w:p>
        </w:tc>
      </w:tr>
      <w:tr w:rsidR="003E2111" w:rsidTr="003E2111">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3E2111" w:rsidRDefault="003E2111">
            <w:pPr>
              <w:rPr>
                <w:rFonts w:eastAsia="Calibri"/>
                <w:noProof/>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111" w:rsidRDefault="003E2111">
            <w:pPr>
              <w:rPr>
                <w:rFonts w:eastAsia="Calibri"/>
                <w:noProof/>
                <w:lang w:val="en-US" w:eastAsia="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1 зона</w:t>
            </w:r>
            <w:r>
              <w:rPr>
                <w:rFonts w:eastAsia="Calibri"/>
                <w:noProof/>
                <w:vertAlign w:val="superscript"/>
                <w:lang w:val="en-US" w:eastAsia="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2 зона</w:t>
            </w:r>
            <w:r>
              <w:rPr>
                <w:rFonts w:eastAsia="Calibri"/>
                <w:noProof/>
                <w:vertAlign w:val="superscript"/>
                <w:lang w:val="en-US" w:eastAsia="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3 зона</w:t>
            </w:r>
            <w:r>
              <w:rPr>
                <w:rFonts w:eastAsia="Calibri"/>
                <w:noProof/>
                <w:vertAlign w:val="superscript"/>
                <w:lang w:val="en-US" w:eastAsia="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1 зона</w:t>
            </w:r>
            <w:r>
              <w:rPr>
                <w:rFonts w:eastAsia="Calibri"/>
                <w:noProof/>
                <w:vertAlign w:val="superscript"/>
                <w:lang w:val="en-US" w:eastAsia="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2 зона</w:t>
            </w:r>
            <w:r>
              <w:rPr>
                <w:rFonts w:eastAsia="Calibri"/>
                <w:noProof/>
                <w:vertAlign w:val="superscript"/>
                <w:lang w:val="en-US" w:eastAsia="en-US"/>
              </w:rPr>
              <w:t>4</w:t>
            </w:r>
          </w:p>
        </w:tc>
        <w:tc>
          <w:tcPr>
            <w:tcW w:w="333" w:type="pct"/>
            <w:tcBorders>
              <w:top w:val="single" w:sz="4" w:space="0" w:color="auto"/>
              <w:left w:val="single" w:sz="4" w:space="0" w:color="auto"/>
              <w:bottom w:val="single" w:sz="4" w:space="0" w:color="auto"/>
              <w:right w:val="nil"/>
            </w:tcBorders>
            <w:vAlign w:val="center"/>
            <w:hideMark/>
          </w:tcPr>
          <w:p w:rsidR="003E2111" w:rsidRDefault="003E2111">
            <w:pPr>
              <w:spacing w:before="120" w:line="276" w:lineRule="auto"/>
              <w:jc w:val="center"/>
              <w:rPr>
                <w:rFonts w:eastAsia="Calibri"/>
                <w:noProof/>
                <w:lang w:val="en-US" w:eastAsia="en-US"/>
              </w:rPr>
            </w:pPr>
            <w:r>
              <w:rPr>
                <w:rFonts w:eastAsia="Calibri"/>
                <w:noProof/>
                <w:lang w:val="en-US" w:eastAsia="en-US"/>
              </w:rPr>
              <w:t>3 зона</w:t>
            </w:r>
            <w:r>
              <w:rPr>
                <w:rFonts w:eastAsia="Calibri"/>
                <w:noProof/>
                <w:vertAlign w:val="superscript"/>
                <w:lang w:val="en-US" w:eastAsia="en-US"/>
              </w:rPr>
              <w:t>4</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11</w:t>
            </w:r>
          </w:p>
        </w:tc>
        <w:tc>
          <w:tcPr>
            <w:tcW w:w="4649" w:type="pct"/>
            <w:gridSpan w:val="7"/>
            <w:vAlign w:val="center"/>
            <w:hideMark/>
          </w:tcPr>
          <w:p w:rsidR="003E2111" w:rsidRDefault="003E2111">
            <w:pPr>
              <w:spacing w:before="100" w:line="276" w:lineRule="auto"/>
              <w:ind w:hanging="45"/>
              <w:jc w:val="center"/>
              <w:rPr>
                <w:rFonts w:eastAsia="Calibri"/>
                <w:noProof/>
                <w:lang w:val="en-US" w:eastAsia="en-US"/>
              </w:rPr>
            </w:pPr>
            <w:r>
              <w:rPr>
                <w:rFonts w:eastAsia="Calibri"/>
                <w:noProof/>
                <w:lang w:val="en-US" w:eastAsia="en-US"/>
              </w:rPr>
              <w:t>Будівлі житлові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111</w:t>
            </w:r>
          </w:p>
        </w:tc>
        <w:tc>
          <w:tcPr>
            <w:tcW w:w="4649" w:type="pct"/>
            <w:gridSpan w:val="7"/>
            <w:vAlign w:val="center"/>
            <w:hideMark/>
          </w:tcPr>
          <w:p w:rsidR="003E2111" w:rsidRDefault="003E2111">
            <w:pPr>
              <w:spacing w:before="100" w:line="276" w:lineRule="auto"/>
              <w:ind w:hanging="45"/>
              <w:jc w:val="center"/>
              <w:rPr>
                <w:rFonts w:eastAsia="Calibri"/>
                <w:noProof/>
                <w:lang w:val="en-US" w:eastAsia="en-US"/>
              </w:rPr>
            </w:pPr>
            <w:r>
              <w:rPr>
                <w:rFonts w:eastAsia="Calibri"/>
                <w:noProof/>
                <w:lang w:val="en-US" w:eastAsia="en-US"/>
              </w:rPr>
              <w:t>Будинки одноквартирні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1110</w:t>
            </w:r>
          </w:p>
        </w:tc>
        <w:tc>
          <w:tcPr>
            <w:tcW w:w="4649" w:type="pct"/>
            <w:gridSpan w:val="7"/>
            <w:vAlign w:val="center"/>
            <w:hideMark/>
          </w:tcPr>
          <w:p w:rsidR="003E2111" w:rsidRDefault="003E2111">
            <w:pPr>
              <w:spacing w:before="100" w:line="276" w:lineRule="auto"/>
              <w:ind w:hanging="45"/>
              <w:jc w:val="center"/>
              <w:rPr>
                <w:rFonts w:eastAsia="Calibri"/>
                <w:noProof/>
                <w:lang w:val="en-US" w:eastAsia="en-US"/>
              </w:rPr>
            </w:pPr>
            <w:r>
              <w:rPr>
                <w:rFonts w:eastAsia="Calibri"/>
                <w:noProof/>
                <w:lang w:val="en-US" w:eastAsia="en-US"/>
              </w:rPr>
              <w:t>Будинки одноквартирні</w:t>
            </w:r>
            <w:r>
              <w:rPr>
                <w:rFonts w:eastAsia="Calibri"/>
                <w:noProof/>
                <w:vertAlign w:val="superscript"/>
                <w:lang w:val="en-US" w:eastAsia="en-US"/>
              </w:rPr>
              <w:t>5</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1110.1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Будинки одноквартирні масової забудови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1110.2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Котеджі та будинки одноквартирні підвищеної комфортності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1110.3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Будинки садибного типу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1110.4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Будинки дачні та садові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112 </w:t>
            </w:r>
          </w:p>
        </w:tc>
        <w:tc>
          <w:tcPr>
            <w:tcW w:w="4649" w:type="pct"/>
            <w:gridSpan w:val="7"/>
            <w:vAlign w:val="center"/>
            <w:hideMark/>
          </w:tcPr>
          <w:p w:rsidR="003E2111" w:rsidRDefault="003E2111">
            <w:pPr>
              <w:spacing w:before="100" w:line="276" w:lineRule="auto"/>
              <w:jc w:val="center"/>
              <w:rPr>
                <w:rFonts w:eastAsia="Calibri"/>
                <w:noProof/>
                <w:lang w:eastAsia="en-US"/>
              </w:rPr>
            </w:pPr>
            <w:r>
              <w:rPr>
                <w:rFonts w:eastAsia="Calibri"/>
                <w:noProof/>
                <w:lang w:eastAsia="en-US"/>
              </w:rPr>
              <w:t>Будинки з двома та більше квартирами</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1121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Будинки з двома квартирами</w:t>
            </w:r>
            <w:r>
              <w:rPr>
                <w:rFonts w:eastAsia="Calibri"/>
                <w:noProof/>
                <w:vertAlign w:val="superscript"/>
                <w:lang w:val="en-US" w:eastAsia="en-US"/>
              </w:rPr>
              <w:t>5</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1121.1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Будинки двоквартирні масової забудови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1121.2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Котеджі та будинки двоквартирні підвищеної комфортності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1122 </w:t>
            </w:r>
          </w:p>
        </w:tc>
        <w:tc>
          <w:tcPr>
            <w:tcW w:w="4649" w:type="pct"/>
            <w:gridSpan w:val="7"/>
            <w:vAlign w:val="center"/>
            <w:hideMark/>
          </w:tcPr>
          <w:p w:rsidR="003E2111" w:rsidRDefault="003E2111">
            <w:pPr>
              <w:spacing w:before="100" w:line="276" w:lineRule="auto"/>
              <w:jc w:val="center"/>
              <w:rPr>
                <w:rFonts w:eastAsia="Calibri"/>
                <w:noProof/>
                <w:lang w:eastAsia="en-US"/>
              </w:rPr>
            </w:pPr>
            <w:r>
              <w:rPr>
                <w:rFonts w:eastAsia="Calibri"/>
                <w:noProof/>
                <w:lang w:eastAsia="en-US"/>
              </w:rPr>
              <w:t>Будинки з трьома та більше квартирами</w:t>
            </w:r>
            <w:r>
              <w:rPr>
                <w:rFonts w:eastAsia="Calibri"/>
                <w:noProof/>
                <w:vertAlign w:val="superscript"/>
                <w:lang w:eastAsia="en-US"/>
              </w:rPr>
              <w:t>5</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1122.1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Будинки багатоквартирні масової забудови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1122.2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Будинки багатоквартирні підвищеної комфортності, індивідуальні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1122.3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Будинки житлові готельного типу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113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Гуртожитки</w:t>
            </w:r>
            <w:r>
              <w:rPr>
                <w:rFonts w:eastAsia="Calibri"/>
                <w:noProof/>
                <w:vertAlign w:val="superscript"/>
                <w:lang w:val="en-US" w:eastAsia="en-US"/>
              </w:rPr>
              <w:t>5</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1130.1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Гуртожитки для робітників та службовців</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1130.2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Гуртожитки для студентів вищих навчальних закладів</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1130.3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Гуртожитки для учнів навчальних закладів</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1130.4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Будинки-інтернати для людей похилого віку та інвалідів</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1130.5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Будинки дитини та сирітські будинки</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1130.6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Будинки для біженців, притулки для бездомних</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1130.9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Будинки для колективного проживання інші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tcPr>
          <w:p w:rsidR="003E2111" w:rsidRDefault="003E2111">
            <w:pPr>
              <w:spacing w:before="100" w:line="276" w:lineRule="auto"/>
              <w:rPr>
                <w:rFonts w:eastAsia="Calibri"/>
                <w:noProof/>
                <w:lang w:eastAsia="en-US"/>
              </w:rPr>
            </w:pPr>
          </w:p>
        </w:tc>
        <w:tc>
          <w:tcPr>
            <w:tcW w:w="2586" w:type="pct"/>
            <w:vAlign w:val="center"/>
          </w:tcPr>
          <w:p w:rsidR="003E2111" w:rsidRDefault="003E2111">
            <w:pPr>
              <w:spacing w:before="100" w:line="276" w:lineRule="auto"/>
              <w:rPr>
                <w:rFonts w:eastAsia="Calibri"/>
                <w:noProof/>
                <w:lang w:eastAsia="en-US"/>
              </w:rPr>
            </w:pPr>
          </w:p>
        </w:tc>
        <w:tc>
          <w:tcPr>
            <w:tcW w:w="347" w:type="pct"/>
          </w:tcPr>
          <w:p w:rsidR="003E2111" w:rsidRDefault="003E2111">
            <w:pPr>
              <w:spacing w:before="100" w:line="276" w:lineRule="auto"/>
              <w:jc w:val="center"/>
              <w:rPr>
                <w:rFonts w:eastAsia="Calibri"/>
                <w:noProof/>
                <w:lang w:eastAsia="en-US"/>
              </w:rPr>
            </w:pP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tcPr>
          <w:p w:rsidR="003E2111" w:rsidRDefault="003E2111">
            <w:pPr>
              <w:spacing w:before="100" w:line="276" w:lineRule="auto"/>
              <w:jc w:val="center"/>
              <w:rPr>
                <w:rFonts w:eastAsia="Calibri"/>
                <w:noProof/>
                <w:lang w:eastAsia="en-US"/>
              </w:rPr>
            </w:pP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нежитлові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 </w:t>
            </w:r>
          </w:p>
        </w:tc>
        <w:tc>
          <w:tcPr>
            <w:tcW w:w="4649" w:type="pct"/>
            <w:gridSpan w:val="7"/>
            <w:vAlign w:val="center"/>
            <w:hideMark/>
          </w:tcPr>
          <w:p w:rsidR="003E2111" w:rsidRDefault="003E2111">
            <w:pPr>
              <w:spacing w:before="100" w:line="276" w:lineRule="auto"/>
              <w:jc w:val="center"/>
              <w:rPr>
                <w:rFonts w:eastAsia="Calibri"/>
                <w:noProof/>
                <w:lang w:eastAsia="en-US"/>
              </w:rPr>
            </w:pPr>
            <w:r>
              <w:rPr>
                <w:rFonts w:eastAsia="Calibri"/>
                <w:noProof/>
                <w:lang w:eastAsia="en-US"/>
              </w:rPr>
              <w:t>Готелі, ресторани та подібні будівлі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1211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готельні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1211.1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Готелі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1211.2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Мотелі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1211.3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Кемпінги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1211.4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Пансіонати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1211.5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Ресторани та бари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0,500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0,500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1212 </w:t>
            </w:r>
          </w:p>
        </w:tc>
        <w:tc>
          <w:tcPr>
            <w:tcW w:w="4649" w:type="pct"/>
            <w:gridSpan w:val="7"/>
            <w:vAlign w:val="center"/>
            <w:hideMark/>
          </w:tcPr>
          <w:p w:rsidR="003E2111" w:rsidRDefault="003E2111">
            <w:pPr>
              <w:spacing w:before="100" w:line="276" w:lineRule="auto"/>
              <w:jc w:val="center"/>
              <w:rPr>
                <w:rFonts w:eastAsia="Calibri"/>
                <w:noProof/>
                <w:lang w:eastAsia="en-US"/>
              </w:rPr>
            </w:pPr>
            <w:r>
              <w:rPr>
                <w:rFonts w:eastAsia="Calibri"/>
                <w:noProof/>
                <w:lang w:eastAsia="en-US"/>
              </w:rPr>
              <w:t>Інші будівлі для тимчасового проживання</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1212.1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Туристичні бази та гірські притулки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1212.2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Дитячі та сімейні табори відпочинку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1212.3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Центри та будинки відпочинку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1212.9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Інші будівлі для тимчасового проживання, не класифіковані раніше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122</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офісні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1220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офісні</w:t>
            </w:r>
            <w:r>
              <w:rPr>
                <w:rFonts w:eastAsia="Calibri"/>
                <w:noProof/>
                <w:vertAlign w:val="superscript"/>
                <w:lang w:val="en-US" w:eastAsia="en-US"/>
              </w:rPr>
              <w:t>5</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1220.1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Будівлі органів державного та місцевого управління</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1220.2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Будівлі фінансового обслуговування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0,010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0,010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1220.3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Будівлі органів правосуддя</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1220.4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Будівлі закордонних представництв</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1220.5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Адміністративно-побутові будівлі промислових підприємств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1220.9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Будівлі для конторських та адміністративних цілей інші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0,250</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0,250</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123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торговельні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1230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торговельні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1230.1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Торгові центри, універмаги, магазини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0,250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0,250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1230.2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Криті ринки, павільйони та зали для ярмарків</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1230.3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Станції технічного обслуговування автомобілів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1230.4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Їдальні, кафе, закусочні тощо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0,250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0,250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1230.5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Бази та склади підприємств торгівлі і громадського харчування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0,250</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0,250</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1230.6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Будівлі підприємств побутового обслуговування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1230.9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Будівлі торговельні інші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124</w:t>
            </w:r>
          </w:p>
        </w:tc>
        <w:tc>
          <w:tcPr>
            <w:tcW w:w="4649" w:type="pct"/>
            <w:gridSpan w:val="7"/>
            <w:hideMark/>
          </w:tcPr>
          <w:p w:rsidR="003E2111" w:rsidRDefault="003E2111">
            <w:pPr>
              <w:spacing w:before="100" w:line="276" w:lineRule="auto"/>
              <w:jc w:val="center"/>
              <w:rPr>
                <w:rFonts w:eastAsia="Calibri"/>
                <w:noProof/>
                <w:lang w:eastAsia="en-US"/>
              </w:rPr>
            </w:pPr>
            <w:r>
              <w:rPr>
                <w:rFonts w:eastAsia="Calibri"/>
                <w:noProof/>
                <w:lang w:eastAsia="en-US"/>
              </w:rPr>
              <w:t>Будівлі транспорту та засобів зв’язку</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 </w:t>
            </w:r>
          </w:p>
        </w:tc>
        <w:tc>
          <w:tcPr>
            <w:tcW w:w="4649" w:type="pct"/>
            <w:gridSpan w:val="7"/>
            <w:vAlign w:val="center"/>
            <w:hideMark/>
          </w:tcPr>
          <w:p w:rsidR="003E2111" w:rsidRDefault="003E2111">
            <w:pPr>
              <w:spacing w:before="100" w:line="276" w:lineRule="auto"/>
              <w:jc w:val="center"/>
              <w:rPr>
                <w:rFonts w:eastAsia="Calibri"/>
                <w:noProof/>
                <w:lang w:eastAsia="en-US"/>
              </w:rPr>
            </w:pPr>
            <w:r>
              <w:rPr>
                <w:rFonts w:eastAsia="Calibri"/>
                <w:noProof/>
                <w:lang w:eastAsia="en-US"/>
              </w:rPr>
              <w:t>Вокзали, аеровокзали, будівлі засобів зв’язку та пов’язані з ними будівлі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1241.1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Автовокзали та інші будівлі автомобільного транспорту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1241.2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Вокзали та інші будівлі залізничного транспорту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Будівлі міського електротранспорту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1241.4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Аеровокзали та інші будівлі повітряного транспорту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1241.5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Морські та річкові вокзали, маяки та пов’язані з ними будівлі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1241.6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Будівлі станцій підвісних та канатних доріг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1241.7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Будівлі центрів радіо- та телевізійного мовлення, телефонних станцій, телекомунікаційних центрів тощо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1241.8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Ангари для літаків, локомотивні, вагонні, трамвайні та тролейбусні депо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1241.9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Будівлі транспорту та засобів зв’язку інші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1242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Гаражі</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1242.1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Гаражі наземні </w:t>
            </w:r>
          </w:p>
        </w:tc>
        <w:tc>
          <w:tcPr>
            <w:tcW w:w="347" w:type="pct"/>
          </w:tcPr>
          <w:p w:rsidR="003E2111" w:rsidRDefault="003E2111">
            <w:pPr>
              <w:spacing w:before="100" w:line="276" w:lineRule="auto"/>
              <w:jc w:val="center"/>
              <w:rPr>
                <w:rFonts w:eastAsia="Calibri"/>
                <w:noProof/>
                <w:lang w:val="en-US" w:eastAsia="en-US"/>
              </w:rPr>
            </w:pP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tcPr>
          <w:p w:rsidR="003E2111" w:rsidRDefault="003E2111">
            <w:pPr>
              <w:spacing w:before="100" w:line="276" w:lineRule="auto"/>
              <w:jc w:val="center"/>
              <w:rPr>
                <w:rFonts w:eastAsia="Calibri"/>
                <w:noProof/>
                <w:lang w:val="en-US" w:eastAsia="en-US"/>
              </w:rPr>
            </w:pP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1242.2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Гаражі підземні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1242.3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Стоянки автомобільні криті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1242.4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Навіси для велосипедів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промислові та склади</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1251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промислові</w:t>
            </w:r>
            <w:r>
              <w:rPr>
                <w:rFonts w:eastAsia="Calibri"/>
                <w:noProof/>
                <w:vertAlign w:val="superscript"/>
                <w:lang w:val="en-US" w:eastAsia="en-US"/>
              </w:rPr>
              <w:t>5</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1251.1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Будівлі підприємств машинобудування та металообробної промисловості</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1251.2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Будівлі підприємств чорної металургії</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1251.3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Будівлі підприємств хімічної та нафтохімічної промисловості</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1251.4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Будівлі підприємств легкої промисловості</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1251.5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Будівлі підприємств харчової промисловості</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1251.6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Будівлі підприємств медичної та мікробіологічної промисловості</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1251.7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Будівлі підприємств лісової, деревообробної та целюлозно-паперової промисловості</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1251.8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Будівлі підприємств будівельної індустрії, будівельних матеріалів та виробів, скляної та фарфоро-фаянсової промисловості</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1251.9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Будівлі інших промислових виробництв, включаючи поліграфічне</w:t>
            </w:r>
            <w:r>
              <w:rPr>
                <w:rFonts w:eastAsia="Calibri"/>
                <w:noProof/>
                <w:vertAlign w:val="superscript"/>
                <w:lang w:eastAsia="en-US"/>
              </w:rPr>
              <w:t>5</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1252 </w:t>
            </w:r>
          </w:p>
        </w:tc>
        <w:tc>
          <w:tcPr>
            <w:tcW w:w="4649" w:type="pct"/>
            <w:gridSpan w:val="7"/>
            <w:vAlign w:val="center"/>
            <w:hideMark/>
          </w:tcPr>
          <w:p w:rsidR="003E2111" w:rsidRDefault="003E2111">
            <w:pPr>
              <w:spacing w:before="100" w:line="228" w:lineRule="auto"/>
              <w:jc w:val="center"/>
              <w:rPr>
                <w:rFonts w:eastAsia="Calibri"/>
                <w:noProof/>
                <w:lang w:val="en-US" w:eastAsia="en-US"/>
              </w:rPr>
            </w:pPr>
            <w:r>
              <w:rPr>
                <w:rFonts w:eastAsia="Calibri"/>
                <w:noProof/>
                <w:lang w:val="en-US" w:eastAsia="en-US"/>
              </w:rPr>
              <w:t>Резервуари, силоси та склади</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1252.1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Резервуари для нафти, нафтопродуктів та газу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1252.2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Резервуари та ємності інші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1252.3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Силоси для зерна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1252.4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Силоси для цементу та інших сипучих матеріалів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1252.5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Склади спеціальні товарні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1252.6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Холодильники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1252.7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Складські майданчики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1252.8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Склади універсальні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1252.9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Склади та сховища інші</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 </w:t>
            </w:r>
          </w:p>
        </w:tc>
        <w:tc>
          <w:tcPr>
            <w:tcW w:w="4649" w:type="pct"/>
            <w:gridSpan w:val="7"/>
            <w:vAlign w:val="center"/>
            <w:hideMark/>
          </w:tcPr>
          <w:p w:rsidR="003E2111" w:rsidRDefault="003E2111">
            <w:pPr>
              <w:spacing w:before="100" w:line="276" w:lineRule="auto"/>
              <w:jc w:val="center"/>
              <w:rPr>
                <w:rFonts w:eastAsia="Calibri"/>
                <w:noProof/>
                <w:lang w:eastAsia="en-US"/>
              </w:rPr>
            </w:pPr>
            <w:r>
              <w:rPr>
                <w:rFonts w:eastAsia="Calibri"/>
                <w:noProof/>
                <w:lang w:eastAsia="en-US"/>
              </w:rPr>
              <w:t>Будівлі для публічних виступів, закладів освітнього, медичного та оздоровчого призначення</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1261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для публічних виступів</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1261.1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Театри, кінотеатри та концертні зали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0,010</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0,010</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1261.2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Зали засідань та багатоцільові зали для публічних виступів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1261.3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Цирки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1261.4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Казино, ігорні будинки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0,500</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0,500</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1261.5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Музичні та танцювальні зали, дискотеки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1261.9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Будівлі для публічних виступів інші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1262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Музеї та бібліотеки</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1262.1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Музеї та художні галереї</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1262.2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Бібліотеки, книгосховища</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1262.3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Технічні центри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1262.4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Планетарії</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1262.5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Будівлі архівів</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1262.6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Будівлі зоологічних та ботанічних садів</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1263 </w:t>
            </w:r>
          </w:p>
        </w:tc>
        <w:tc>
          <w:tcPr>
            <w:tcW w:w="4649" w:type="pct"/>
            <w:gridSpan w:val="7"/>
            <w:vAlign w:val="center"/>
            <w:hideMark/>
          </w:tcPr>
          <w:p w:rsidR="003E2111" w:rsidRDefault="003E2111">
            <w:pPr>
              <w:spacing w:before="100" w:line="276" w:lineRule="auto"/>
              <w:jc w:val="center"/>
              <w:rPr>
                <w:rFonts w:eastAsia="Calibri"/>
                <w:noProof/>
                <w:lang w:eastAsia="en-US"/>
              </w:rPr>
            </w:pPr>
            <w:r>
              <w:rPr>
                <w:rFonts w:eastAsia="Calibri"/>
                <w:noProof/>
                <w:lang w:eastAsia="en-US"/>
              </w:rPr>
              <w:t>Будівлі навчальних та дослідних закладів</w:t>
            </w: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1263.1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 xml:space="preserve">Будівлі науково-дослідних та проектно-вишукувальних установ </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1263.2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 xml:space="preserve">Будівлі вищих навчальних закладів </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1263.3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Будівлі шкіл та інших середніх навчальних закладів</w:t>
            </w:r>
            <w:r>
              <w:rPr>
                <w:rFonts w:eastAsia="Calibri"/>
                <w:noProof/>
                <w:vertAlign w:val="superscript"/>
                <w:lang w:eastAsia="en-US"/>
              </w:rPr>
              <w:t>5</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1263.4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Будівлі професійно-технічних навчальних закладів</w:t>
            </w:r>
            <w:r>
              <w:rPr>
                <w:rFonts w:eastAsia="Calibri"/>
                <w:noProof/>
                <w:vertAlign w:val="superscript"/>
                <w:lang w:eastAsia="en-US"/>
              </w:rPr>
              <w:t>5</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1263.5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Будівлі дошкільних та позашкільних навчальних закладів</w:t>
            </w:r>
            <w:r>
              <w:rPr>
                <w:rFonts w:eastAsia="Calibri"/>
                <w:noProof/>
                <w:vertAlign w:val="superscript"/>
                <w:lang w:eastAsia="en-US"/>
              </w:rPr>
              <w:t>5</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1263.6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Будівлі спеціальних навчальних закладів для дітей з особливими потребами</w:t>
            </w:r>
            <w:r>
              <w:rPr>
                <w:rFonts w:eastAsia="Calibri"/>
                <w:noProof/>
                <w:vertAlign w:val="superscript"/>
                <w:lang w:eastAsia="en-US"/>
              </w:rPr>
              <w:t>5</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1263.7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 xml:space="preserve">Будівлі закладів з фахової перепідготовки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1263.8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Будівлі метеорологічних станцій, обсерваторій</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1263.9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Будівлі освітніх та науково-дослідних закладів інші</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1264 </w:t>
            </w:r>
          </w:p>
        </w:tc>
        <w:tc>
          <w:tcPr>
            <w:tcW w:w="4649" w:type="pct"/>
            <w:gridSpan w:val="7"/>
            <w:vAlign w:val="center"/>
            <w:hideMark/>
          </w:tcPr>
          <w:p w:rsidR="003E2111" w:rsidRDefault="003E2111">
            <w:pPr>
              <w:spacing w:before="100" w:line="276" w:lineRule="auto"/>
              <w:jc w:val="center"/>
              <w:rPr>
                <w:rFonts w:eastAsia="Calibri"/>
                <w:noProof/>
                <w:lang w:eastAsia="en-US"/>
              </w:rPr>
            </w:pPr>
            <w:r>
              <w:rPr>
                <w:rFonts w:eastAsia="Calibri"/>
                <w:noProof/>
                <w:lang w:eastAsia="en-US"/>
              </w:rPr>
              <w:t>Будівлі лікарень та оздоровчих закладів</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1264.1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Лікарні багатопрофільні територіального обслуговування, навчальних закладів</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1264.2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Лікарні профільні, диспансери</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1264.3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Материнські та дитячі реабілітаційні центри, пологові будинки</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1264.4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Поліклініки, пункти медичного обслуговування та консультації</w:t>
            </w:r>
            <w:r>
              <w:rPr>
                <w:rFonts w:eastAsia="Calibri"/>
                <w:noProof/>
                <w:vertAlign w:val="superscript"/>
                <w:lang w:eastAsia="en-US"/>
              </w:rPr>
              <w:t xml:space="preserve">5                       </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1264.5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Шпиталі виправних закладів, в’язниць та Збройних Сил</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1264.6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Санаторії, профілакторії та центри функціональної реабілітації</w:t>
            </w:r>
            <w:r>
              <w:rPr>
                <w:rFonts w:eastAsia="Calibri"/>
                <w:noProof/>
                <w:vertAlign w:val="superscript"/>
                <w:lang w:val="en-US" w:eastAsia="en-US"/>
              </w:rPr>
              <w:t>5</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1264.9 </w:t>
            </w:r>
          </w:p>
        </w:tc>
        <w:tc>
          <w:tcPr>
            <w:tcW w:w="2586" w:type="pct"/>
            <w:vAlign w:val="center"/>
            <w:hideMark/>
          </w:tcPr>
          <w:p w:rsidR="003E2111" w:rsidRDefault="003E2111">
            <w:pPr>
              <w:spacing w:before="100" w:line="276" w:lineRule="auto"/>
              <w:rPr>
                <w:rFonts w:eastAsia="Calibri"/>
                <w:noProof/>
                <w:lang w:eastAsia="en-US"/>
              </w:rPr>
            </w:pPr>
            <w:r>
              <w:rPr>
                <w:rFonts w:eastAsia="Calibri"/>
                <w:noProof/>
                <w:lang w:eastAsia="en-US"/>
              </w:rPr>
              <w:t>Заклади лікувально-профілактичні та оздоровчі інші</w:t>
            </w:r>
            <w:r>
              <w:rPr>
                <w:rFonts w:eastAsia="Calibri"/>
                <w:noProof/>
                <w:vertAlign w:val="superscript"/>
                <w:lang w:eastAsia="en-US"/>
              </w:rPr>
              <w:t>5</w:t>
            </w:r>
          </w:p>
        </w:tc>
        <w:tc>
          <w:tcPr>
            <w:tcW w:w="347"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76" w:lineRule="auto"/>
              <w:jc w:val="center"/>
              <w:rPr>
                <w:rFonts w:eastAsia="Calibri"/>
                <w:noProof/>
                <w:lang w:eastAsia="en-US"/>
              </w:rPr>
            </w:pPr>
          </w:p>
        </w:tc>
        <w:tc>
          <w:tcPr>
            <w:tcW w:w="356" w:type="pct"/>
          </w:tcPr>
          <w:p w:rsidR="003E2111" w:rsidRDefault="003E2111">
            <w:pPr>
              <w:spacing w:before="100" w:line="276" w:lineRule="auto"/>
              <w:jc w:val="center"/>
              <w:rPr>
                <w:rFonts w:eastAsia="Calibri"/>
                <w:noProof/>
                <w:lang w:eastAsia="en-US"/>
              </w:rPr>
            </w:pPr>
          </w:p>
        </w:tc>
        <w:tc>
          <w:tcPr>
            <w:tcW w:w="365" w:type="pct"/>
            <w:hideMark/>
          </w:tcPr>
          <w:p w:rsidR="003E2111" w:rsidRDefault="003E2111">
            <w:pPr>
              <w:spacing w:before="100" w:line="276"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76" w:lineRule="auto"/>
              <w:jc w:val="center"/>
              <w:rPr>
                <w:rFonts w:eastAsia="Calibri"/>
                <w:noProof/>
                <w:lang w:eastAsia="en-US"/>
              </w:rPr>
            </w:pPr>
          </w:p>
        </w:tc>
        <w:tc>
          <w:tcPr>
            <w:tcW w:w="333" w:type="pct"/>
          </w:tcPr>
          <w:p w:rsidR="003E2111" w:rsidRDefault="003E2111">
            <w:pPr>
              <w:spacing w:before="100" w:line="276"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1265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Зали спортивні</w:t>
            </w:r>
            <w:r>
              <w:rPr>
                <w:rFonts w:eastAsia="Calibri"/>
                <w:noProof/>
                <w:vertAlign w:val="superscript"/>
                <w:lang w:val="en-US" w:eastAsia="en-US"/>
              </w:rPr>
              <w:t>5</w:t>
            </w: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1265.1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Зали гімнастичні, баскетбольні, волейбольні, тенісні тощо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1265.2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Басейни криті для плавання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1265.3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Хокейні та льодові стадіони криті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1265.4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Манежі легкоатлетичні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1265.5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Тири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1265.9 </w:t>
            </w:r>
          </w:p>
        </w:tc>
        <w:tc>
          <w:tcPr>
            <w:tcW w:w="2586" w:type="pct"/>
            <w:vAlign w:val="center"/>
            <w:hideMark/>
          </w:tcPr>
          <w:p w:rsidR="003E2111" w:rsidRDefault="003E2111">
            <w:pPr>
              <w:spacing w:before="100" w:line="276" w:lineRule="auto"/>
              <w:rPr>
                <w:rFonts w:eastAsia="Calibri"/>
                <w:noProof/>
                <w:lang w:val="en-US" w:eastAsia="en-US"/>
              </w:rPr>
            </w:pPr>
            <w:r>
              <w:rPr>
                <w:rFonts w:eastAsia="Calibri"/>
                <w:noProof/>
                <w:lang w:val="en-US" w:eastAsia="en-US"/>
              </w:rPr>
              <w:t xml:space="preserve">Зали спортивні інші </w:t>
            </w:r>
          </w:p>
        </w:tc>
        <w:tc>
          <w:tcPr>
            <w:tcW w:w="347"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76" w:lineRule="auto"/>
              <w:jc w:val="center"/>
              <w:rPr>
                <w:rFonts w:eastAsia="Calibri"/>
                <w:noProof/>
                <w:lang w:val="en-US" w:eastAsia="en-US"/>
              </w:rPr>
            </w:pPr>
          </w:p>
        </w:tc>
        <w:tc>
          <w:tcPr>
            <w:tcW w:w="356" w:type="pct"/>
          </w:tcPr>
          <w:p w:rsidR="003E2111" w:rsidRDefault="003E2111">
            <w:pPr>
              <w:spacing w:before="100" w:line="276" w:lineRule="auto"/>
              <w:jc w:val="center"/>
              <w:rPr>
                <w:rFonts w:eastAsia="Calibri"/>
                <w:noProof/>
                <w:lang w:val="en-US" w:eastAsia="en-US"/>
              </w:rPr>
            </w:pPr>
          </w:p>
        </w:tc>
        <w:tc>
          <w:tcPr>
            <w:tcW w:w="365" w:type="pct"/>
            <w:hideMark/>
          </w:tcPr>
          <w:p w:rsidR="003E2111" w:rsidRDefault="003E2111">
            <w:pPr>
              <w:spacing w:before="100" w:line="276"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76" w:lineRule="auto"/>
              <w:jc w:val="center"/>
              <w:rPr>
                <w:rFonts w:eastAsia="Calibri"/>
                <w:noProof/>
                <w:lang w:val="en-US" w:eastAsia="en-US"/>
              </w:rPr>
            </w:pPr>
          </w:p>
        </w:tc>
        <w:tc>
          <w:tcPr>
            <w:tcW w:w="333" w:type="pct"/>
          </w:tcPr>
          <w:p w:rsidR="003E2111" w:rsidRDefault="003E2111">
            <w:pPr>
              <w:spacing w:before="100" w:line="276"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76" w:lineRule="auto"/>
              <w:rPr>
                <w:rFonts w:eastAsia="Calibri"/>
                <w:noProof/>
                <w:lang w:val="en-US" w:eastAsia="en-US"/>
              </w:rPr>
            </w:pPr>
            <w:r>
              <w:rPr>
                <w:rFonts w:eastAsia="Calibri"/>
                <w:noProof/>
                <w:lang w:val="en-US" w:eastAsia="en-US"/>
              </w:rPr>
              <w:t xml:space="preserve">127 </w:t>
            </w:r>
          </w:p>
        </w:tc>
        <w:tc>
          <w:tcPr>
            <w:tcW w:w="4649" w:type="pct"/>
            <w:gridSpan w:val="7"/>
            <w:vAlign w:val="center"/>
            <w:hideMark/>
          </w:tcPr>
          <w:p w:rsidR="003E2111" w:rsidRDefault="003E2111">
            <w:pPr>
              <w:spacing w:before="100" w:line="276" w:lineRule="auto"/>
              <w:jc w:val="center"/>
              <w:rPr>
                <w:rFonts w:eastAsia="Calibri"/>
                <w:noProof/>
                <w:lang w:val="en-US" w:eastAsia="en-US"/>
              </w:rPr>
            </w:pPr>
            <w:r>
              <w:rPr>
                <w:rFonts w:eastAsia="Calibri"/>
                <w:noProof/>
                <w:lang w:val="en-US" w:eastAsia="en-US"/>
              </w:rPr>
              <w:t>Будівлі нежитлові інші</w:t>
            </w: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 </w:t>
            </w:r>
          </w:p>
        </w:tc>
        <w:tc>
          <w:tcPr>
            <w:tcW w:w="4649" w:type="pct"/>
            <w:gridSpan w:val="7"/>
            <w:vAlign w:val="center"/>
            <w:hideMark/>
          </w:tcPr>
          <w:p w:rsidR="003E2111" w:rsidRDefault="003E2111">
            <w:pPr>
              <w:spacing w:before="80" w:line="228" w:lineRule="auto"/>
              <w:jc w:val="center"/>
              <w:rPr>
                <w:rFonts w:eastAsia="Calibri"/>
                <w:noProof/>
                <w:lang w:eastAsia="en-US"/>
              </w:rPr>
            </w:pPr>
            <w:r>
              <w:rPr>
                <w:rFonts w:eastAsia="Calibri"/>
                <w:noProof/>
                <w:lang w:eastAsia="en-US"/>
              </w:rPr>
              <w:t>Будівлі сільськогосподарського призначення, лісівництва та рибного господарства</w:t>
            </w:r>
            <w:r>
              <w:rPr>
                <w:rFonts w:eastAsia="Calibri"/>
                <w:noProof/>
                <w:vertAlign w:val="superscript"/>
                <w:lang w:eastAsia="en-US"/>
              </w:rPr>
              <w:t>5</w:t>
            </w: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1271.1 </w:t>
            </w:r>
          </w:p>
        </w:tc>
        <w:tc>
          <w:tcPr>
            <w:tcW w:w="2586" w:type="pct"/>
            <w:vAlign w:val="center"/>
            <w:hideMark/>
          </w:tcPr>
          <w:p w:rsidR="003E2111" w:rsidRDefault="003E2111">
            <w:pPr>
              <w:spacing w:before="80" w:line="228" w:lineRule="auto"/>
              <w:rPr>
                <w:rFonts w:eastAsia="Calibri"/>
                <w:noProof/>
                <w:lang w:val="en-US" w:eastAsia="en-US"/>
              </w:rPr>
            </w:pPr>
            <w:r>
              <w:rPr>
                <w:rFonts w:eastAsia="Calibri"/>
                <w:noProof/>
                <w:lang w:val="en-US" w:eastAsia="en-US"/>
              </w:rPr>
              <w:t>Будівлі для тваринництва</w:t>
            </w:r>
            <w:r>
              <w:rPr>
                <w:rFonts w:eastAsia="Calibri"/>
                <w:noProof/>
                <w:vertAlign w:val="superscript"/>
                <w:lang w:val="en-US" w:eastAsia="en-US"/>
              </w:rPr>
              <w:t>5</w:t>
            </w:r>
          </w:p>
        </w:tc>
        <w:tc>
          <w:tcPr>
            <w:tcW w:w="347"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80" w:line="228" w:lineRule="auto"/>
              <w:jc w:val="center"/>
              <w:rPr>
                <w:rFonts w:eastAsia="Calibri"/>
                <w:noProof/>
                <w:lang w:val="en-US" w:eastAsia="en-US"/>
              </w:rPr>
            </w:pPr>
          </w:p>
        </w:tc>
        <w:tc>
          <w:tcPr>
            <w:tcW w:w="356" w:type="pct"/>
          </w:tcPr>
          <w:p w:rsidR="003E2111" w:rsidRDefault="003E2111">
            <w:pPr>
              <w:spacing w:before="80" w:line="228" w:lineRule="auto"/>
              <w:jc w:val="center"/>
              <w:rPr>
                <w:rFonts w:eastAsia="Calibri"/>
                <w:noProof/>
                <w:lang w:val="en-US" w:eastAsia="en-US"/>
              </w:rPr>
            </w:pPr>
          </w:p>
        </w:tc>
        <w:tc>
          <w:tcPr>
            <w:tcW w:w="365"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80" w:line="228" w:lineRule="auto"/>
              <w:jc w:val="center"/>
              <w:rPr>
                <w:rFonts w:eastAsia="Calibri"/>
                <w:noProof/>
                <w:lang w:val="en-US" w:eastAsia="en-US"/>
              </w:rPr>
            </w:pPr>
          </w:p>
        </w:tc>
        <w:tc>
          <w:tcPr>
            <w:tcW w:w="333" w:type="pct"/>
          </w:tcPr>
          <w:p w:rsidR="003E2111" w:rsidRDefault="003E2111">
            <w:pPr>
              <w:spacing w:before="8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1271.2 </w:t>
            </w:r>
          </w:p>
        </w:tc>
        <w:tc>
          <w:tcPr>
            <w:tcW w:w="2586" w:type="pct"/>
            <w:vAlign w:val="center"/>
            <w:hideMark/>
          </w:tcPr>
          <w:p w:rsidR="003E2111" w:rsidRDefault="003E2111">
            <w:pPr>
              <w:spacing w:before="80" w:line="228" w:lineRule="auto"/>
              <w:rPr>
                <w:rFonts w:eastAsia="Calibri"/>
                <w:noProof/>
                <w:lang w:val="en-US" w:eastAsia="en-US"/>
              </w:rPr>
            </w:pPr>
            <w:r>
              <w:rPr>
                <w:rFonts w:eastAsia="Calibri"/>
                <w:noProof/>
                <w:lang w:val="en-US" w:eastAsia="en-US"/>
              </w:rPr>
              <w:t>Будівлі для птахівництва</w:t>
            </w:r>
            <w:r>
              <w:rPr>
                <w:rFonts w:eastAsia="Calibri"/>
                <w:noProof/>
                <w:vertAlign w:val="superscript"/>
                <w:lang w:val="en-US" w:eastAsia="en-US"/>
              </w:rPr>
              <w:t>5</w:t>
            </w:r>
          </w:p>
        </w:tc>
        <w:tc>
          <w:tcPr>
            <w:tcW w:w="347"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80" w:line="228" w:lineRule="auto"/>
              <w:jc w:val="center"/>
              <w:rPr>
                <w:rFonts w:eastAsia="Calibri"/>
                <w:noProof/>
                <w:lang w:val="en-US" w:eastAsia="en-US"/>
              </w:rPr>
            </w:pPr>
          </w:p>
        </w:tc>
        <w:tc>
          <w:tcPr>
            <w:tcW w:w="356" w:type="pct"/>
          </w:tcPr>
          <w:p w:rsidR="003E2111" w:rsidRDefault="003E2111">
            <w:pPr>
              <w:spacing w:before="80" w:line="228" w:lineRule="auto"/>
              <w:jc w:val="center"/>
              <w:rPr>
                <w:rFonts w:eastAsia="Calibri"/>
                <w:noProof/>
                <w:lang w:val="en-US" w:eastAsia="en-US"/>
              </w:rPr>
            </w:pPr>
          </w:p>
        </w:tc>
        <w:tc>
          <w:tcPr>
            <w:tcW w:w="365"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80" w:line="228" w:lineRule="auto"/>
              <w:jc w:val="center"/>
              <w:rPr>
                <w:rFonts w:eastAsia="Calibri"/>
                <w:noProof/>
                <w:lang w:val="en-US" w:eastAsia="en-US"/>
              </w:rPr>
            </w:pPr>
          </w:p>
        </w:tc>
        <w:tc>
          <w:tcPr>
            <w:tcW w:w="333" w:type="pct"/>
          </w:tcPr>
          <w:p w:rsidR="003E2111" w:rsidRDefault="003E2111">
            <w:pPr>
              <w:spacing w:before="8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1271.3 </w:t>
            </w:r>
          </w:p>
        </w:tc>
        <w:tc>
          <w:tcPr>
            <w:tcW w:w="2586" w:type="pct"/>
            <w:vAlign w:val="center"/>
            <w:hideMark/>
          </w:tcPr>
          <w:p w:rsidR="003E2111" w:rsidRDefault="003E2111">
            <w:pPr>
              <w:spacing w:before="80" w:line="228" w:lineRule="auto"/>
              <w:rPr>
                <w:rFonts w:eastAsia="Calibri"/>
                <w:noProof/>
                <w:lang w:val="en-US" w:eastAsia="en-US"/>
              </w:rPr>
            </w:pPr>
            <w:r>
              <w:rPr>
                <w:rFonts w:eastAsia="Calibri"/>
                <w:noProof/>
                <w:lang w:val="en-US" w:eastAsia="en-US"/>
              </w:rPr>
              <w:t>Будівлі для зберігання зерна</w:t>
            </w:r>
            <w:r>
              <w:rPr>
                <w:rFonts w:eastAsia="Calibri"/>
                <w:noProof/>
                <w:vertAlign w:val="superscript"/>
                <w:lang w:val="en-US" w:eastAsia="en-US"/>
              </w:rPr>
              <w:t>5</w:t>
            </w:r>
          </w:p>
        </w:tc>
        <w:tc>
          <w:tcPr>
            <w:tcW w:w="347"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80" w:line="228" w:lineRule="auto"/>
              <w:jc w:val="center"/>
              <w:rPr>
                <w:rFonts w:eastAsia="Calibri"/>
                <w:noProof/>
                <w:lang w:val="en-US" w:eastAsia="en-US"/>
              </w:rPr>
            </w:pPr>
          </w:p>
        </w:tc>
        <w:tc>
          <w:tcPr>
            <w:tcW w:w="356" w:type="pct"/>
          </w:tcPr>
          <w:p w:rsidR="003E2111" w:rsidRDefault="003E2111">
            <w:pPr>
              <w:spacing w:before="80" w:line="228" w:lineRule="auto"/>
              <w:jc w:val="center"/>
              <w:rPr>
                <w:rFonts w:eastAsia="Calibri"/>
                <w:noProof/>
                <w:lang w:val="en-US" w:eastAsia="en-US"/>
              </w:rPr>
            </w:pPr>
          </w:p>
        </w:tc>
        <w:tc>
          <w:tcPr>
            <w:tcW w:w="365"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80" w:line="228" w:lineRule="auto"/>
              <w:jc w:val="center"/>
              <w:rPr>
                <w:rFonts w:eastAsia="Calibri"/>
                <w:noProof/>
                <w:lang w:val="en-US" w:eastAsia="en-US"/>
              </w:rPr>
            </w:pPr>
          </w:p>
        </w:tc>
        <w:tc>
          <w:tcPr>
            <w:tcW w:w="333" w:type="pct"/>
          </w:tcPr>
          <w:p w:rsidR="003E2111" w:rsidRDefault="003E2111">
            <w:pPr>
              <w:spacing w:before="8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1271.4 </w:t>
            </w:r>
          </w:p>
        </w:tc>
        <w:tc>
          <w:tcPr>
            <w:tcW w:w="2586" w:type="pct"/>
            <w:vAlign w:val="center"/>
            <w:hideMark/>
          </w:tcPr>
          <w:p w:rsidR="003E2111" w:rsidRDefault="003E2111">
            <w:pPr>
              <w:spacing w:before="80" w:line="228" w:lineRule="auto"/>
              <w:rPr>
                <w:rFonts w:eastAsia="Calibri"/>
                <w:noProof/>
                <w:lang w:val="en-US" w:eastAsia="en-US"/>
              </w:rPr>
            </w:pPr>
            <w:r>
              <w:rPr>
                <w:rFonts w:eastAsia="Calibri"/>
                <w:noProof/>
                <w:lang w:val="en-US" w:eastAsia="en-US"/>
              </w:rPr>
              <w:t>Будівлі силосні та сінажні</w:t>
            </w:r>
            <w:r>
              <w:rPr>
                <w:rFonts w:eastAsia="Calibri"/>
                <w:noProof/>
                <w:vertAlign w:val="superscript"/>
                <w:lang w:val="en-US" w:eastAsia="en-US"/>
              </w:rPr>
              <w:t>5</w:t>
            </w:r>
          </w:p>
        </w:tc>
        <w:tc>
          <w:tcPr>
            <w:tcW w:w="347"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80" w:line="228" w:lineRule="auto"/>
              <w:jc w:val="center"/>
              <w:rPr>
                <w:rFonts w:eastAsia="Calibri"/>
                <w:noProof/>
                <w:lang w:val="en-US" w:eastAsia="en-US"/>
              </w:rPr>
            </w:pPr>
          </w:p>
        </w:tc>
        <w:tc>
          <w:tcPr>
            <w:tcW w:w="356" w:type="pct"/>
          </w:tcPr>
          <w:p w:rsidR="003E2111" w:rsidRDefault="003E2111">
            <w:pPr>
              <w:spacing w:before="80" w:line="228" w:lineRule="auto"/>
              <w:jc w:val="center"/>
              <w:rPr>
                <w:rFonts w:eastAsia="Calibri"/>
                <w:noProof/>
                <w:lang w:val="en-US" w:eastAsia="en-US"/>
              </w:rPr>
            </w:pPr>
          </w:p>
        </w:tc>
        <w:tc>
          <w:tcPr>
            <w:tcW w:w="365"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80" w:line="228" w:lineRule="auto"/>
              <w:jc w:val="center"/>
              <w:rPr>
                <w:rFonts w:eastAsia="Calibri"/>
                <w:noProof/>
                <w:lang w:val="en-US" w:eastAsia="en-US"/>
              </w:rPr>
            </w:pPr>
          </w:p>
        </w:tc>
        <w:tc>
          <w:tcPr>
            <w:tcW w:w="333" w:type="pct"/>
          </w:tcPr>
          <w:p w:rsidR="003E2111" w:rsidRDefault="003E2111">
            <w:pPr>
              <w:spacing w:before="8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1271.5 </w:t>
            </w:r>
          </w:p>
        </w:tc>
        <w:tc>
          <w:tcPr>
            <w:tcW w:w="2586" w:type="pct"/>
            <w:vAlign w:val="center"/>
            <w:hideMark/>
          </w:tcPr>
          <w:p w:rsidR="003E2111" w:rsidRDefault="003E2111">
            <w:pPr>
              <w:spacing w:before="80" w:line="228" w:lineRule="auto"/>
              <w:rPr>
                <w:rFonts w:eastAsia="Calibri"/>
                <w:noProof/>
                <w:lang w:eastAsia="en-US"/>
              </w:rPr>
            </w:pPr>
            <w:r>
              <w:rPr>
                <w:rFonts w:eastAsia="Calibri"/>
                <w:noProof/>
                <w:lang w:eastAsia="en-US"/>
              </w:rPr>
              <w:t>Будівлі для садівництва, виноградарства та виноробства</w:t>
            </w:r>
            <w:r>
              <w:rPr>
                <w:rFonts w:eastAsia="Calibri"/>
                <w:noProof/>
                <w:vertAlign w:val="superscript"/>
                <w:lang w:eastAsia="en-US"/>
              </w:rPr>
              <w:t>5</w:t>
            </w:r>
          </w:p>
        </w:tc>
        <w:tc>
          <w:tcPr>
            <w:tcW w:w="347" w:type="pct"/>
            <w:hideMark/>
          </w:tcPr>
          <w:p w:rsidR="003E2111" w:rsidRDefault="003E2111">
            <w:pPr>
              <w:spacing w:before="8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80" w:line="228" w:lineRule="auto"/>
              <w:jc w:val="center"/>
              <w:rPr>
                <w:rFonts w:eastAsia="Calibri"/>
                <w:noProof/>
                <w:lang w:eastAsia="en-US"/>
              </w:rPr>
            </w:pPr>
          </w:p>
        </w:tc>
        <w:tc>
          <w:tcPr>
            <w:tcW w:w="356" w:type="pct"/>
          </w:tcPr>
          <w:p w:rsidR="003E2111" w:rsidRDefault="003E2111">
            <w:pPr>
              <w:spacing w:before="80" w:line="228" w:lineRule="auto"/>
              <w:jc w:val="center"/>
              <w:rPr>
                <w:rFonts w:eastAsia="Calibri"/>
                <w:noProof/>
                <w:lang w:eastAsia="en-US"/>
              </w:rPr>
            </w:pPr>
          </w:p>
        </w:tc>
        <w:tc>
          <w:tcPr>
            <w:tcW w:w="365" w:type="pct"/>
            <w:hideMark/>
          </w:tcPr>
          <w:p w:rsidR="003E2111" w:rsidRDefault="003E2111">
            <w:pPr>
              <w:spacing w:before="8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80" w:line="228" w:lineRule="auto"/>
              <w:jc w:val="center"/>
              <w:rPr>
                <w:rFonts w:eastAsia="Calibri"/>
                <w:noProof/>
                <w:lang w:eastAsia="en-US"/>
              </w:rPr>
            </w:pPr>
          </w:p>
        </w:tc>
        <w:tc>
          <w:tcPr>
            <w:tcW w:w="333" w:type="pct"/>
          </w:tcPr>
          <w:p w:rsidR="003E2111" w:rsidRDefault="003E2111">
            <w:pPr>
              <w:spacing w:before="8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1271.6 </w:t>
            </w:r>
          </w:p>
        </w:tc>
        <w:tc>
          <w:tcPr>
            <w:tcW w:w="2586" w:type="pct"/>
            <w:vAlign w:val="center"/>
            <w:hideMark/>
          </w:tcPr>
          <w:p w:rsidR="003E2111" w:rsidRDefault="003E2111">
            <w:pPr>
              <w:spacing w:before="80" w:line="228" w:lineRule="auto"/>
              <w:rPr>
                <w:rFonts w:eastAsia="Calibri"/>
                <w:noProof/>
                <w:lang w:val="en-US" w:eastAsia="en-US"/>
              </w:rPr>
            </w:pPr>
            <w:r>
              <w:rPr>
                <w:rFonts w:eastAsia="Calibri"/>
                <w:noProof/>
                <w:lang w:val="en-US" w:eastAsia="en-US"/>
              </w:rPr>
              <w:t>Будівлі тепличного господарства</w:t>
            </w:r>
            <w:r>
              <w:rPr>
                <w:rFonts w:eastAsia="Calibri"/>
                <w:noProof/>
                <w:vertAlign w:val="superscript"/>
                <w:lang w:val="en-US" w:eastAsia="en-US"/>
              </w:rPr>
              <w:t>5</w:t>
            </w:r>
          </w:p>
        </w:tc>
        <w:tc>
          <w:tcPr>
            <w:tcW w:w="347"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80" w:line="228" w:lineRule="auto"/>
              <w:jc w:val="center"/>
              <w:rPr>
                <w:rFonts w:eastAsia="Calibri"/>
                <w:noProof/>
                <w:lang w:val="en-US" w:eastAsia="en-US"/>
              </w:rPr>
            </w:pPr>
          </w:p>
        </w:tc>
        <w:tc>
          <w:tcPr>
            <w:tcW w:w="356" w:type="pct"/>
          </w:tcPr>
          <w:p w:rsidR="003E2111" w:rsidRDefault="003E2111">
            <w:pPr>
              <w:spacing w:before="80" w:line="228" w:lineRule="auto"/>
              <w:jc w:val="center"/>
              <w:rPr>
                <w:rFonts w:eastAsia="Calibri"/>
                <w:noProof/>
                <w:lang w:val="en-US" w:eastAsia="en-US"/>
              </w:rPr>
            </w:pPr>
          </w:p>
        </w:tc>
        <w:tc>
          <w:tcPr>
            <w:tcW w:w="365"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80" w:line="228" w:lineRule="auto"/>
              <w:jc w:val="center"/>
              <w:rPr>
                <w:rFonts w:eastAsia="Calibri"/>
                <w:noProof/>
                <w:lang w:val="en-US" w:eastAsia="en-US"/>
              </w:rPr>
            </w:pPr>
          </w:p>
        </w:tc>
        <w:tc>
          <w:tcPr>
            <w:tcW w:w="333" w:type="pct"/>
          </w:tcPr>
          <w:p w:rsidR="003E2111" w:rsidRDefault="003E2111">
            <w:pPr>
              <w:spacing w:before="8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1271.7 </w:t>
            </w:r>
          </w:p>
        </w:tc>
        <w:tc>
          <w:tcPr>
            <w:tcW w:w="2586" w:type="pct"/>
            <w:vAlign w:val="center"/>
            <w:hideMark/>
          </w:tcPr>
          <w:p w:rsidR="003E2111" w:rsidRDefault="003E2111">
            <w:pPr>
              <w:spacing w:before="80" w:line="228" w:lineRule="auto"/>
              <w:rPr>
                <w:rFonts w:eastAsia="Calibri"/>
                <w:noProof/>
                <w:lang w:val="en-US" w:eastAsia="en-US"/>
              </w:rPr>
            </w:pPr>
            <w:r>
              <w:rPr>
                <w:rFonts w:eastAsia="Calibri"/>
                <w:noProof/>
                <w:lang w:val="en-US" w:eastAsia="en-US"/>
              </w:rPr>
              <w:t>Будівлі рибного господарства</w:t>
            </w:r>
            <w:r>
              <w:rPr>
                <w:rFonts w:eastAsia="Calibri"/>
                <w:noProof/>
                <w:vertAlign w:val="superscript"/>
                <w:lang w:val="en-US" w:eastAsia="en-US"/>
              </w:rPr>
              <w:t>5</w:t>
            </w:r>
          </w:p>
        </w:tc>
        <w:tc>
          <w:tcPr>
            <w:tcW w:w="347"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80" w:line="228" w:lineRule="auto"/>
              <w:jc w:val="center"/>
              <w:rPr>
                <w:rFonts w:eastAsia="Calibri"/>
                <w:noProof/>
                <w:lang w:val="en-US" w:eastAsia="en-US"/>
              </w:rPr>
            </w:pPr>
          </w:p>
        </w:tc>
        <w:tc>
          <w:tcPr>
            <w:tcW w:w="356" w:type="pct"/>
          </w:tcPr>
          <w:p w:rsidR="003E2111" w:rsidRDefault="003E2111">
            <w:pPr>
              <w:spacing w:before="80" w:line="228" w:lineRule="auto"/>
              <w:jc w:val="center"/>
              <w:rPr>
                <w:rFonts w:eastAsia="Calibri"/>
                <w:noProof/>
                <w:lang w:val="en-US" w:eastAsia="en-US"/>
              </w:rPr>
            </w:pPr>
          </w:p>
        </w:tc>
        <w:tc>
          <w:tcPr>
            <w:tcW w:w="365"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80" w:line="228" w:lineRule="auto"/>
              <w:jc w:val="center"/>
              <w:rPr>
                <w:rFonts w:eastAsia="Calibri"/>
                <w:noProof/>
                <w:lang w:val="en-US" w:eastAsia="en-US"/>
              </w:rPr>
            </w:pPr>
          </w:p>
        </w:tc>
        <w:tc>
          <w:tcPr>
            <w:tcW w:w="333" w:type="pct"/>
          </w:tcPr>
          <w:p w:rsidR="003E2111" w:rsidRDefault="003E2111">
            <w:pPr>
              <w:spacing w:before="8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1271.8 </w:t>
            </w:r>
          </w:p>
        </w:tc>
        <w:tc>
          <w:tcPr>
            <w:tcW w:w="2586" w:type="pct"/>
            <w:vAlign w:val="center"/>
            <w:hideMark/>
          </w:tcPr>
          <w:p w:rsidR="003E2111" w:rsidRDefault="003E2111">
            <w:pPr>
              <w:spacing w:before="80" w:line="228" w:lineRule="auto"/>
              <w:rPr>
                <w:rFonts w:eastAsia="Calibri"/>
                <w:noProof/>
                <w:lang w:val="en-US" w:eastAsia="en-US"/>
              </w:rPr>
            </w:pPr>
            <w:r>
              <w:rPr>
                <w:rFonts w:eastAsia="Calibri"/>
                <w:noProof/>
                <w:lang w:val="en-US" w:eastAsia="en-US"/>
              </w:rPr>
              <w:t>Будівлі підприємств лісівництва та звірівництва</w:t>
            </w:r>
            <w:r>
              <w:rPr>
                <w:rFonts w:eastAsia="Calibri"/>
                <w:noProof/>
                <w:vertAlign w:val="superscript"/>
                <w:lang w:val="en-US" w:eastAsia="en-US"/>
              </w:rPr>
              <w:t>5</w:t>
            </w:r>
          </w:p>
        </w:tc>
        <w:tc>
          <w:tcPr>
            <w:tcW w:w="347"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80" w:line="228" w:lineRule="auto"/>
              <w:jc w:val="center"/>
              <w:rPr>
                <w:rFonts w:eastAsia="Calibri"/>
                <w:noProof/>
                <w:lang w:val="en-US" w:eastAsia="en-US"/>
              </w:rPr>
            </w:pPr>
          </w:p>
        </w:tc>
        <w:tc>
          <w:tcPr>
            <w:tcW w:w="356" w:type="pct"/>
          </w:tcPr>
          <w:p w:rsidR="003E2111" w:rsidRDefault="003E2111">
            <w:pPr>
              <w:spacing w:before="80" w:line="228" w:lineRule="auto"/>
              <w:jc w:val="center"/>
              <w:rPr>
                <w:rFonts w:eastAsia="Calibri"/>
                <w:noProof/>
                <w:lang w:val="en-US" w:eastAsia="en-US"/>
              </w:rPr>
            </w:pPr>
          </w:p>
        </w:tc>
        <w:tc>
          <w:tcPr>
            <w:tcW w:w="365"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80" w:line="228" w:lineRule="auto"/>
              <w:jc w:val="center"/>
              <w:rPr>
                <w:rFonts w:eastAsia="Calibri"/>
                <w:noProof/>
                <w:lang w:val="en-US" w:eastAsia="en-US"/>
              </w:rPr>
            </w:pPr>
          </w:p>
        </w:tc>
        <w:tc>
          <w:tcPr>
            <w:tcW w:w="333" w:type="pct"/>
          </w:tcPr>
          <w:p w:rsidR="003E2111" w:rsidRDefault="003E2111">
            <w:pPr>
              <w:spacing w:before="8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1271.9 </w:t>
            </w:r>
          </w:p>
        </w:tc>
        <w:tc>
          <w:tcPr>
            <w:tcW w:w="2586" w:type="pct"/>
            <w:vAlign w:val="center"/>
            <w:hideMark/>
          </w:tcPr>
          <w:p w:rsidR="003E2111" w:rsidRDefault="003E2111">
            <w:pPr>
              <w:spacing w:before="80" w:line="228" w:lineRule="auto"/>
              <w:rPr>
                <w:rFonts w:eastAsia="Calibri"/>
                <w:noProof/>
                <w:lang w:val="en-US" w:eastAsia="en-US"/>
              </w:rPr>
            </w:pPr>
            <w:r>
              <w:rPr>
                <w:rFonts w:eastAsia="Calibri"/>
                <w:noProof/>
                <w:lang w:val="en-US" w:eastAsia="en-US"/>
              </w:rPr>
              <w:t>Будівлі сільськогосподарського призначення інші</w:t>
            </w:r>
            <w:r>
              <w:rPr>
                <w:rFonts w:eastAsia="Calibri"/>
                <w:noProof/>
                <w:vertAlign w:val="superscript"/>
                <w:lang w:val="en-US" w:eastAsia="en-US"/>
              </w:rPr>
              <w:t>5</w:t>
            </w:r>
          </w:p>
        </w:tc>
        <w:tc>
          <w:tcPr>
            <w:tcW w:w="347"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80" w:line="228" w:lineRule="auto"/>
              <w:jc w:val="center"/>
              <w:rPr>
                <w:rFonts w:eastAsia="Calibri"/>
                <w:noProof/>
                <w:lang w:val="en-US" w:eastAsia="en-US"/>
              </w:rPr>
            </w:pPr>
          </w:p>
        </w:tc>
        <w:tc>
          <w:tcPr>
            <w:tcW w:w="356" w:type="pct"/>
          </w:tcPr>
          <w:p w:rsidR="003E2111" w:rsidRDefault="003E2111">
            <w:pPr>
              <w:spacing w:before="80" w:line="228" w:lineRule="auto"/>
              <w:jc w:val="center"/>
              <w:rPr>
                <w:rFonts w:eastAsia="Calibri"/>
                <w:noProof/>
                <w:lang w:val="en-US" w:eastAsia="en-US"/>
              </w:rPr>
            </w:pPr>
          </w:p>
        </w:tc>
        <w:tc>
          <w:tcPr>
            <w:tcW w:w="365" w:type="pct"/>
            <w:hideMark/>
          </w:tcPr>
          <w:p w:rsidR="003E2111" w:rsidRDefault="003E2111">
            <w:pPr>
              <w:spacing w:before="8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80" w:line="228" w:lineRule="auto"/>
              <w:jc w:val="center"/>
              <w:rPr>
                <w:rFonts w:eastAsia="Calibri"/>
                <w:noProof/>
                <w:lang w:val="en-US" w:eastAsia="en-US"/>
              </w:rPr>
            </w:pPr>
          </w:p>
        </w:tc>
        <w:tc>
          <w:tcPr>
            <w:tcW w:w="333" w:type="pct"/>
          </w:tcPr>
          <w:p w:rsidR="003E2111" w:rsidRDefault="003E2111">
            <w:pPr>
              <w:spacing w:before="8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80" w:line="228" w:lineRule="auto"/>
              <w:rPr>
                <w:rFonts w:eastAsia="Calibri"/>
                <w:noProof/>
                <w:lang w:val="en-US" w:eastAsia="en-US"/>
              </w:rPr>
            </w:pPr>
            <w:r>
              <w:rPr>
                <w:rFonts w:eastAsia="Calibri"/>
                <w:noProof/>
                <w:lang w:val="en-US" w:eastAsia="en-US"/>
              </w:rPr>
              <w:t xml:space="preserve">1272 </w:t>
            </w:r>
          </w:p>
        </w:tc>
        <w:tc>
          <w:tcPr>
            <w:tcW w:w="4649" w:type="pct"/>
            <w:gridSpan w:val="7"/>
            <w:vAlign w:val="center"/>
            <w:hideMark/>
          </w:tcPr>
          <w:p w:rsidR="003E2111" w:rsidRDefault="003E2111">
            <w:pPr>
              <w:spacing w:before="80" w:line="228" w:lineRule="auto"/>
              <w:jc w:val="center"/>
              <w:rPr>
                <w:rFonts w:eastAsia="Calibri"/>
                <w:noProof/>
                <w:lang w:eastAsia="en-US"/>
              </w:rPr>
            </w:pPr>
            <w:r>
              <w:rPr>
                <w:rFonts w:eastAsia="Calibri"/>
                <w:noProof/>
                <w:lang w:eastAsia="en-US"/>
              </w:rPr>
              <w:t>Будівлі для культової та релігійної діяльності</w:t>
            </w:r>
            <w:r>
              <w:rPr>
                <w:rFonts w:eastAsia="Calibri"/>
                <w:noProof/>
                <w:vertAlign w:val="superscript"/>
                <w:lang w:eastAsia="en-US"/>
              </w:rPr>
              <w:t>5</w:t>
            </w: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1272.1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Церкви, собори, костьоли, мечеті, синагоги тощо</w:t>
            </w:r>
            <w:r>
              <w:rPr>
                <w:rFonts w:eastAsia="Calibri"/>
                <w:noProof/>
                <w:vertAlign w:val="superscript"/>
                <w:lang w:eastAsia="en-US"/>
              </w:rPr>
              <w:t>5</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1272.2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 xml:space="preserve">Похоронні бюро та ритуальні зали </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1272.3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Цвинтарі та крематорії</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1273 </w:t>
            </w:r>
          </w:p>
        </w:tc>
        <w:tc>
          <w:tcPr>
            <w:tcW w:w="4649" w:type="pct"/>
            <w:gridSpan w:val="7"/>
            <w:vAlign w:val="center"/>
            <w:hideMark/>
          </w:tcPr>
          <w:p w:rsidR="003E2111" w:rsidRDefault="003E2111">
            <w:pPr>
              <w:spacing w:before="100" w:line="228" w:lineRule="auto"/>
              <w:jc w:val="center"/>
              <w:rPr>
                <w:rFonts w:eastAsia="Calibri"/>
                <w:noProof/>
                <w:lang w:eastAsia="en-US"/>
              </w:rPr>
            </w:pPr>
            <w:r>
              <w:rPr>
                <w:rFonts w:eastAsia="Calibri"/>
                <w:noProof/>
                <w:lang w:eastAsia="en-US"/>
              </w:rPr>
              <w:t>Пам’ятки історичні та такі, що охороняються державою</w:t>
            </w:r>
            <w:r>
              <w:rPr>
                <w:rFonts w:eastAsia="Calibri"/>
                <w:noProof/>
                <w:vertAlign w:val="superscript"/>
                <w:lang w:eastAsia="en-US"/>
              </w:rPr>
              <w:t>5</w:t>
            </w: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1273.1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Пам’ятки історії та архітектури</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1273.2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Археологічні розкопки, руїни та історичні місця, що охороняються державою</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1273.3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Меморіали, художньо-декоративні будівлі, статуї</w:t>
            </w:r>
            <w:r>
              <w:rPr>
                <w:rFonts w:eastAsia="Calibri"/>
                <w:noProof/>
                <w:vertAlign w:val="superscript"/>
                <w:lang w:eastAsia="en-US"/>
              </w:rPr>
              <w:t>5</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1274 </w:t>
            </w:r>
          </w:p>
        </w:tc>
        <w:tc>
          <w:tcPr>
            <w:tcW w:w="4649" w:type="pct"/>
            <w:gridSpan w:val="7"/>
            <w:vAlign w:val="center"/>
            <w:hideMark/>
          </w:tcPr>
          <w:p w:rsidR="003E2111" w:rsidRDefault="003E2111">
            <w:pPr>
              <w:spacing w:before="100" w:line="228" w:lineRule="auto"/>
              <w:jc w:val="center"/>
              <w:rPr>
                <w:rFonts w:eastAsia="Calibri"/>
                <w:noProof/>
                <w:lang w:eastAsia="en-US"/>
              </w:rPr>
            </w:pPr>
            <w:r>
              <w:rPr>
                <w:rFonts w:eastAsia="Calibri"/>
                <w:noProof/>
                <w:lang w:eastAsia="en-US"/>
              </w:rPr>
              <w:t>Будівлі інші, не класифіковані раніше</w:t>
            </w:r>
            <w:r>
              <w:rPr>
                <w:rFonts w:eastAsia="Calibri"/>
                <w:noProof/>
                <w:vertAlign w:val="superscript"/>
                <w:lang w:eastAsia="en-US"/>
              </w:rPr>
              <w:t>5</w:t>
            </w: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1274.1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Казарми Збройних Сил</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1274.2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Будівлі поліцейських та пожежних служб</w:t>
            </w:r>
            <w:r>
              <w:rPr>
                <w:rFonts w:eastAsia="Calibri"/>
                <w:noProof/>
                <w:vertAlign w:val="superscript"/>
                <w:lang w:eastAsia="en-US"/>
              </w:rPr>
              <w:t>5</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1274.3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Будівлі виправних закладів, в’язниць та слідчих ізоляторів</w:t>
            </w:r>
            <w:r>
              <w:rPr>
                <w:rFonts w:eastAsia="Calibri"/>
                <w:noProof/>
                <w:vertAlign w:val="superscript"/>
                <w:lang w:val="en-US" w:eastAsia="en-US"/>
              </w:rPr>
              <w:t>5</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tcPr>
          <w:p w:rsidR="003E2111" w:rsidRDefault="003E2111">
            <w:pPr>
              <w:spacing w:before="100" w:line="228" w:lineRule="auto"/>
              <w:rPr>
                <w:rFonts w:eastAsia="Calibri"/>
                <w:noProof/>
                <w:lang w:val="en-US" w:eastAsia="en-US"/>
              </w:rPr>
            </w:pPr>
          </w:p>
        </w:tc>
        <w:tc>
          <w:tcPr>
            <w:tcW w:w="2586" w:type="pct"/>
            <w:vAlign w:val="center"/>
          </w:tcPr>
          <w:p w:rsidR="003E2111" w:rsidRDefault="003E2111">
            <w:pPr>
              <w:spacing w:before="100" w:line="228" w:lineRule="auto"/>
              <w:rPr>
                <w:rFonts w:eastAsia="Calibri"/>
                <w:noProof/>
                <w:lang w:val="en-US" w:eastAsia="en-US"/>
              </w:rPr>
            </w:pPr>
          </w:p>
        </w:tc>
        <w:tc>
          <w:tcPr>
            <w:tcW w:w="347" w:type="pct"/>
          </w:tcPr>
          <w:p w:rsidR="003E2111" w:rsidRDefault="003E2111">
            <w:pPr>
              <w:spacing w:before="100" w:line="228" w:lineRule="auto"/>
              <w:jc w:val="center"/>
              <w:rPr>
                <w:rFonts w:eastAsia="Calibri"/>
                <w:noProof/>
                <w:lang w:val="en-US" w:eastAsia="en-US"/>
              </w:rPr>
            </w:pP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tcPr>
          <w:p w:rsidR="003E2111" w:rsidRDefault="003E2111">
            <w:pPr>
              <w:spacing w:before="100" w:line="228" w:lineRule="auto"/>
              <w:jc w:val="center"/>
              <w:rPr>
                <w:rFonts w:eastAsia="Calibri"/>
                <w:noProof/>
                <w:lang w:val="en-US" w:eastAsia="en-US"/>
              </w:rPr>
            </w:pP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1274.4 </w:t>
            </w:r>
          </w:p>
        </w:tc>
        <w:tc>
          <w:tcPr>
            <w:tcW w:w="2586" w:type="pct"/>
            <w:vAlign w:val="center"/>
            <w:hideMark/>
          </w:tcPr>
          <w:p w:rsidR="003E2111" w:rsidRDefault="003E2111">
            <w:pPr>
              <w:spacing w:before="100" w:line="228" w:lineRule="auto"/>
              <w:rPr>
                <w:rFonts w:eastAsia="Calibri"/>
                <w:noProof/>
                <w:lang w:val="en-US" w:eastAsia="en-US"/>
              </w:rPr>
            </w:pPr>
            <w:r>
              <w:rPr>
                <w:rFonts w:eastAsia="Calibri"/>
                <w:noProof/>
                <w:lang w:val="en-US" w:eastAsia="en-US"/>
              </w:rPr>
              <w:t xml:space="preserve">Будівлі лазень та пралень </w:t>
            </w:r>
          </w:p>
        </w:tc>
        <w:tc>
          <w:tcPr>
            <w:tcW w:w="347"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0,100</w:t>
            </w:r>
          </w:p>
        </w:tc>
        <w:tc>
          <w:tcPr>
            <w:tcW w:w="342" w:type="pct"/>
          </w:tcPr>
          <w:p w:rsidR="003E2111" w:rsidRDefault="003E2111">
            <w:pPr>
              <w:spacing w:before="100" w:line="228" w:lineRule="auto"/>
              <w:jc w:val="center"/>
              <w:rPr>
                <w:rFonts w:eastAsia="Calibri"/>
                <w:noProof/>
                <w:lang w:val="en-US" w:eastAsia="en-US"/>
              </w:rPr>
            </w:pPr>
          </w:p>
        </w:tc>
        <w:tc>
          <w:tcPr>
            <w:tcW w:w="356" w:type="pct"/>
          </w:tcPr>
          <w:p w:rsidR="003E2111" w:rsidRDefault="003E2111">
            <w:pPr>
              <w:spacing w:before="100" w:line="228" w:lineRule="auto"/>
              <w:jc w:val="center"/>
              <w:rPr>
                <w:rFonts w:eastAsia="Calibri"/>
                <w:noProof/>
                <w:lang w:val="en-US" w:eastAsia="en-US"/>
              </w:rPr>
            </w:pPr>
          </w:p>
        </w:tc>
        <w:tc>
          <w:tcPr>
            <w:tcW w:w="365" w:type="pct"/>
            <w:hideMark/>
          </w:tcPr>
          <w:p w:rsidR="003E2111" w:rsidRDefault="003E2111">
            <w:pPr>
              <w:spacing w:before="100" w:line="228" w:lineRule="auto"/>
              <w:jc w:val="center"/>
              <w:rPr>
                <w:rFonts w:eastAsia="Calibri"/>
                <w:noProof/>
                <w:lang w:val="uk-UA" w:eastAsia="en-US"/>
              </w:rPr>
            </w:pPr>
            <w:r>
              <w:rPr>
                <w:rFonts w:eastAsia="Calibri"/>
                <w:noProof/>
                <w:lang w:val="uk-UA" w:eastAsia="en-US"/>
              </w:rPr>
              <w:t>0,100</w:t>
            </w:r>
          </w:p>
        </w:tc>
        <w:tc>
          <w:tcPr>
            <w:tcW w:w="320" w:type="pct"/>
          </w:tcPr>
          <w:p w:rsidR="003E2111" w:rsidRDefault="003E2111">
            <w:pPr>
              <w:spacing w:before="100" w:line="228" w:lineRule="auto"/>
              <w:jc w:val="center"/>
              <w:rPr>
                <w:rFonts w:eastAsia="Calibri"/>
                <w:noProof/>
                <w:lang w:val="en-US" w:eastAsia="en-US"/>
              </w:rPr>
            </w:pPr>
          </w:p>
        </w:tc>
        <w:tc>
          <w:tcPr>
            <w:tcW w:w="333" w:type="pct"/>
          </w:tcPr>
          <w:p w:rsidR="003E2111" w:rsidRDefault="003E2111">
            <w:pPr>
              <w:spacing w:before="100" w:line="228" w:lineRule="auto"/>
              <w:jc w:val="center"/>
              <w:rPr>
                <w:rFonts w:eastAsia="Calibri"/>
                <w:noProof/>
                <w:lang w:val="en-US" w:eastAsia="en-US"/>
              </w:rPr>
            </w:pPr>
          </w:p>
        </w:tc>
      </w:tr>
      <w:tr w:rsidR="003E2111" w:rsidTr="003E2111">
        <w:trPr>
          <w:trHeight w:val="20"/>
        </w:trPr>
        <w:tc>
          <w:tcPr>
            <w:tcW w:w="351" w:type="pct"/>
            <w:hideMark/>
          </w:tcPr>
          <w:p w:rsidR="003E2111" w:rsidRDefault="003E2111">
            <w:pPr>
              <w:spacing w:before="100" w:line="228" w:lineRule="auto"/>
              <w:rPr>
                <w:rFonts w:eastAsia="Calibri"/>
                <w:noProof/>
                <w:lang w:val="en-US" w:eastAsia="en-US"/>
              </w:rPr>
            </w:pPr>
            <w:r>
              <w:rPr>
                <w:rFonts w:eastAsia="Calibri"/>
                <w:noProof/>
                <w:lang w:val="en-US" w:eastAsia="en-US"/>
              </w:rPr>
              <w:t xml:space="preserve">1274.5 </w:t>
            </w:r>
          </w:p>
        </w:tc>
        <w:tc>
          <w:tcPr>
            <w:tcW w:w="2586" w:type="pct"/>
            <w:vAlign w:val="center"/>
            <w:hideMark/>
          </w:tcPr>
          <w:p w:rsidR="003E2111" w:rsidRDefault="003E2111">
            <w:pPr>
              <w:spacing w:before="100" w:line="228" w:lineRule="auto"/>
              <w:rPr>
                <w:rFonts w:eastAsia="Calibri"/>
                <w:noProof/>
                <w:lang w:eastAsia="en-US"/>
              </w:rPr>
            </w:pPr>
            <w:r>
              <w:rPr>
                <w:rFonts w:eastAsia="Calibri"/>
                <w:noProof/>
                <w:lang w:eastAsia="en-US"/>
              </w:rPr>
              <w:t xml:space="preserve">Будівлі з облаштування населених пунктів </w:t>
            </w:r>
          </w:p>
        </w:tc>
        <w:tc>
          <w:tcPr>
            <w:tcW w:w="347"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42" w:type="pct"/>
          </w:tcPr>
          <w:p w:rsidR="003E2111" w:rsidRDefault="003E2111">
            <w:pPr>
              <w:spacing w:before="100" w:line="228" w:lineRule="auto"/>
              <w:jc w:val="center"/>
              <w:rPr>
                <w:rFonts w:eastAsia="Calibri"/>
                <w:noProof/>
                <w:lang w:eastAsia="en-US"/>
              </w:rPr>
            </w:pPr>
          </w:p>
        </w:tc>
        <w:tc>
          <w:tcPr>
            <w:tcW w:w="356" w:type="pct"/>
          </w:tcPr>
          <w:p w:rsidR="003E2111" w:rsidRDefault="003E2111">
            <w:pPr>
              <w:spacing w:before="100" w:line="228" w:lineRule="auto"/>
              <w:jc w:val="center"/>
              <w:rPr>
                <w:rFonts w:eastAsia="Calibri"/>
                <w:noProof/>
                <w:lang w:eastAsia="en-US"/>
              </w:rPr>
            </w:pPr>
          </w:p>
        </w:tc>
        <w:tc>
          <w:tcPr>
            <w:tcW w:w="365" w:type="pct"/>
            <w:hideMark/>
          </w:tcPr>
          <w:p w:rsidR="003E2111" w:rsidRDefault="003E2111">
            <w:pPr>
              <w:spacing w:before="100" w:line="228" w:lineRule="auto"/>
              <w:jc w:val="center"/>
              <w:rPr>
                <w:rFonts w:eastAsia="Calibri"/>
                <w:noProof/>
                <w:lang w:eastAsia="en-US"/>
              </w:rPr>
            </w:pPr>
            <w:r>
              <w:rPr>
                <w:rFonts w:eastAsia="Calibri"/>
                <w:noProof/>
                <w:lang w:eastAsia="en-US"/>
              </w:rPr>
              <w:t>-</w:t>
            </w:r>
          </w:p>
        </w:tc>
        <w:tc>
          <w:tcPr>
            <w:tcW w:w="320" w:type="pct"/>
          </w:tcPr>
          <w:p w:rsidR="003E2111" w:rsidRDefault="003E2111">
            <w:pPr>
              <w:spacing w:before="100" w:line="228" w:lineRule="auto"/>
              <w:jc w:val="center"/>
              <w:rPr>
                <w:rFonts w:eastAsia="Calibri"/>
                <w:noProof/>
                <w:lang w:eastAsia="en-US"/>
              </w:rPr>
            </w:pPr>
          </w:p>
        </w:tc>
        <w:tc>
          <w:tcPr>
            <w:tcW w:w="333" w:type="pct"/>
          </w:tcPr>
          <w:p w:rsidR="003E2111" w:rsidRDefault="003E2111">
            <w:pPr>
              <w:spacing w:before="100" w:line="228" w:lineRule="auto"/>
              <w:jc w:val="center"/>
              <w:rPr>
                <w:rFonts w:eastAsia="Calibri"/>
                <w:noProof/>
                <w:lang w:eastAsia="en-US"/>
              </w:rPr>
            </w:pPr>
          </w:p>
        </w:tc>
      </w:tr>
    </w:tbl>
    <w:p w:rsidR="003E2111" w:rsidRDefault="003E2111" w:rsidP="003E2111">
      <w:pPr>
        <w:spacing w:before="120"/>
        <w:jc w:val="both"/>
        <w:rPr>
          <w:rFonts w:eastAsia="Calibri"/>
          <w:noProof/>
        </w:rPr>
      </w:pPr>
      <w:r>
        <w:rPr>
          <w:rFonts w:eastAsia="Calibri"/>
          <w:noProof/>
        </w:rPr>
        <w:t xml:space="preserve">                 Господарські (присадибні) будівлі - допоміжні приміщення, до яких                 0                                                    </w:t>
      </w:r>
    </w:p>
    <w:p w:rsidR="003E2111" w:rsidRDefault="003E2111" w:rsidP="003E2111">
      <w:pPr>
        <w:spacing w:before="120"/>
        <w:jc w:val="both"/>
        <w:rPr>
          <w:rFonts w:eastAsia="Calibri"/>
          <w:noProof/>
        </w:rPr>
      </w:pPr>
      <w:r>
        <w:rPr>
          <w:rFonts w:eastAsia="Calibri"/>
          <w:noProof/>
        </w:rPr>
        <w:t xml:space="preserve">                належать сараї, хліви, гаражі, літні кухні, майстерні, вбиральні, погреби,</w:t>
      </w:r>
    </w:p>
    <w:p w:rsidR="003E2111" w:rsidRDefault="003E2111" w:rsidP="003E2111">
      <w:pPr>
        <w:spacing w:before="120"/>
        <w:jc w:val="both"/>
        <w:rPr>
          <w:rFonts w:eastAsia="Calibri"/>
          <w:noProof/>
        </w:rPr>
      </w:pPr>
      <w:r>
        <w:rPr>
          <w:rFonts w:eastAsia="Calibri"/>
          <w:noProof/>
        </w:rPr>
        <w:t xml:space="preserve">                навіси, котельні, бойлерні, трансформаторні підстанції тощо</w:t>
      </w:r>
    </w:p>
    <w:p w:rsidR="003E2111" w:rsidRDefault="003E2111" w:rsidP="003E2111">
      <w:pPr>
        <w:spacing w:before="120"/>
        <w:jc w:val="both"/>
        <w:rPr>
          <w:rFonts w:eastAsia="Calibri"/>
          <w:noProof/>
        </w:rPr>
      </w:pPr>
    </w:p>
    <w:p w:rsidR="003E2111" w:rsidRDefault="003E2111" w:rsidP="003E2111"/>
    <w:p w:rsidR="003E2111" w:rsidRDefault="003E2111" w:rsidP="003E2111"/>
    <w:p w:rsidR="003E2111" w:rsidRDefault="003E2111" w:rsidP="003E2111"/>
    <w:p w:rsidR="003E2111" w:rsidRDefault="003E2111" w:rsidP="003E2111">
      <w:pPr>
        <w:rPr>
          <w:lang w:val="uk-UA"/>
        </w:rPr>
      </w:pPr>
      <w:r>
        <w:t xml:space="preserve">Секретар ради                                                                                              </w:t>
      </w:r>
      <w:r>
        <w:rPr>
          <w:lang w:val="uk-UA"/>
        </w:rPr>
        <w:t>С.М. Касір</w:t>
      </w:r>
      <w:r>
        <w:t xml:space="preserve">                                                                         </w:t>
      </w: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keepNext/>
        <w:keepLines/>
        <w:spacing w:after="240"/>
        <w:ind w:left="3544"/>
        <w:jc w:val="center"/>
        <w:rPr>
          <w:rFonts w:eastAsia="Calibri"/>
          <w:lang w:val="uk-UA"/>
        </w:rPr>
      </w:pPr>
      <w:r>
        <w:rPr>
          <w:rFonts w:eastAsia="Calibri"/>
          <w:lang w:val="uk-UA"/>
        </w:rPr>
        <w:t>Таблиця  2</w:t>
      </w:r>
      <w:r>
        <w:rPr>
          <w:rFonts w:eastAsia="Calibri"/>
          <w:lang w:val="uk-UA"/>
        </w:rPr>
        <w:br/>
        <w:t>до  додатка 1  про встановлення ставок</w:t>
      </w:r>
      <w:r>
        <w:rPr>
          <w:rFonts w:eastAsia="Calibri"/>
          <w:lang w:val="uk-UA"/>
        </w:rPr>
        <w:br/>
        <w:t>та пільг із сплати податку на нерухоме майно,</w:t>
      </w:r>
      <w:r>
        <w:rPr>
          <w:rFonts w:eastAsia="Calibri"/>
          <w:lang w:val="uk-UA"/>
        </w:rPr>
        <w:br/>
        <w:t>відмінне від земельної ділянки</w:t>
      </w:r>
    </w:p>
    <w:p w:rsidR="003E2111" w:rsidRDefault="003E2111" w:rsidP="003E2111">
      <w:pPr>
        <w:keepNext/>
        <w:keepLines/>
        <w:spacing w:before="360" w:after="240"/>
        <w:ind w:left="3969"/>
        <w:jc w:val="center"/>
        <w:rPr>
          <w:rFonts w:eastAsia="Calibri"/>
          <w:lang w:val="uk-UA"/>
        </w:rPr>
      </w:pPr>
      <w:r>
        <w:rPr>
          <w:rFonts w:eastAsia="Calibri"/>
          <w:lang w:val="uk-UA"/>
        </w:rPr>
        <w:t>ЗАТВЕРДЖЕНО</w:t>
      </w:r>
    </w:p>
    <w:p w:rsidR="003E2111" w:rsidRDefault="003E2111" w:rsidP="003E2111">
      <w:pPr>
        <w:keepNext/>
        <w:keepLines/>
        <w:ind w:left="3969"/>
        <w:jc w:val="center"/>
        <w:rPr>
          <w:rFonts w:ascii="Antiqua" w:eastAsia="Calibri" w:hAnsi="Antiqua"/>
          <w:sz w:val="26"/>
          <w:szCs w:val="20"/>
          <w:lang w:val="uk-UA"/>
        </w:rPr>
      </w:pPr>
      <w:r>
        <w:rPr>
          <w:rFonts w:ascii="Antiqua" w:eastAsia="Calibri" w:hAnsi="Antiqua"/>
          <w:lang w:val="uk-UA"/>
        </w:rPr>
        <w:t xml:space="preserve">рішенням  сільської ради </w:t>
      </w:r>
    </w:p>
    <w:p w:rsidR="003E2111" w:rsidRDefault="003E2111" w:rsidP="003E2111">
      <w:pPr>
        <w:keepNext/>
        <w:keepLines/>
        <w:spacing w:after="240"/>
        <w:ind w:left="3969"/>
        <w:jc w:val="center"/>
        <w:rPr>
          <w:rFonts w:eastAsia="Calibri"/>
          <w:lang w:val="uk-UA"/>
        </w:rPr>
      </w:pPr>
      <w:r>
        <w:rPr>
          <w:rFonts w:eastAsia="Calibri"/>
          <w:lang w:val="uk-UA"/>
        </w:rPr>
        <w:t xml:space="preserve">     від 12.06. 2018 р. № 24/5</w:t>
      </w:r>
    </w:p>
    <w:p w:rsidR="003E2111" w:rsidRDefault="003E2111" w:rsidP="003E2111">
      <w:pPr>
        <w:keepNext/>
        <w:keepLines/>
        <w:spacing w:before="240" w:after="240"/>
        <w:jc w:val="center"/>
        <w:rPr>
          <w:rFonts w:eastAsia="Calibri"/>
          <w:b/>
          <w:sz w:val="28"/>
          <w:szCs w:val="28"/>
          <w:lang w:val="uk-UA"/>
        </w:rPr>
      </w:pPr>
      <w:r>
        <w:rPr>
          <w:rFonts w:eastAsia="Calibri"/>
          <w:b/>
          <w:sz w:val="28"/>
          <w:szCs w:val="28"/>
          <w:lang w:val="uk-UA"/>
        </w:rPr>
        <w:t>ПЕРЕЛІК</w:t>
      </w:r>
      <w:r>
        <w:rPr>
          <w:rFonts w:eastAsia="Calibri"/>
          <w:b/>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Pr>
          <w:rFonts w:eastAsia="Calibri"/>
          <w:b/>
          <w:sz w:val="28"/>
          <w:szCs w:val="28"/>
          <w:vertAlign w:val="superscript"/>
          <w:lang w:val="uk-UA"/>
        </w:rPr>
        <w:t>1</w:t>
      </w:r>
    </w:p>
    <w:p w:rsidR="003E2111" w:rsidRDefault="003E2111" w:rsidP="003E2111">
      <w:pPr>
        <w:spacing w:before="120"/>
        <w:ind w:firstLine="567"/>
        <w:jc w:val="both"/>
        <w:rPr>
          <w:rFonts w:eastAsia="Calibri"/>
          <w:lang w:val="uk-UA"/>
        </w:rPr>
      </w:pPr>
      <w:r>
        <w:rPr>
          <w:rFonts w:eastAsia="Calibri"/>
          <w:lang w:val="uk-UA"/>
        </w:rPr>
        <w:t>Пільги встановлюються на 2019  рік та вводяться в дію</w:t>
      </w:r>
      <w:r>
        <w:rPr>
          <w:rFonts w:eastAsia="Calibri"/>
          <w:lang w:val="uk-UA"/>
        </w:rPr>
        <w:br/>
        <w:t xml:space="preserve"> з 01.01. 2019  року.</w:t>
      </w:r>
    </w:p>
    <w:p w:rsidR="003E2111" w:rsidRDefault="003E2111" w:rsidP="003E2111">
      <w:pPr>
        <w:spacing w:before="120" w:after="120"/>
        <w:ind w:firstLine="567"/>
        <w:jc w:val="both"/>
        <w:rPr>
          <w:rFonts w:eastAsia="Calibri"/>
          <w:lang w:val="uk-UA"/>
        </w:rPr>
      </w:pPr>
      <w:r>
        <w:rPr>
          <w:rFonts w:eastAsia="Calibri"/>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95"/>
        <w:gridCol w:w="1432"/>
        <w:gridCol w:w="1901"/>
        <w:gridCol w:w="4343"/>
      </w:tblGrid>
      <w:tr w:rsidR="003E2111" w:rsidTr="003E2111">
        <w:tc>
          <w:tcPr>
            <w:tcW w:w="990" w:type="pct"/>
            <w:tcBorders>
              <w:top w:val="single" w:sz="4" w:space="0" w:color="auto"/>
              <w:left w:val="nil"/>
              <w:bottom w:val="single" w:sz="4" w:space="0" w:color="auto"/>
              <w:right w:val="single" w:sz="4" w:space="0" w:color="auto"/>
            </w:tcBorders>
            <w:vAlign w:val="center"/>
            <w:hideMark/>
          </w:tcPr>
          <w:p w:rsidR="003E2111" w:rsidRDefault="003E2111">
            <w:pPr>
              <w:spacing w:before="120" w:line="276" w:lineRule="auto"/>
              <w:ind w:firstLine="28"/>
              <w:jc w:val="center"/>
              <w:rPr>
                <w:rFonts w:eastAsia="Calibri"/>
                <w:lang w:val="uk-UA" w:eastAsia="en-US"/>
              </w:rPr>
            </w:pPr>
            <w:r>
              <w:rPr>
                <w:rFonts w:eastAsia="Calibri"/>
                <w:lang w:val="uk-UA" w:eastAsia="en-US"/>
              </w:rPr>
              <w:t>Код області</w:t>
            </w:r>
          </w:p>
          <w:p w:rsidR="003E2111" w:rsidRDefault="003E2111">
            <w:pPr>
              <w:spacing w:before="120" w:line="276" w:lineRule="auto"/>
              <w:ind w:firstLine="28"/>
              <w:jc w:val="center"/>
              <w:rPr>
                <w:rFonts w:eastAsia="Calibri"/>
                <w:lang w:val="uk-UA" w:eastAsia="en-US"/>
              </w:rPr>
            </w:pPr>
            <w:r>
              <w:rPr>
                <w:rFonts w:eastAsia="Calibri"/>
                <w:lang w:val="uk-UA" w:eastAsia="en-US"/>
              </w:rPr>
              <w:t>23</w:t>
            </w:r>
          </w:p>
        </w:tc>
        <w:tc>
          <w:tcPr>
            <w:tcW w:w="748" w:type="pct"/>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ind w:firstLine="28"/>
              <w:jc w:val="center"/>
              <w:rPr>
                <w:rFonts w:eastAsia="Calibri"/>
                <w:lang w:val="uk-UA" w:eastAsia="en-US"/>
              </w:rPr>
            </w:pPr>
            <w:r>
              <w:rPr>
                <w:rFonts w:eastAsia="Calibri"/>
                <w:lang w:val="uk-UA" w:eastAsia="en-US"/>
              </w:rPr>
              <w:t>Код району</w:t>
            </w:r>
          </w:p>
        </w:tc>
        <w:tc>
          <w:tcPr>
            <w:tcW w:w="993" w:type="pct"/>
            <w:tcBorders>
              <w:top w:val="single" w:sz="4" w:space="0" w:color="auto"/>
              <w:left w:val="single" w:sz="4" w:space="0" w:color="auto"/>
              <w:bottom w:val="single" w:sz="4" w:space="0" w:color="auto"/>
              <w:right w:val="single" w:sz="4" w:space="0" w:color="auto"/>
            </w:tcBorders>
            <w:vAlign w:val="center"/>
            <w:hideMark/>
          </w:tcPr>
          <w:p w:rsidR="003E2111" w:rsidRDefault="003E2111">
            <w:pPr>
              <w:spacing w:before="120" w:line="276" w:lineRule="auto"/>
              <w:ind w:firstLine="28"/>
              <w:jc w:val="center"/>
              <w:rPr>
                <w:rFonts w:eastAsia="Calibri"/>
                <w:lang w:val="uk-UA" w:eastAsia="en-US"/>
              </w:rPr>
            </w:pPr>
            <w:r>
              <w:rPr>
                <w:rFonts w:eastAsia="Calibri"/>
                <w:lang w:val="uk-UA" w:eastAsia="en-US"/>
              </w:rPr>
              <w:t>Код згідно з КОАТУУ</w:t>
            </w:r>
          </w:p>
        </w:tc>
        <w:tc>
          <w:tcPr>
            <w:tcW w:w="2270" w:type="pct"/>
            <w:tcBorders>
              <w:top w:val="single" w:sz="4" w:space="0" w:color="auto"/>
              <w:left w:val="single" w:sz="4" w:space="0" w:color="auto"/>
              <w:bottom w:val="single" w:sz="4" w:space="0" w:color="auto"/>
              <w:right w:val="nil"/>
            </w:tcBorders>
            <w:vAlign w:val="center"/>
            <w:hideMark/>
          </w:tcPr>
          <w:p w:rsidR="003E2111" w:rsidRDefault="003E2111">
            <w:pPr>
              <w:spacing w:before="120" w:line="276" w:lineRule="auto"/>
              <w:ind w:firstLine="28"/>
              <w:jc w:val="center"/>
              <w:rPr>
                <w:rFonts w:eastAsia="Calibri"/>
                <w:lang w:val="uk-UA" w:eastAsia="en-US"/>
              </w:rPr>
            </w:pPr>
            <w:r>
              <w:rPr>
                <w:rFonts w:eastAsia="Calibri"/>
                <w:lang w:val="uk-UA" w:eastAsia="en-US"/>
              </w:rPr>
              <w:t>Найменування адміністративно-територіальної одиниці</w:t>
            </w:r>
            <w:r>
              <w:rPr>
                <w:rFonts w:eastAsia="Calibri"/>
                <w:lang w:val="uk-UA" w:eastAsia="en-US"/>
              </w:rPr>
              <w:br/>
              <w:t>або населеного пункту, або території об’єднаної територіальної громади</w:t>
            </w:r>
          </w:p>
          <w:p w:rsidR="003E2111" w:rsidRDefault="003E2111">
            <w:pPr>
              <w:spacing w:before="120" w:line="276" w:lineRule="auto"/>
              <w:ind w:firstLine="28"/>
              <w:jc w:val="center"/>
              <w:rPr>
                <w:rFonts w:eastAsia="Calibri"/>
                <w:lang w:val="uk-UA" w:eastAsia="en-US"/>
              </w:rPr>
            </w:pPr>
            <w:r>
              <w:rPr>
                <w:rFonts w:eastAsia="Calibri"/>
                <w:lang w:val="uk-UA" w:eastAsia="en-US"/>
              </w:rPr>
              <w:t xml:space="preserve">С.Корсунка, Довгеньке    </w:t>
            </w:r>
          </w:p>
        </w:tc>
      </w:tr>
    </w:tbl>
    <w:p w:rsidR="003E2111" w:rsidRDefault="003E2111" w:rsidP="003E2111">
      <w:pPr>
        <w:spacing w:before="120"/>
        <w:ind w:firstLine="567"/>
        <w:jc w:val="both"/>
        <w:rPr>
          <w:rFonts w:eastAsia="Calibri"/>
          <w:lang w:val="uk-UA"/>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32"/>
        <w:gridCol w:w="2739"/>
      </w:tblGrid>
      <w:tr w:rsidR="003E2111" w:rsidTr="003E2111">
        <w:tc>
          <w:tcPr>
            <w:tcW w:w="3569" w:type="pct"/>
            <w:tcBorders>
              <w:top w:val="single" w:sz="4" w:space="0" w:color="auto"/>
              <w:left w:val="nil"/>
              <w:bottom w:val="single" w:sz="4" w:space="0" w:color="auto"/>
              <w:right w:val="single" w:sz="4" w:space="0" w:color="auto"/>
            </w:tcBorders>
            <w:vAlign w:val="center"/>
            <w:hideMark/>
          </w:tcPr>
          <w:p w:rsidR="003E2111" w:rsidRDefault="003E2111">
            <w:pPr>
              <w:spacing w:before="120" w:line="276" w:lineRule="auto"/>
              <w:ind w:firstLine="28"/>
              <w:jc w:val="center"/>
              <w:rPr>
                <w:rFonts w:eastAsia="Calibri"/>
                <w:lang w:val="uk-UA" w:eastAsia="en-US"/>
              </w:rPr>
            </w:pPr>
            <w:r>
              <w:rPr>
                <w:rFonts w:eastAsia="Calibri"/>
                <w:lang w:val="uk-UA" w:eastAsia="en-US"/>
              </w:rPr>
              <w:t>Група платників, категорія/класифікація</w:t>
            </w:r>
            <w:r>
              <w:rPr>
                <w:rFonts w:eastAsia="Calibri"/>
                <w:lang w:val="uk-UA" w:eastAsia="en-US"/>
              </w:rPr>
              <w:br/>
              <w:t>будівель та споруд</w:t>
            </w:r>
          </w:p>
        </w:tc>
        <w:tc>
          <w:tcPr>
            <w:tcW w:w="1431" w:type="pct"/>
            <w:tcBorders>
              <w:top w:val="single" w:sz="4" w:space="0" w:color="auto"/>
              <w:left w:val="single" w:sz="4" w:space="0" w:color="auto"/>
              <w:bottom w:val="single" w:sz="4" w:space="0" w:color="auto"/>
              <w:right w:val="nil"/>
            </w:tcBorders>
            <w:vAlign w:val="center"/>
            <w:hideMark/>
          </w:tcPr>
          <w:p w:rsidR="003E2111" w:rsidRDefault="003E2111">
            <w:pPr>
              <w:spacing w:before="120" w:line="276" w:lineRule="auto"/>
              <w:ind w:firstLine="28"/>
              <w:jc w:val="center"/>
              <w:rPr>
                <w:rFonts w:eastAsia="Calibri"/>
                <w:lang w:val="uk-UA" w:eastAsia="en-US"/>
              </w:rPr>
            </w:pPr>
            <w:r>
              <w:rPr>
                <w:rFonts w:eastAsia="Calibri"/>
                <w:lang w:val="uk-UA" w:eastAsia="en-US"/>
              </w:rPr>
              <w:t>Розмір пільги</w:t>
            </w:r>
            <w:r>
              <w:rPr>
                <w:rFonts w:eastAsia="Calibri"/>
                <w:lang w:val="uk-UA" w:eastAsia="en-US"/>
              </w:rPr>
              <w:br/>
              <w:t>(відсотків суми податкового зобов’язання за рік)</w:t>
            </w:r>
          </w:p>
        </w:tc>
      </w:tr>
    </w:tbl>
    <w:p w:rsidR="003E2111" w:rsidRDefault="003E2111" w:rsidP="003E2111">
      <w:pPr>
        <w:shd w:val="clear" w:color="auto" w:fill="FFFFFF"/>
        <w:ind w:firstLine="450"/>
        <w:jc w:val="both"/>
        <w:textAlignment w:val="baseline"/>
        <w:rPr>
          <w:rFonts w:eastAsia="Calibri"/>
          <w:color w:val="000000"/>
          <w:lang w:val="uk-UA" w:eastAsia="uk-UA"/>
        </w:rPr>
      </w:pPr>
      <w:bookmarkStart w:id="35" w:name="n11791"/>
      <w:bookmarkEnd w:id="35"/>
    </w:p>
    <w:p w:rsidR="003E2111" w:rsidRDefault="003E2111" w:rsidP="003E2111">
      <w:pPr>
        <w:shd w:val="clear" w:color="auto" w:fill="FFFFFF"/>
        <w:spacing w:after="150"/>
        <w:ind w:firstLine="450"/>
        <w:jc w:val="both"/>
        <w:textAlignment w:val="baseline"/>
        <w:rPr>
          <w:rFonts w:eastAsia="Calibri"/>
          <w:color w:val="000000"/>
          <w:lang w:val="uk-UA" w:eastAsia="uk-UA"/>
        </w:rPr>
      </w:pPr>
      <w:r>
        <w:rPr>
          <w:rFonts w:eastAsia="Calibri"/>
          <w:color w:val="000000"/>
          <w:lang w:val="uk-UA" w:eastAsia="uk-UA"/>
        </w:rPr>
        <w:t>База оподаткування об’єкта/об’єктів житлової нерухомості, в</w:t>
      </w:r>
    </w:p>
    <w:p w:rsidR="003E2111" w:rsidRDefault="003E2111" w:rsidP="003E2111">
      <w:pPr>
        <w:shd w:val="clear" w:color="auto" w:fill="FFFFFF"/>
        <w:spacing w:after="150"/>
        <w:jc w:val="both"/>
        <w:textAlignment w:val="baseline"/>
        <w:rPr>
          <w:rFonts w:eastAsia="Calibri"/>
          <w:color w:val="000000"/>
          <w:lang w:val="uk-UA" w:eastAsia="uk-UA"/>
        </w:rPr>
      </w:pPr>
      <w:r>
        <w:rPr>
          <w:rFonts w:eastAsia="Calibri"/>
          <w:color w:val="000000"/>
          <w:lang w:val="uk-UA" w:eastAsia="uk-UA"/>
        </w:rPr>
        <w:t xml:space="preserve">       тому числі їх часток, що перебувають у власності фізичної особи</w:t>
      </w:r>
    </w:p>
    <w:p w:rsidR="003E2111" w:rsidRDefault="003E2111" w:rsidP="003E2111">
      <w:pPr>
        <w:shd w:val="clear" w:color="auto" w:fill="FFFFFF"/>
        <w:spacing w:after="150"/>
        <w:jc w:val="both"/>
        <w:textAlignment w:val="baseline"/>
        <w:rPr>
          <w:rFonts w:eastAsia="Calibri"/>
          <w:color w:val="000000"/>
          <w:lang w:val="uk-UA" w:eastAsia="uk-UA"/>
        </w:rPr>
      </w:pPr>
      <w:r>
        <w:rPr>
          <w:rFonts w:eastAsia="Calibri"/>
          <w:color w:val="000000"/>
          <w:lang w:val="uk-UA" w:eastAsia="uk-UA"/>
        </w:rPr>
        <w:t xml:space="preserve">        - платника податку, зменшується:</w:t>
      </w:r>
    </w:p>
    <w:p w:rsidR="003E2111" w:rsidRDefault="003E2111" w:rsidP="003E2111">
      <w:pPr>
        <w:shd w:val="clear" w:color="auto" w:fill="FFFFFF"/>
        <w:ind w:firstLine="450"/>
        <w:jc w:val="both"/>
        <w:textAlignment w:val="baseline"/>
        <w:rPr>
          <w:rFonts w:eastAsia="Calibri"/>
          <w:color w:val="000000"/>
          <w:lang w:val="uk-UA" w:eastAsia="uk-UA"/>
        </w:rPr>
      </w:pPr>
      <w:bookmarkStart w:id="36" w:name="n11807"/>
      <w:bookmarkEnd w:id="36"/>
      <w:r>
        <w:rPr>
          <w:rFonts w:eastAsia="Calibri"/>
          <w:color w:val="000000"/>
          <w:lang w:val="uk-UA" w:eastAsia="uk-UA"/>
        </w:rPr>
        <w:t>а) для квартири/квартир незалежно від їх кількості - на 60 кв. метрів;</w:t>
      </w:r>
    </w:p>
    <w:p w:rsidR="003E2111" w:rsidRDefault="003E2111" w:rsidP="003E2111">
      <w:pPr>
        <w:shd w:val="clear" w:color="auto" w:fill="FFFFFF"/>
        <w:ind w:firstLine="450"/>
        <w:jc w:val="both"/>
        <w:textAlignment w:val="baseline"/>
        <w:rPr>
          <w:rFonts w:eastAsia="Calibri"/>
          <w:color w:val="000000"/>
          <w:lang w:val="uk-UA" w:eastAsia="uk-UA"/>
        </w:rPr>
      </w:pPr>
      <w:bookmarkStart w:id="37" w:name="n11808"/>
      <w:bookmarkEnd w:id="37"/>
      <w:r>
        <w:rPr>
          <w:rFonts w:eastAsia="Calibri"/>
          <w:color w:val="000000"/>
          <w:lang w:val="uk-UA" w:eastAsia="uk-UA"/>
        </w:rPr>
        <w:t>б) для житлового будинку/будинків незалежно від їх кількості - на 120 кв. метрів;</w:t>
      </w:r>
    </w:p>
    <w:p w:rsidR="003E2111" w:rsidRDefault="003E2111" w:rsidP="003E2111">
      <w:pPr>
        <w:shd w:val="clear" w:color="auto" w:fill="FFFFFF"/>
        <w:ind w:firstLine="450"/>
        <w:jc w:val="both"/>
        <w:textAlignment w:val="baseline"/>
        <w:rPr>
          <w:rFonts w:eastAsia="Calibri"/>
          <w:color w:val="000000"/>
          <w:lang w:val="uk-UA" w:eastAsia="uk-UA"/>
        </w:rPr>
      </w:pPr>
      <w:bookmarkStart w:id="38" w:name="n11809"/>
      <w:bookmarkEnd w:id="38"/>
      <w:r>
        <w:rPr>
          <w:rFonts w:eastAsia="Calibri"/>
          <w:color w:val="000000"/>
          <w:lang w:val="uk-UA" w:eastAsia="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E2111" w:rsidRDefault="003E2111" w:rsidP="003E2111">
      <w:pPr>
        <w:shd w:val="clear" w:color="auto" w:fill="FFFFFF"/>
        <w:ind w:firstLine="450"/>
        <w:jc w:val="both"/>
        <w:textAlignment w:val="baseline"/>
        <w:rPr>
          <w:rFonts w:eastAsia="Calibri"/>
          <w:color w:val="000000"/>
          <w:lang w:val="uk-UA" w:eastAsia="uk-UA"/>
        </w:rPr>
      </w:pPr>
      <w:bookmarkStart w:id="39" w:name="n11810"/>
      <w:bookmarkEnd w:id="39"/>
      <w:r>
        <w:rPr>
          <w:rFonts w:eastAsia="Calibri"/>
          <w:lang w:val="uk-UA" w:eastAsia="uk-UA"/>
        </w:rPr>
        <w:t>Таке зменшення надається один раз за кожний базовий податковий (звітний) період (рік).</w:t>
      </w:r>
      <w:bookmarkStart w:id="40" w:name="n14359"/>
      <w:bookmarkEnd w:id="40"/>
    </w:p>
    <w:p w:rsidR="003E2111" w:rsidRDefault="003E2111" w:rsidP="009C5E49">
      <w:pPr>
        <w:spacing w:before="120"/>
        <w:ind w:firstLine="567"/>
        <w:jc w:val="both"/>
        <w:rPr>
          <w:rFonts w:eastAsia="Calibri"/>
          <w:sz w:val="20"/>
          <w:szCs w:val="20"/>
          <w:lang w:val="uk-UA"/>
        </w:rPr>
      </w:pPr>
      <w:r>
        <w:rPr>
          <w:rFonts w:eastAsia="Calibri"/>
          <w:sz w:val="20"/>
          <w:szCs w:val="20"/>
          <w:vertAlign w:val="superscript"/>
          <w:lang w:val="uk-UA"/>
        </w:rPr>
        <w:t xml:space="preserve">1 </w:t>
      </w:r>
      <w:r>
        <w:rPr>
          <w:rFonts w:eastAsia="Calibri"/>
          <w:sz w:val="20"/>
          <w:szCs w:val="20"/>
          <w:lang w:val="uk-UA"/>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E2111" w:rsidRPr="009C5E49" w:rsidRDefault="003E2111" w:rsidP="009C5E49">
      <w:pPr>
        <w:spacing w:before="120"/>
        <w:jc w:val="both"/>
        <w:rPr>
          <w:rFonts w:eastAsia="Calibri"/>
          <w:szCs w:val="20"/>
          <w:lang w:val="uk-UA"/>
        </w:rPr>
      </w:pPr>
      <w:r>
        <w:rPr>
          <w:rFonts w:eastAsia="Calibri"/>
          <w:szCs w:val="20"/>
          <w:lang w:val="uk-UA"/>
        </w:rPr>
        <w:t xml:space="preserve">Секретар  ради                                                                         </w:t>
      </w:r>
      <w:r w:rsidR="009C5E49">
        <w:rPr>
          <w:rFonts w:eastAsia="Calibri"/>
          <w:szCs w:val="20"/>
          <w:lang w:val="uk-UA"/>
        </w:rPr>
        <w:t xml:space="preserve">                      С.М. Касір</w:t>
      </w:r>
      <w:r>
        <w:rPr>
          <w:sz w:val="28"/>
          <w:lang w:val="uk-UA"/>
        </w:rPr>
        <w:t xml:space="preserve">                                                            </w:t>
      </w:r>
    </w:p>
    <w:p w:rsidR="003E2111" w:rsidRDefault="003E2111" w:rsidP="003E2111">
      <w:pPr>
        <w:rPr>
          <w:sz w:val="28"/>
        </w:rPr>
      </w:pPr>
      <w:r>
        <w:rPr>
          <w:sz w:val="28"/>
          <w:lang w:val="uk-UA"/>
        </w:rPr>
        <w:t xml:space="preserve">                                                                                          </w:t>
      </w:r>
      <w:r>
        <w:rPr>
          <w:sz w:val="28"/>
        </w:rPr>
        <w:t xml:space="preserve">Додаток </w:t>
      </w:r>
      <w:r>
        <w:rPr>
          <w:sz w:val="28"/>
          <w:lang w:val="uk-UA"/>
        </w:rPr>
        <w:t xml:space="preserve">2 </w:t>
      </w:r>
    </w:p>
    <w:p w:rsidR="003E2111" w:rsidRDefault="003E2111" w:rsidP="003E2111">
      <w:pPr>
        <w:rPr>
          <w:sz w:val="28"/>
        </w:rPr>
      </w:pPr>
      <w:r>
        <w:rPr>
          <w:sz w:val="28"/>
        </w:rPr>
        <w:t xml:space="preserve">                                                                                         До рішення ради </w:t>
      </w:r>
    </w:p>
    <w:p w:rsidR="003E2111" w:rsidRDefault="003E2111" w:rsidP="003E2111">
      <w:pPr>
        <w:rPr>
          <w:sz w:val="28"/>
          <w:lang w:val="uk-UA"/>
        </w:rPr>
      </w:pPr>
      <w:r>
        <w:rPr>
          <w:sz w:val="28"/>
        </w:rPr>
        <w:t xml:space="preserve">                                                                                         Від</w:t>
      </w:r>
      <w:r>
        <w:rPr>
          <w:sz w:val="28"/>
          <w:lang w:val="uk-UA"/>
        </w:rPr>
        <w:t xml:space="preserve"> 12.06.2018  </w:t>
      </w:r>
      <w:r>
        <w:rPr>
          <w:sz w:val="28"/>
        </w:rPr>
        <w:t>№</w:t>
      </w:r>
      <w:r>
        <w:rPr>
          <w:sz w:val="28"/>
          <w:lang w:val="uk-UA"/>
        </w:rPr>
        <w:t>24/5</w:t>
      </w:r>
    </w:p>
    <w:p w:rsidR="003E2111" w:rsidRDefault="003E2111" w:rsidP="003E2111">
      <w:pPr>
        <w:rPr>
          <w:sz w:val="28"/>
        </w:rPr>
      </w:pPr>
    </w:p>
    <w:p w:rsidR="003E2111" w:rsidRDefault="003E2111" w:rsidP="003E2111">
      <w:pPr>
        <w:spacing w:before="120"/>
        <w:jc w:val="both"/>
        <w:rPr>
          <w:rFonts w:eastAsia="Calibri"/>
          <w:szCs w:val="20"/>
        </w:rPr>
      </w:pPr>
    </w:p>
    <w:p w:rsidR="003E2111" w:rsidRDefault="003E2111" w:rsidP="003E2111">
      <w:pPr>
        <w:spacing w:before="120"/>
        <w:jc w:val="both"/>
        <w:rPr>
          <w:rFonts w:eastAsia="Calibri"/>
          <w:sz w:val="28"/>
          <w:szCs w:val="20"/>
          <w:lang w:val="uk-UA"/>
        </w:rPr>
      </w:pPr>
    </w:p>
    <w:p w:rsidR="003E2111" w:rsidRDefault="003E2111" w:rsidP="003E2111">
      <w:pPr>
        <w:rPr>
          <w:b/>
          <w:sz w:val="28"/>
          <w:szCs w:val="28"/>
        </w:rPr>
      </w:pPr>
      <w:r>
        <w:rPr>
          <w:b/>
          <w:sz w:val="28"/>
          <w:szCs w:val="28"/>
        </w:rPr>
        <w:t xml:space="preserve">                            2.Транспортний податок</w:t>
      </w:r>
    </w:p>
    <w:p w:rsidR="003E2111" w:rsidRDefault="003E2111" w:rsidP="003E2111">
      <w:pPr>
        <w:rPr>
          <w:sz w:val="28"/>
          <w:szCs w:val="28"/>
        </w:rPr>
      </w:pPr>
    </w:p>
    <w:p w:rsidR="003E2111" w:rsidRDefault="003E2111" w:rsidP="003E2111">
      <w:pPr>
        <w:rPr>
          <w:sz w:val="28"/>
          <w:szCs w:val="28"/>
        </w:rPr>
      </w:pPr>
      <w:r>
        <w:rPr>
          <w:sz w:val="28"/>
          <w:szCs w:val="28"/>
        </w:rPr>
        <w:t xml:space="preserve">    2.1.</w:t>
      </w:r>
      <w:r>
        <w:rPr>
          <w:sz w:val="28"/>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1.2.2.  є об'єктами оподаткування</w:t>
      </w:r>
      <w:r>
        <w:t>.</w:t>
      </w:r>
    </w:p>
    <w:p w:rsidR="003E2111" w:rsidRDefault="003E2111" w:rsidP="003E2111">
      <w:pPr>
        <w:jc w:val="both"/>
        <w:rPr>
          <w:sz w:val="28"/>
        </w:rPr>
      </w:pPr>
      <w:r>
        <w:rPr>
          <w:b/>
          <w:bCs/>
          <w:i/>
          <w:iCs/>
          <w:sz w:val="28"/>
        </w:rPr>
        <w:t xml:space="preserve">    </w:t>
      </w:r>
      <w:r>
        <w:rPr>
          <w:bCs/>
          <w:iCs/>
          <w:sz w:val="28"/>
        </w:rPr>
        <w:t xml:space="preserve"> 2.2. о</w:t>
      </w:r>
      <w:r>
        <w:rPr>
          <w:sz w:val="28"/>
        </w:rPr>
        <w:t xml:space="preserve">б'єктом оподаткування </w:t>
      </w:r>
      <w:r>
        <w:rPr>
          <w:b/>
          <w:sz w:val="28"/>
        </w:rPr>
        <w:t xml:space="preserve">транспортним податком  </w:t>
      </w:r>
      <w:r>
        <w:rPr>
          <w:color w:val="000000"/>
          <w:sz w:val="28"/>
          <w:shd w:val="clear" w:color="auto" w:fill="FFFFFF"/>
        </w:rPr>
        <w:t>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Така вартість визначається центральним органом виконавчої влади, що реалізує державну політику економічного розвитку, за </w:t>
      </w:r>
      <w:hyperlink r:id="rId12" w:anchor="n9" w:tgtFrame="_blank" w:history="1">
        <w:r>
          <w:rPr>
            <w:rStyle w:val="a4"/>
            <w:color w:val="000000"/>
            <w:sz w:val="28"/>
            <w:bdr w:val="none" w:sz="0" w:space="0" w:color="auto" w:frame="1"/>
            <w:shd w:val="clear" w:color="auto" w:fill="FFFFFF"/>
          </w:rPr>
          <w:t>методикою</w:t>
        </w:r>
      </w:hyperlink>
      <w:r>
        <w:rPr>
          <w:color w:val="000000"/>
          <w:sz w:val="28"/>
          <w:shd w:val="clear" w:color="auto" w:fill="FFFFFF"/>
        </w:rPr>
        <w:t>,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r>
        <w:rPr>
          <w:sz w:val="28"/>
        </w:rPr>
        <w:t>;</w:t>
      </w:r>
    </w:p>
    <w:p w:rsidR="003E2111" w:rsidRDefault="003E2111" w:rsidP="003E2111">
      <w:pPr>
        <w:jc w:val="both"/>
        <w:rPr>
          <w:sz w:val="28"/>
        </w:rPr>
      </w:pPr>
    </w:p>
    <w:p w:rsidR="003E2111" w:rsidRDefault="003E2111" w:rsidP="003E2111">
      <w:pPr>
        <w:jc w:val="both"/>
        <w:rPr>
          <w:sz w:val="28"/>
        </w:rPr>
      </w:pPr>
      <w:r>
        <w:rPr>
          <w:bCs/>
          <w:iCs/>
          <w:sz w:val="28"/>
        </w:rPr>
        <w:t xml:space="preserve">     2.3.</w:t>
      </w:r>
      <w:r>
        <w:rPr>
          <w:sz w:val="28"/>
        </w:rPr>
        <w:t>базою оподаткування є легковий автомобіль, що є об'єктом оподаткування відповідно до пункту 1.2.2.;</w:t>
      </w:r>
    </w:p>
    <w:p w:rsidR="003E2111" w:rsidRDefault="003E2111" w:rsidP="003E2111">
      <w:pPr>
        <w:jc w:val="both"/>
        <w:rPr>
          <w:sz w:val="28"/>
        </w:rPr>
      </w:pPr>
      <w:r>
        <w:rPr>
          <w:bCs/>
          <w:sz w:val="28"/>
        </w:rPr>
        <w:t xml:space="preserve">     2.4. ставка податку</w:t>
      </w:r>
      <w:r>
        <w:rPr>
          <w:sz w:val="28"/>
        </w:rPr>
        <w:t xml:space="preserve"> встановлюється з розрахунку на календарний рік у розмірі 25000 гривень за кожен легковий автомобіль, що є об'єктом оподаткування відповідно до пункту 1.2.2.</w:t>
      </w:r>
    </w:p>
    <w:p w:rsidR="003E2111" w:rsidRDefault="003E2111" w:rsidP="003E2111">
      <w:pPr>
        <w:jc w:val="both"/>
        <w:rPr>
          <w:sz w:val="28"/>
        </w:rPr>
      </w:pPr>
      <w:r>
        <w:rPr>
          <w:bCs/>
          <w:iCs/>
          <w:sz w:val="28"/>
        </w:rPr>
        <w:t xml:space="preserve">     2.5. б</w:t>
      </w:r>
      <w:r>
        <w:rPr>
          <w:sz w:val="28"/>
        </w:rPr>
        <w:t>азовий податковий (звітний) період дорівнює календарному року;</w:t>
      </w:r>
    </w:p>
    <w:p w:rsidR="003E2111" w:rsidRDefault="003E2111" w:rsidP="003E2111">
      <w:pPr>
        <w:rPr>
          <w:bCs/>
          <w:iCs/>
          <w:sz w:val="28"/>
        </w:rPr>
      </w:pPr>
      <w:r>
        <w:rPr>
          <w:bCs/>
          <w:iCs/>
          <w:sz w:val="28"/>
        </w:rPr>
        <w:t xml:space="preserve">     2.6.</w:t>
      </w:r>
      <w:r>
        <w:t xml:space="preserve"> </w:t>
      </w:r>
      <w:r>
        <w:rPr>
          <w:bCs/>
          <w:iCs/>
          <w:sz w:val="28"/>
        </w:rPr>
        <w:t xml:space="preserve">порядок обчислення та сплати податку визначений п. 267.6. статті 267 ПКУ; </w:t>
      </w:r>
    </w:p>
    <w:p w:rsidR="003E2111" w:rsidRDefault="003E2111" w:rsidP="003E2111">
      <w:pPr>
        <w:rPr>
          <w:bCs/>
          <w:iCs/>
          <w:sz w:val="28"/>
        </w:rPr>
      </w:pPr>
      <w:r>
        <w:rPr>
          <w:bCs/>
          <w:iCs/>
          <w:sz w:val="28"/>
        </w:rPr>
        <w:t xml:space="preserve">     2.7.</w:t>
      </w:r>
      <w:r>
        <w:t xml:space="preserve"> </w:t>
      </w:r>
      <w:r>
        <w:rPr>
          <w:bCs/>
          <w:iCs/>
          <w:sz w:val="28"/>
        </w:rPr>
        <w:t>Строки сплати податку вказані в п. 267.8. статті 267 ПКУ.</w:t>
      </w:r>
    </w:p>
    <w:p w:rsidR="003E2111" w:rsidRDefault="003E2111" w:rsidP="003E2111">
      <w:pPr>
        <w:rPr>
          <w:bCs/>
          <w:iCs/>
          <w:sz w:val="28"/>
        </w:rPr>
      </w:pPr>
    </w:p>
    <w:p w:rsidR="003E2111" w:rsidRDefault="003E2111" w:rsidP="003E2111">
      <w:pPr>
        <w:rPr>
          <w:bCs/>
          <w:iCs/>
          <w:sz w:val="28"/>
        </w:rPr>
      </w:pPr>
    </w:p>
    <w:p w:rsidR="003E2111" w:rsidRDefault="003E2111" w:rsidP="003E2111">
      <w:pPr>
        <w:rPr>
          <w:bCs/>
          <w:iCs/>
          <w:sz w:val="28"/>
          <w:lang w:val="uk-UA"/>
        </w:rPr>
      </w:pPr>
      <w:r>
        <w:rPr>
          <w:bCs/>
          <w:iCs/>
          <w:sz w:val="28"/>
        </w:rPr>
        <w:t xml:space="preserve">Секретар ради                                                                   </w:t>
      </w:r>
      <w:r>
        <w:rPr>
          <w:bCs/>
          <w:iCs/>
          <w:sz w:val="28"/>
          <w:lang w:val="uk-UA"/>
        </w:rPr>
        <w:t>С.М. Касір</w:t>
      </w:r>
    </w:p>
    <w:p w:rsidR="003E2111" w:rsidRDefault="003E2111" w:rsidP="003E2111">
      <w:pPr>
        <w:rPr>
          <w:sz w:val="28"/>
          <w:lang w:val="uk-UA"/>
        </w:rPr>
      </w:pPr>
    </w:p>
    <w:p w:rsidR="003E2111" w:rsidRDefault="003E2111" w:rsidP="003E2111">
      <w:pPr>
        <w:spacing w:before="120"/>
        <w:jc w:val="both"/>
        <w:rPr>
          <w:rFonts w:eastAsia="Calibri"/>
          <w:szCs w:val="20"/>
          <w:lang w:val="uk-UA"/>
        </w:rPr>
      </w:pPr>
    </w:p>
    <w:p w:rsidR="003E2111" w:rsidRDefault="003E2111" w:rsidP="003E2111">
      <w:pPr>
        <w:rPr>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9C5E49" w:rsidRDefault="009C5E49"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rPr>
          <w:sz w:val="28"/>
        </w:rPr>
      </w:pPr>
      <w:r>
        <w:rPr>
          <w:lang w:val="uk-UA"/>
        </w:rPr>
        <w:t xml:space="preserve"> </w:t>
      </w:r>
      <w:r>
        <w:rPr>
          <w:sz w:val="28"/>
        </w:rPr>
        <w:t xml:space="preserve">                                                                                         Додаток 3 </w:t>
      </w:r>
    </w:p>
    <w:p w:rsidR="003E2111" w:rsidRDefault="003E2111" w:rsidP="003E2111">
      <w:pPr>
        <w:rPr>
          <w:sz w:val="28"/>
        </w:rPr>
      </w:pPr>
      <w:r>
        <w:rPr>
          <w:sz w:val="28"/>
        </w:rPr>
        <w:t xml:space="preserve">                                                                                         До рішення ради </w:t>
      </w:r>
    </w:p>
    <w:p w:rsidR="003E2111" w:rsidRDefault="003E2111" w:rsidP="003E2111">
      <w:pPr>
        <w:rPr>
          <w:sz w:val="28"/>
          <w:lang w:val="uk-UA"/>
        </w:rPr>
      </w:pPr>
      <w:r>
        <w:rPr>
          <w:sz w:val="28"/>
        </w:rPr>
        <w:t xml:space="preserve">                                                                                         Від</w:t>
      </w:r>
      <w:r>
        <w:rPr>
          <w:sz w:val="28"/>
          <w:lang w:val="uk-UA"/>
        </w:rPr>
        <w:t xml:space="preserve"> 12.06.2018  </w:t>
      </w:r>
      <w:r>
        <w:rPr>
          <w:sz w:val="28"/>
        </w:rPr>
        <w:t>№</w:t>
      </w:r>
      <w:r>
        <w:rPr>
          <w:sz w:val="28"/>
          <w:lang w:val="uk-UA"/>
        </w:rPr>
        <w:t>24/5</w:t>
      </w:r>
    </w:p>
    <w:p w:rsidR="003E2111" w:rsidRDefault="003E2111" w:rsidP="003E2111">
      <w:pPr>
        <w:rPr>
          <w:sz w:val="28"/>
        </w:rPr>
      </w:pPr>
    </w:p>
    <w:p w:rsidR="003E2111" w:rsidRDefault="003E2111" w:rsidP="003E2111">
      <w:pPr>
        <w:rPr>
          <w:sz w:val="28"/>
        </w:rPr>
      </w:pPr>
      <w:r>
        <w:rPr>
          <w:sz w:val="28"/>
        </w:rPr>
        <w:t xml:space="preserve">                                  3.</w:t>
      </w:r>
      <w:r>
        <w:rPr>
          <w:b/>
          <w:bCs/>
          <w:iCs/>
          <w:sz w:val="28"/>
        </w:rPr>
        <w:t xml:space="preserve"> Туристичний збір</w:t>
      </w:r>
    </w:p>
    <w:p w:rsidR="003E2111" w:rsidRDefault="003E2111" w:rsidP="003E2111">
      <w:pPr>
        <w:rPr>
          <w:sz w:val="28"/>
        </w:rPr>
      </w:pPr>
      <w:r>
        <w:rPr>
          <w:sz w:val="28"/>
        </w:rPr>
        <w:t xml:space="preserve">                               </w:t>
      </w:r>
    </w:p>
    <w:p w:rsidR="003E2111" w:rsidRDefault="003E2111" w:rsidP="003E2111">
      <w:pPr>
        <w:rPr>
          <w:bCs/>
          <w:iCs/>
          <w:sz w:val="28"/>
        </w:rPr>
      </w:pPr>
      <w:r>
        <w:rPr>
          <w:bCs/>
          <w:iCs/>
          <w:sz w:val="28"/>
        </w:rPr>
        <w:t xml:space="preserve">     3.1.платниками збору є громадяни України, іноземці, а також особи без громадянства, які прибувають  в село  та отримують (споживають) послуги з тимчасового проживання (ночівлі) із зобов’язанням залишити місце перебування в зазначений строк;</w:t>
      </w:r>
    </w:p>
    <w:p w:rsidR="003E2111" w:rsidRDefault="003E2111" w:rsidP="003E2111">
      <w:pPr>
        <w:rPr>
          <w:bCs/>
          <w:iCs/>
          <w:sz w:val="28"/>
        </w:rPr>
      </w:pPr>
      <w:r>
        <w:rPr>
          <w:bCs/>
          <w:iCs/>
          <w:sz w:val="28"/>
        </w:rPr>
        <w:t xml:space="preserve">     3.2.</w:t>
      </w:r>
      <w:r>
        <w:t xml:space="preserve"> п</w:t>
      </w:r>
      <w:r>
        <w:rPr>
          <w:bCs/>
          <w:iCs/>
          <w:sz w:val="28"/>
        </w:rPr>
        <w:t>латниками збору не можуть бути особи, які вказані в п.п. 268.2.2 п.268.2. статті 268 ПКУ;</w:t>
      </w:r>
    </w:p>
    <w:p w:rsidR="003E2111" w:rsidRDefault="003E2111" w:rsidP="003E2111">
      <w:pPr>
        <w:rPr>
          <w:bCs/>
          <w:iCs/>
          <w:sz w:val="28"/>
        </w:rPr>
      </w:pPr>
      <w:r>
        <w:rPr>
          <w:bCs/>
          <w:iCs/>
          <w:sz w:val="28"/>
        </w:rPr>
        <w:t xml:space="preserve">     3.3. ставка збору встановлюється у розмірі  0,5  відсотка до бази справляння збору, визначеної пунктом 268.4  статті 268 ПКУ;</w:t>
      </w:r>
    </w:p>
    <w:p w:rsidR="003E2111" w:rsidRDefault="003E2111" w:rsidP="003E2111">
      <w:pPr>
        <w:rPr>
          <w:bCs/>
          <w:iCs/>
          <w:sz w:val="28"/>
        </w:rPr>
      </w:pPr>
      <w:r>
        <w:rPr>
          <w:bCs/>
          <w:iCs/>
          <w:sz w:val="28"/>
        </w:rPr>
        <w:t xml:space="preserve">     3.4.</w:t>
      </w:r>
      <w:r>
        <w:t xml:space="preserve"> </w:t>
      </w:r>
      <w:r>
        <w:rPr>
          <w:bCs/>
          <w:iCs/>
          <w:sz w:val="28"/>
        </w:rPr>
        <w:t>база справляння збору вказана в п. 268.4. статті 268 ПКУ;</w:t>
      </w:r>
    </w:p>
    <w:p w:rsidR="003E2111" w:rsidRDefault="003E2111" w:rsidP="003E2111">
      <w:pPr>
        <w:rPr>
          <w:bCs/>
          <w:iCs/>
          <w:sz w:val="28"/>
        </w:rPr>
      </w:pPr>
      <w:r>
        <w:rPr>
          <w:bCs/>
          <w:iCs/>
          <w:sz w:val="28"/>
        </w:rPr>
        <w:t xml:space="preserve">     3.5.</w:t>
      </w:r>
      <w:r>
        <w:t xml:space="preserve"> </w:t>
      </w:r>
      <w:r>
        <w:rPr>
          <w:bCs/>
          <w:iCs/>
          <w:sz w:val="28"/>
        </w:rPr>
        <w:t>справляння збору може здійснюватися:</w:t>
      </w:r>
    </w:p>
    <w:p w:rsidR="003E2111" w:rsidRDefault="003E2111" w:rsidP="003E2111">
      <w:pPr>
        <w:rPr>
          <w:bCs/>
          <w:iCs/>
          <w:sz w:val="28"/>
        </w:rPr>
      </w:pPr>
      <w:r>
        <w:rPr>
          <w:bCs/>
          <w:iCs/>
          <w:sz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3E2111" w:rsidRDefault="003E2111" w:rsidP="003E2111">
      <w:pPr>
        <w:rPr>
          <w:bCs/>
          <w:iCs/>
          <w:sz w:val="28"/>
        </w:rPr>
      </w:pPr>
    </w:p>
    <w:p w:rsidR="003E2111" w:rsidRDefault="003E2111" w:rsidP="003E2111">
      <w:pPr>
        <w:rPr>
          <w:bCs/>
          <w:iCs/>
          <w:sz w:val="28"/>
        </w:rPr>
      </w:pPr>
      <w:r>
        <w:rPr>
          <w:bCs/>
          <w:iCs/>
          <w:sz w:val="28"/>
        </w:rPr>
        <w:t xml:space="preserve"> 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3E2111" w:rsidRDefault="003E2111" w:rsidP="003E2111">
      <w:pPr>
        <w:rPr>
          <w:bCs/>
          <w:iCs/>
          <w:sz w:val="28"/>
        </w:rPr>
      </w:pPr>
    </w:p>
    <w:p w:rsidR="003E2111" w:rsidRDefault="003E2111" w:rsidP="003E2111">
      <w:pPr>
        <w:rPr>
          <w:bCs/>
          <w:iCs/>
          <w:sz w:val="28"/>
        </w:rPr>
      </w:pPr>
      <w:r>
        <w:rPr>
          <w:bCs/>
          <w:iCs/>
          <w:sz w:val="28"/>
        </w:rPr>
        <w:t xml:space="preserve"> в) юридичними особами або фізичними особами - підприємцями, які уповноважуються сільською радою  справляти збір на умовах договору, укладеного з радою.</w:t>
      </w:r>
    </w:p>
    <w:p w:rsidR="003E2111" w:rsidRDefault="003E2111" w:rsidP="003E2111">
      <w:pPr>
        <w:rPr>
          <w:bCs/>
          <w:iCs/>
          <w:sz w:val="28"/>
        </w:rPr>
      </w:pPr>
      <w:r>
        <w:rPr>
          <w:bCs/>
          <w:iCs/>
          <w:sz w:val="28"/>
        </w:rPr>
        <w:t xml:space="preserve">     3.6.</w:t>
      </w:r>
      <w:r>
        <w:t xml:space="preserve"> </w:t>
      </w:r>
      <w:r>
        <w:rPr>
          <w:bCs/>
          <w:iCs/>
          <w:sz w:val="28"/>
        </w:rPr>
        <w:t>порядок сплати збору встановлений п. 268.7. статті 268 ПКУ;</w:t>
      </w:r>
    </w:p>
    <w:p w:rsidR="003E2111" w:rsidRDefault="003E2111" w:rsidP="003E2111">
      <w:pPr>
        <w:rPr>
          <w:bCs/>
          <w:iCs/>
          <w:sz w:val="28"/>
          <w:lang w:val="uk-UA"/>
        </w:rPr>
      </w:pPr>
      <w:r>
        <w:rPr>
          <w:bCs/>
          <w:iCs/>
          <w:sz w:val="28"/>
        </w:rPr>
        <w:t xml:space="preserve">     3.7. базовий податковий (звітний) період дорівнює календарному кварталу.</w:t>
      </w:r>
    </w:p>
    <w:p w:rsidR="003E2111" w:rsidRDefault="003E2111" w:rsidP="003E2111">
      <w:pPr>
        <w:rPr>
          <w:bCs/>
          <w:iCs/>
          <w:sz w:val="28"/>
          <w:lang w:val="uk-UA"/>
        </w:rPr>
      </w:pPr>
    </w:p>
    <w:p w:rsidR="003E2111" w:rsidRDefault="003E2111" w:rsidP="003E2111">
      <w:pPr>
        <w:rPr>
          <w:bCs/>
          <w:iCs/>
          <w:sz w:val="28"/>
          <w:lang w:val="uk-UA"/>
        </w:rPr>
      </w:pPr>
    </w:p>
    <w:p w:rsidR="003E2111" w:rsidRDefault="003E2111" w:rsidP="003E2111">
      <w:pPr>
        <w:rPr>
          <w:sz w:val="28"/>
        </w:rPr>
      </w:pPr>
      <w:r>
        <w:rPr>
          <w:bCs/>
          <w:iCs/>
          <w:sz w:val="28"/>
        </w:rPr>
        <w:t xml:space="preserve">Секретар ради                                                                      </w:t>
      </w:r>
      <w:r>
        <w:rPr>
          <w:bCs/>
          <w:iCs/>
          <w:sz w:val="28"/>
          <w:lang w:val="uk-UA"/>
        </w:rPr>
        <w:t>С.М. Касір</w:t>
      </w:r>
      <w:r>
        <w:rPr>
          <w:bCs/>
          <w:iCs/>
          <w:sz w:val="28"/>
        </w:rPr>
        <w:t xml:space="preserve">               </w:t>
      </w: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9C5E49" w:rsidRDefault="009C5E49"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rPr>
          <w:sz w:val="28"/>
        </w:rPr>
      </w:pPr>
      <w:r>
        <w:rPr>
          <w:sz w:val="28"/>
          <w:szCs w:val="28"/>
          <w:lang w:val="uk-UA"/>
        </w:rPr>
        <w:t xml:space="preserve">  </w:t>
      </w:r>
      <w:r>
        <w:rPr>
          <w:sz w:val="28"/>
        </w:rPr>
        <w:t xml:space="preserve">                                                                                           Додаток 4</w:t>
      </w:r>
    </w:p>
    <w:p w:rsidR="003E2111" w:rsidRDefault="003E2111" w:rsidP="003E2111">
      <w:pPr>
        <w:rPr>
          <w:sz w:val="28"/>
        </w:rPr>
      </w:pPr>
      <w:r>
        <w:rPr>
          <w:sz w:val="28"/>
        </w:rPr>
        <w:t xml:space="preserve">                                                                                             До рішення ради</w:t>
      </w:r>
    </w:p>
    <w:p w:rsidR="003E2111" w:rsidRDefault="003E2111" w:rsidP="003E2111">
      <w:pPr>
        <w:rPr>
          <w:sz w:val="28"/>
          <w:lang w:val="uk-UA"/>
        </w:rPr>
      </w:pPr>
      <w:r>
        <w:rPr>
          <w:sz w:val="28"/>
        </w:rPr>
        <w:t xml:space="preserve">                                                                                             Від</w:t>
      </w:r>
      <w:r>
        <w:rPr>
          <w:sz w:val="28"/>
          <w:lang w:val="uk-UA"/>
        </w:rPr>
        <w:t xml:space="preserve"> </w:t>
      </w:r>
      <w:r>
        <w:rPr>
          <w:sz w:val="28"/>
        </w:rPr>
        <w:t>12</w:t>
      </w:r>
      <w:r>
        <w:rPr>
          <w:sz w:val="28"/>
          <w:lang w:val="uk-UA"/>
        </w:rPr>
        <w:t>.06.2018 №24/5</w:t>
      </w:r>
    </w:p>
    <w:p w:rsidR="003E2111" w:rsidRDefault="003E2111" w:rsidP="003E2111">
      <w:pPr>
        <w:rPr>
          <w:sz w:val="28"/>
        </w:rPr>
      </w:pPr>
    </w:p>
    <w:p w:rsidR="003E2111" w:rsidRDefault="003E2111" w:rsidP="003E2111">
      <w:pPr>
        <w:rPr>
          <w:sz w:val="28"/>
        </w:rPr>
      </w:pPr>
      <w:r>
        <w:rPr>
          <w:sz w:val="28"/>
        </w:rPr>
        <w:t xml:space="preserve">                   4.</w:t>
      </w:r>
      <w:r>
        <w:rPr>
          <w:b/>
          <w:bCs/>
          <w:iCs/>
          <w:sz w:val="28"/>
        </w:rPr>
        <w:t>Збір за місця для паркування транспортних засобів</w:t>
      </w:r>
    </w:p>
    <w:p w:rsidR="003E2111" w:rsidRDefault="003E2111" w:rsidP="003E2111">
      <w:pPr>
        <w:rPr>
          <w:sz w:val="28"/>
        </w:rPr>
      </w:pPr>
    </w:p>
    <w:p w:rsidR="003E2111" w:rsidRDefault="003E2111" w:rsidP="003E2111">
      <w:pPr>
        <w:rPr>
          <w:bCs/>
          <w:iCs/>
          <w:sz w:val="28"/>
        </w:rPr>
      </w:pPr>
      <w:r>
        <w:rPr>
          <w:bCs/>
          <w:iCs/>
          <w:sz w:val="28"/>
        </w:rPr>
        <w:t xml:space="preserve">   4.1. платниками збору є юридичні особи, їх філії (відділення, представництва), фізичні особи - підприємці, які згідно з рішенням сільської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w:t>
      </w:r>
    </w:p>
    <w:p w:rsidR="003E2111" w:rsidRDefault="003E2111" w:rsidP="003E2111">
      <w:pPr>
        <w:rPr>
          <w:bCs/>
          <w:iCs/>
          <w:sz w:val="28"/>
        </w:rPr>
      </w:pPr>
      <w:r>
        <w:rPr>
          <w:bCs/>
          <w:iCs/>
          <w:sz w:val="28"/>
        </w:rPr>
        <w:t xml:space="preserve">     4.2.</w:t>
      </w:r>
      <w:r>
        <w:t xml:space="preserve"> </w:t>
      </w:r>
      <w:r>
        <w:rPr>
          <w:sz w:val="28"/>
        </w:rPr>
        <w:t>о</w:t>
      </w:r>
      <w:r>
        <w:rPr>
          <w:bCs/>
          <w:iCs/>
          <w:sz w:val="28"/>
        </w:rPr>
        <w:t>б’єктом оподаткування є земельна ділянка, яка згідно з рішенням сільської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3E2111" w:rsidRDefault="003E2111" w:rsidP="003E2111">
      <w:pPr>
        <w:rPr>
          <w:bCs/>
          <w:iCs/>
          <w:sz w:val="28"/>
        </w:rPr>
      </w:pPr>
      <w:r>
        <w:rPr>
          <w:bCs/>
          <w:iCs/>
          <w:sz w:val="28"/>
        </w:rPr>
        <w:t xml:space="preserve">      4.3.</w:t>
      </w:r>
      <w:r>
        <w:t xml:space="preserve"> б</w:t>
      </w:r>
      <w:r>
        <w:rPr>
          <w:bCs/>
          <w:iCs/>
          <w:sz w:val="28"/>
        </w:rPr>
        <w:t>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3E2111" w:rsidRDefault="003E2111" w:rsidP="003E2111">
      <w:pPr>
        <w:shd w:val="clear" w:color="auto" w:fill="FFFFFF"/>
        <w:ind w:firstLine="450"/>
        <w:jc w:val="both"/>
        <w:textAlignment w:val="baseline"/>
        <w:rPr>
          <w:rFonts w:eastAsia="Calibri"/>
          <w:color w:val="000000"/>
          <w:sz w:val="28"/>
          <w:lang w:val="uk-UA" w:eastAsia="uk-UA"/>
        </w:rPr>
      </w:pPr>
      <w:r>
        <w:rPr>
          <w:rFonts w:eastAsia="Calibri"/>
          <w:bCs/>
          <w:iCs/>
          <w:sz w:val="28"/>
          <w:lang w:val="uk-UA" w:eastAsia="uk-UA"/>
        </w:rPr>
        <w:t xml:space="preserve">4.4. </w:t>
      </w:r>
      <w:r>
        <w:rPr>
          <w:rFonts w:eastAsia="Calibri"/>
          <w:color w:val="000000"/>
          <w:sz w:val="28"/>
          <w:lang w:val="uk-UA" w:eastAsia="uk-UA"/>
        </w:rPr>
        <w:t xml:space="preserve"> ставки з</w:t>
      </w:r>
      <w:r>
        <w:rPr>
          <w:rFonts w:eastAsia="Calibri"/>
          <w:b/>
          <w:bCs/>
          <w:iCs/>
          <w:sz w:val="28"/>
          <w:lang w:val="uk-UA" w:eastAsia="uk-UA"/>
        </w:rPr>
        <w:t>бору за місця для паркування транспортних засобів</w:t>
      </w:r>
      <w:r>
        <w:rPr>
          <w:rFonts w:eastAsia="Calibri"/>
          <w:color w:val="000000"/>
          <w:sz w:val="28"/>
          <w:lang w:val="uk-UA" w:eastAsia="uk-UA"/>
        </w:rPr>
        <w:t xml:space="preserve">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Pr>
            <w:rFonts w:eastAsia="Calibri"/>
            <w:color w:val="000000"/>
            <w:sz w:val="28"/>
            <w:lang w:val="uk-UA" w:eastAsia="uk-UA"/>
          </w:rPr>
          <w:t>1 кв. метр</w:t>
        </w:r>
      </w:smartTag>
      <w:r>
        <w:rPr>
          <w:rFonts w:eastAsia="Calibri"/>
          <w:color w:val="000000"/>
          <w:sz w:val="28"/>
          <w:lang w:val="uk-UA" w:eastAsia="uk-UA"/>
        </w:rPr>
        <w:t xml:space="preserve"> площі земельної ділянки, відведеної для організації та провадження такої діяльності, у розмірі  0,075 відсотка мінімальної заробітної плати, установленої законом на 1 січня податкового (звітного) року»;</w:t>
      </w:r>
    </w:p>
    <w:p w:rsidR="003E2111" w:rsidRDefault="003E2111" w:rsidP="003E2111">
      <w:pPr>
        <w:rPr>
          <w:bCs/>
          <w:iCs/>
          <w:sz w:val="28"/>
        </w:rPr>
      </w:pPr>
    </w:p>
    <w:p w:rsidR="003E2111" w:rsidRDefault="003E2111" w:rsidP="003E2111">
      <w:pPr>
        <w:rPr>
          <w:bCs/>
          <w:iCs/>
          <w:sz w:val="28"/>
        </w:rPr>
      </w:pPr>
      <w:r>
        <w:rPr>
          <w:bCs/>
          <w:iCs/>
          <w:sz w:val="28"/>
        </w:rPr>
        <w:t xml:space="preserve">      4.5.</w:t>
      </w:r>
      <w:r>
        <w:t xml:space="preserve"> п</w:t>
      </w:r>
      <w:r>
        <w:rPr>
          <w:bCs/>
          <w:iCs/>
          <w:sz w:val="28"/>
        </w:rPr>
        <w:t xml:space="preserve">орядок обчислення та строки сплати збору вказані в п. 268-1.5. статті 268-1 ПКУ; </w:t>
      </w:r>
    </w:p>
    <w:p w:rsidR="003E2111" w:rsidRDefault="003E2111" w:rsidP="003E2111">
      <w:pPr>
        <w:rPr>
          <w:bCs/>
          <w:iCs/>
          <w:sz w:val="28"/>
        </w:rPr>
      </w:pPr>
    </w:p>
    <w:p w:rsidR="003E2111" w:rsidRDefault="003E2111" w:rsidP="003E2111">
      <w:pPr>
        <w:rPr>
          <w:bCs/>
          <w:iCs/>
          <w:sz w:val="28"/>
        </w:rPr>
      </w:pPr>
      <w:r>
        <w:rPr>
          <w:bCs/>
          <w:iCs/>
          <w:sz w:val="28"/>
        </w:rPr>
        <w:t xml:space="preserve">     4.6.</w:t>
      </w:r>
      <w:r>
        <w:t xml:space="preserve"> </w:t>
      </w:r>
      <w:r>
        <w:rPr>
          <w:bCs/>
          <w:iCs/>
          <w:sz w:val="28"/>
        </w:rPr>
        <w:t>Базовий податковий (звітний) період дорівнює календарному кварталу.</w:t>
      </w:r>
    </w:p>
    <w:p w:rsidR="003E2111" w:rsidRDefault="003E2111" w:rsidP="003E2111">
      <w:pPr>
        <w:rPr>
          <w:bCs/>
          <w:iCs/>
          <w:sz w:val="28"/>
        </w:rPr>
      </w:pPr>
    </w:p>
    <w:p w:rsidR="003E2111" w:rsidRDefault="003E2111" w:rsidP="003E2111">
      <w:pPr>
        <w:rPr>
          <w:bCs/>
          <w:iCs/>
          <w:sz w:val="28"/>
        </w:rPr>
      </w:pPr>
    </w:p>
    <w:p w:rsidR="003E2111" w:rsidRDefault="003E2111" w:rsidP="003E2111">
      <w:pPr>
        <w:rPr>
          <w:bCs/>
          <w:iCs/>
          <w:sz w:val="28"/>
        </w:rPr>
      </w:pPr>
    </w:p>
    <w:p w:rsidR="003E2111" w:rsidRDefault="003E2111" w:rsidP="003E2111">
      <w:pPr>
        <w:rPr>
          <w:bCs/>
          <w:iCs/>
          <w:sz w:val="28"/>
        </w:rPr>
      </w:pPr>
    </w:p>
    <w:p w:rsidR="003E2111" w:rsidRDefault="003E2111" w:rsidP="003E2111">
      <w:pPr>
        <w:rPr>
          <w:bCs/>
          <w:iCs/>
          <w:sz w:val="28"/>
          <w:lang w:val="uk-UA"/>
        </w:rPr>
      </w:pPr>
      <w:r>
        <w:rPr>
          <w:bCs/>
          <w:iCs/>
          <w:sz w:val="28"/>
        </w:rPr>
        <w:t xml:space="preserve">Секретар ради                                                                                    </w:t>
      </w:r>
      <w:r>
        <w:rPr>
          <w:bCs/>
          <w:iCs/>
          <w:sz w:val="28"/>
          <w:lang w:val="uk-UA"/>
        </w:rPr>
        <w:t>С.М. Касір</w:t>
      </w:r>
    </w:p>
    <w:p w:rsidR="003E2111" w:rsidRDefault="003E2111" w:rsidP="003E2111">
      <w:pPr>
        <w:rPr>
          <w:sz w:val="28"/>
        </w:rPr>
      </w:pPr>
    </w:p>
    <w:p w:rsidR="003E2111" w:rsidRDefault="003E2111" w:rsidP="003E2111">
      <w:pPr>
        <w:jc w:val="both"/>
        <w:rPr>
          <w:sz w:val="28"/>
          <w:szCs w:val="28"/>
          <w:lang w:val="uk-UA"/>
        </w:rPr>
      </w:pPr>
    </w:p>
    <w:p w:rsidR="003E2111" w:rsidRDefault="003E2111" w:rsidP="003E2111">
      <w:pPr>
        <w:jc w:val="both"/>
        <w:rPr>
          <w:sz w:val="28"/>
          <w:szCs w:val="28"/>
          <w:lang w:val="uk-UA"/>
        </w:rPr>
      </w:pPr>
    </w:p>
    <w:p w:rsidR="009C5E49" w:rsidRDefault="009C5E49" w:rsidP="003E2111">
      <w:pPr>
        <w:jc w:val="both"/>
        <w:rPr>
          <w:sz w:val="28"/>
          <w:szCs w:val="28"/>
          <w:lang w:val="uk-UA"/>
        </w:rPr>
      </w:pPr>
    </w:p>
    <w:p w:rsidR="003E2111" w:rsidRDefault="003E2111" w:rsidP="003E2111">
      <w:pPr>
        <w:jc w:val="both"/>
        <w:rPr>
          <w:sz w:val="28"/>
          <w:szCs w:val="28"/>
          <w:lang w:val="uk-UA"/>
        </w:rPr>
      </w:pPr>
    </w:p>
    <w:p w:rsidR="003E2111" w:rsidRDefault="003E2111" w:rsidP="003E2111">
      <w:pPr>
        <w:rPr>
          <w:sz w:val="28"/>
        </w:rPr>
      </w:pPr>
      <w:r>
        <w:rPr>
          <w:sz w:val="28"/>
        </w:rPr>
        <w:t xml:space="preserve">                                                                                                    Додаток 5                                                                                                                                                                          </w:t>
      </w:r>
    </w:p>
    <w:p w:rsidR="003E2111" w:rsidRDefault="003E2111" w:rsidP="003E2111">
      <w:pPr>
        <w:rPr>
          <w:sz w:val="28"/>
        </w:rPr>
      </w:pPr>
      <w:r>
        <w:rPr>
          <w:sz w:val="28"/>
          <w:lang w:val="uk-UA"/>
        </w:rPr>
        <w:t xml:space="preserve">                                          </w:t>
      </w:r>
      <w:r w:rsidR="009C5E49">
        <w:rPr>
          <w:sz w:val="28"/>
          <w:lang w:val="uk-UA"/>
        </w:rPr>
        <w:t xml:space="preserve">                               </w:t>
      </w:r>
      <w:r>
        <w:rPr>
          <w:sz w:val="28"/>
          <w:lang w:val="uk-UA"/>
        </w:rPr>
        <w:t xml:space="preserve"> </w:t>
      </w:r>
      <w:r>
        <w:rPr>
          <w:sz w:val="28"/>
        </w:rPr>
        <w:t xml:space="preserve">до </w:t>
      </w:r>
      <w:r>
        <w:rPr>
          <w:sz w:val="28"/>
          <w:lang w:val="uk-UA"/>
        </w:rPr>
        <w:t xml:space="preserve">проекту </w:t>
      </w:r>
      <w:r>
        <w:rPr>
          <w:sz w:val="28"/>
        </w:rPr>
        <w:t>рішення сільської ради</w:t>
      </w:r>
    </w:p>
    <w:p w:rsidR="003E2111" w:rsidRDefault="003E2111" w:rsidP="003E2111">
      <w:pPr>
        <w:rPr>
          <w:sz w:val="28"/>
          <w:lang w:val="uk-UA"/>
        </w:rPr>
      </w:pPr>
      <w:r>
        <w:rPr>
          <w:sz w:val="28"/>
        </w:rPr>
        <w:t xml:space="preserve">                                                                          </w:t>
      </w:r>
      <w:r>
        <w:rPr>
          <w:sz w:val="28"/>
          <w:lang w:val="uk-UA"/>
        </w:rPr>
        <w:t xml:space="preserve">«Про </w:t>
      </w:r>
      <w:r>
        <w:rPr>
          <w:sz w:val="28"/>
        </w:rPr>
        <w:t xml:space="preserve">встановлення </w:t>
      </w:r>
      <w:r>
        <w:rPr>
          <w:sz w:val="28"/>
          <w:lang w:val="uk-UA"/>
        </w:rPr>
        <w:t>місцевих</w:t>
      </w:r>
    </w:p>
    <w:p w:rsidR="003E2111" w:rsidRDefault="003E2111" w:rsidP="003E2111">
      <w:pPr>
        <w:rPr>
          <w:sz w:val="28"/>
          <w:lang w:val="uk-UA"/>
        </w:rPr>
      </w:pPr>
      <w:r>
        <w:rPr>
          <w:sz w:val="28"/>
          <w:lang w:val="uk-UA"/>
        </w:rPr>
        <w:t xml:space="preserve">                                                                            податків і зборів на 2019 рік»  </w:t>
      </w:r>
    </w:p>
    <w:p w:rsidR="003E2111" w:rsidRDefault="003E2111" w:rsidP="003E2111">
      <w:pPr>
        <w:rPr>
          <w:sz w:val="28"/>
          <w:lang w:val="uk-UA"/>
        </w:rPr>
      </w:pPr>
    </w:p>
    <w:p w:rsidR="003E2111" w:rsidRDefault="003E2111" w:rsidP="003E2111">
      <w:pPr>
        <w:rPr>
          <w:sz w:val="28"/>
          <w:lang w:val="uk-UA"/>
        </w:rPr>
      </w:pPr>
      <w:r>
        <w:rPr>
          <w:sz w:val="28"/>
          <w:lang w:val="uk-UA"/>
        </w:rPr>
        <w:t xml:space="preserve">   </w:t>
      </w:r>
    </w:p>
    <w:p w:rsidR="003E2111" w:rsidRDefault="003E2111" w:rsidP="003E2111">
      <w:pPr>
        <w:rPr>
          <w:sz w:val="28"/>
        </w:rPr>
      </w:pPr>
      <w:r>
        <w:rPr>
          <w:sz w:val="28"/>
        </w:rPr>
        <w:t xml:space="preserve">                                 </w:t>
      </w:r>
      <w:r>
        <w:rPr>
          <w:bCs/>
          <w:iCs/>
          <w:sz w:val="28"/>
        </w:rPr>
        <w:t>5.</w:t>
      </w:r>
      <w:r>
        <w:rPr>
          <w:b/>
          <w:sz w:val="28"/>
        </w:rPr>
        <w:t xml:space="preserve"> Єдиний податок</w:t>
      </w:r>
      <w:r>
        <w:rPr>
          <w:sz w:val="28"/>
        </w:rPr>
        <w:t xml:space="preserve"> </w:t>
      </w:r>
    </w:p>
    <w:p w:rsidR="003E2111" w:rsidRDefault="003E2111" w:rsidP="003E2111">
      <w:pPr>
        <w:rPr>
          <w:sz w:val="28"/>
        </w:rPr>
      </w:pPr>
      <w:r>
        <w:rPr>
          <w:sz w:val="28"/>
        </w:rPr>
        <w:t xml:space="preserve"> </w:t>
      </w:r>
    </w:p>
    <w:p w:rsidR="003E2111" w:rsidRDefault="003E2111" w:rsidP="003E2111">
      <w:pPr>
        <w:jc w:val="both"/>
        <w:rPr>
          <w:sz w:val="28"/>
        </w:rPr>
      </w:pPr>
      <w:r>
        <w:rPr>
          <w:sz w:val="28"/>
        </w:rPr>
        <w:t xml:space="preserve">       5.1. </w:t>
      </w:r>
      <w:r>
        <w:rPr>
          <w:b/>
          <w:bCs/>
          <w:sz w:val="28"/>
        </w:rPr>
        <w:t>Платники податку є ю</w:t>
      </w:r>
      <w:r>
        <w:rPr>
          <w:sz w:val="28"/>
        </w:rPr>
        <w:t>ридична особа чи фізична особа - підприємець може самостійно обрати спрощену систему оподаткування, якщо така особа відповідає вимогам, встановленим Податковим кодексом України ( далі –ПКУ), та реєструється платником єдиного податку в порядку визначеному цим кодексом.</w:t>
      </w:r>
    </w:p>
    <w:p w:rsidR="003E2111" w:rsidRDefault="003E2111" w:rsidP="003E2111">
      <w:pPr>
        <w:shd w:val="clear" w:color="auto" w:fill="FFFFFF"/>
        <w:ind w:firstLine="450"/>
        <w:jc w:val="both"/>
        <w:textAlignment w:val="baseline"/>
        <w:rPr>
          <w:rFonts w:eastAsia="Calibri"/>
          <w:color w:val="000000"/>
          <w:sz w:val="28"/>
          <w:lang w:val="uk-UA" w:eastAsia="uk-UA"/>
        </w:rPr>
      </w:pPr>
      <w:r>
        <w:rPr>
          <w:rFonts w:eastAsia="Calibri"/>
          <w:sz w:val="28"/>
          <w:lang w:val="uk-UA" w:eastAsia="uk-UA"/>
        </w:rPr>
        <w:t xml:space="preserve">    Відповідно до п.   </w:t>
      </w:r>
      <w:r>
        <w:rPr>
          <w:rFonts w:eastAsia="Calibri"/>
          <w:color w:val="000000"/>
          <w:sz w:val="28"/>
          <w:lang w:val="uk-UA" w:eastAsia="uk-UA"/>
        </w:rPr>
        <w:t>291.4. статті 291 ПКУ,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41" w:name="n6951"/>
      <w:bookmarkEnd w:id="41"/>
      <w:r>
        <w:rPr>
          <w:rFonts w:eastAsia="Calibri"/>
          <w:color w:val="000000"/>
          <w:sz w:val="28"/>
          <w:lang w:val="uk-UA" w:eastAsia="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3E2111" w:rsidRDefault="003E2111" w:rsidP="003E2111">
      <w:pPr>
        <w:shd w:val="clear" w:color="auto" w:fill="FFFFFF"/>
        <w:ind w:firstLine="450"/>
        <w:jc w:val="both"/>
        <w:textAlignment w:val="baseline"/>
        <w:rPr>
          <w:rFonts w:eastAsia="Calibri"/>
          <w:color w:val="000000"/>
          <w:sz w:val="28"/>
          <w:lang w:val="uk-UA" w:eastAsia="uk-UA"/>
        </w:rPr>
      </w:pPr>
      <w:bookmarkStart w:id="42" w:name="n11965"/>
      <w:bookmarkStart w:id="43" w:name="n6952"/>
      <w:bookmarkEnd w:id="42"/>
      <w:bookmarkEnd w:id="43"/>
      <w:r>
        <w:rPr>
          <w:rFonts w:eastAsia="Calibri"/>
          <w:color w:val="000000"/>
          <w:sz w:val="28"/>
          <w:lang w:val="uk-UA" w:eastAsia="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E2111" w:rsidRDefault="003E2111" w:rsidP="003E2111">
      <w:pPr>
        <w:shd w:val="clear" w:color="auto" w:fill="FFFFFF"/>
        <w:ind w:firstLine="450"/>
        <w:jc w:val="both"/>
        <w:textAlignment w:val="baseline"/>
        <w:rPr>
          <w:rFonts w:eastAsia="Calibri"/>
          <w:color w:val="000000"/>
          <w:sz w:val="28"/>
          <w:lang w:val="uk-UA" w:eastAsia="uk-UA"/>
        </w:rPr>
      </w:pPr>
      <w:r>
        <w:rPr>
          <w:rFonts w:eastAsia="Calibri"/>
          <w:color w:val="000000"/>
          <w:sz w:val="28"/>
          <w:lang w:val="uk-UA" w:eastAsia="uk-UA"/>
        </w:rPr>
        <w:t>не використовують працю найманих осіб або кількість осіб, які перебувають з ними у трудових відносинах, одночасно не перевищує 10 осіб;</w:t>
      </w:r>
    </w:p>
    <w:p w:rsidR="003E2111" w:rsidRDefault="003E2111" w:rsidP="003E2111">
      <w:pPr>
        <w:shd w:val="clear" w:color="auto" w:fill="FFFFFF"/>
        <w:ind w:firstLine="450"/>
        <w:jc w:val="both"/>
        <w:textAlignment w:val="baseline"/>
        <w:rPr>
          <w:rFonts w:eastAsia="Calibri"/>
          <w:color w:val="000000"/>
          <w:sz w:val="28"/>
          <w:lang w:val="uk-UA" w:eastAsia="uk-UA"/>
        </w:rPr>
      </w:pPr>
      <w:r>
        <w:rPr>
          <w:rFonts w:eastAsia="Calibri"/>
          <w:color w:val="000000"/>
          <w:sz w:val="28"/>
          <w:lang w:val="uk-UA" w:eastAsia="uk-UA"/>
        </w:rPr>
        <w:t>обсяг доходу не перевищує 1500000 гривень.</w:t>
      </w:r>
    </w:p>
    <w:p w:rsidR="003E2111" w:rsidRDefault="003E2111" w:rsidP="003E2111">
      <w:pPr>
        <w:jc w:val="both"/>
        <w:rPr>
          <w:sz w:val="28"/>
        </w:rPr>
      </w:pPr>
      <w:bookmarkStart w:id="44" w:name="n11966"/>
      <w:bookmarkStart w:id="45" w:name="n6957"/>
      <w:bookmarkStart w:id="46" w:name="n11968"/>
      <w:bookmarkEnd w:id="44"/>
      <w:bookmarkEnd w:id="45"/>
      <w:bookmarkEnd w:id="46"/>
      <w:r>
        <w:rPr>
          <w:sz w:val="28"/>
        </w:rPr>
        <w:t xml:space="preserve">        5.2. не можуть бути платниками єдиного податку першої - третьої групп, особи які вказані в п.291.5. статті 291 ПКУ; </w:t>
      </w:r>
    </w:p>
    <w:p w:rsidR="003E2111" w:rsidRDefault="003E2111" w:rsidP="003E2111">
      <w:pPr>
        <w:jc w:val="both"/>
        <w:rPr>
          <w:sz w:val="28"/>
        </w:rPr>
      </w:pPr>
      <w:r>
        <w:rPr>
          <w:sz w:val="28"/>
        </w:rPr>
        <w:t xml:space="preserve">        5.3.  під побутовими послугами населенню, які надаються першою та другою групами платників єдиного податку, розуміються  види послуг, вказані в п. 291.7 статті 291 ПКУ;  </w:t>
      </w:r>
    </w:p>
    <w:p w:rsidR="003E2111" w:rsidRDefault="003E2111" w:rsidP="003E2111">
      <w:pPr>
        <w:rPr>
          <w:sz w:val="28"/>
        </w:rPr>
      </w:pPr>
      <w:r>
        <w:rPr>
          <w:sz w:val="28"/>
        </w:rPr>
        <w:t xml:space="preserve">         5.4. порядок визначення доходів та їх склад для платників єдиного податку першої - третьої груп вказаний в  статті 292 ПКУ; </w:t>
      </w:r>
    </w:p>
    <w:p w:rsidR="003E2111" w:rsidRDefault="003E2111" w:rsidP="003E2111">
      <w:pPr>
        <w:rPr>
          <w:color w:val="000000"/>
          <w:sz w:val="28"/>
          <w:shd w:val="clear" w:color="auto" w:fill="FFFFFF"/>
        </w:rPr>
      </w:pPr>
      <w:r>
        <w:rPr>
          <w:sz w:val="28"/>
        </w:rPr>
        <w:t xml:space="preserve">         5.5. </w:t>
      </w:r>
      <w:r>
        <w:rPr>
          <w:color w:val="000000"/>
          <w:sz w:val="28"/>
          <w:shd w:val="clear" w:color="auto" w:fill="FFFFFF"/>
        </w:rPr>
        <w:t>Податковим (звітним) періодом для платників єдиного податку першої, другої  є календарний рік ;</w:t>
      </w:r>
    </w:p>
    <w:p w:rsidR="003E2111" w:rsidRDefault="003E2111" w:rsidP="003E2111">
      <w:pPr>
        <w:jc w:val="both"/>
        <w:rPr>
          <w:color w:val="000000"/>
          <w:sz w:val="28"/>
          <w:shd w:val="clear" w:color="auto" w:fill="FFFFFF"/>
        </w:rPr>
      </w:pPr>
      <w:r>
        <w:rPr>
          <w:color w:val="000000"/>
          <w:sz w:val="28"/>
          <w:shd w:val="clear" w:color="auto" w:fill="FFFFFF"/>
        </w:rPr>
        <w:t xml:space="preserve">        </w:t>
      </w:r>
      <w:r>
        <w:rPr>
          <w:sz w:val="28"/>
        </w:rPr>
        <w:t>5.6.  відповідно до п. 293.1. статті 293 ПКУ,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року, третьої групи - у відсотках до доходу (відсоткові ставки).</w:t>
      </w:r>
    </w:p>
    <w:p w:rsidR="003E2111" w:rsidRDefault="003E2111" w:rsidP="003E2111">
      <w:pPr>
        <w:shd w:val="clear" w:color="auto" w:fill="FFFFFF"/>
        <w:ind w:firstLine="450"/>
        <w:jc w:val="both"/>
        <w:textAlignment w:val="baseline"/>
        <w:rPr>
          <w:rFonts w:eastAsia="Calibri"/>
          <w:sz w:val="28"/>
          <w:lang w:val="uk-UA" w:eastAsia="uk-UA"/>
        </w:rPr>
      </w:pPr>
      <w:bookmarkStart w:id="47" w:name="n7079"/>
      <w:bookmarkEnd w:id="47"/>
      <w:r>
        <w:rPr>
          <w:rFonts w:eastAsia="Calibri"/>
          <w:sz w:val="28"/>
          <w:lang w:val="uk-UA" w:eastAsia="uk-UA"/>
        </w:rPr>
        <w:t xml:space="preserve">   5.7. відповідно до п.293.2. статті 293 ПКУ, фіксовані ставки єдиного податку встановлюються сільськими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E2111" w:rsidRDefault="003E2111" w:rsidP="003E2111">
      <w:pPr>
        <w:shd w:val="clear" w:color="auto" w:fill="FFFFFF"/>
        <w:ind w:firstLine="450"/>
        <w:jc w:val="both"/>
        <w:textAlignment w:val="baseline"/>
        <w:rPr>
          <w:rFonts w:eastAsia="Calibri"/>
          <w:sz w:val="28"/>
          <w:lang w:val="uk-UA" w:eastAsia="uk-UA"/>
        </w:rPr>
      </w:pPr>
      <w:bookmarkStart w:id="48" w:name="n14407"/>
      <w:bookmarkEnd w:id="48"/>
      <w:r>
        <w:rPr>
          <w:rFonts w:eastAsia="Calibri"/>
          <w:sz w:val="28"/>
          <w:lang w:val="uk-UA" w:eastAsia="uk-UA"/>
        </w:rPr>
        <w:t>1) для першої групи платників єдиного податку - у межах до 10 відсотків розміру прожиткового мінімуму;</w:t>
      </w:r>
    </w:p>
    <w:p w:rsidR="003E2111" w:rsidRDefault="003E2111" w:rsidP="003E2111">
      <w:pPr>
        <w:shd w:val="clear" w:color="auto" w:fill="FFFFFF"/>
        <w:ind w:firstLine="450"/>
        <w:jc w:val="both"/>
        <w:textAlignment w:val="baseline"/>
        <w:rPr>
          <w:rFonts w:eastAsia="Calibri"/>
          <w:sz w:val="28"/>
          <w:lang w:val="uk-UA" w:eastAsia="uk-UA"/>
        </w:rPr>
      </w:pPr>
      <w:r>
        <w:rPr>
          <w:rFonts w:eastAsia="Calibri"/>
          <w:sz w:val="28"/>
          <w:lang w:val="uk-UA" w:eastAsia="uk-UA"/>
        </w:rPr>
        <w:t>2) для другої групи платників єдиного податку - у межах до 20 відсотків розміру мінімальної заробітної плати.</w:t>
      </w:r>
    </w:p>
    <w:p w:rsidR="003E2111" w:rsidRDefault="003E2111" w:rsidP="003E2111">
      <w:pPr>
        <w:shd w:val="clear" w:color="auto" w:fill="FFFFFF"/>
        <w:ind w:firstLine="450"/>
        <w:jc w:val="both"/>
        <w:textAlignment w:val="baseline"/>
        <w:rPr>
          <w:rFonts w:eastAsia="Calibri"/>
          <w:color w:val="000000"/>
          <w:sz w:val="28"/>
          <w:lang w:val="uk-UA" w:eastAsia="uk-UA"/>
        </w:rPr>
      </w:pPr>
      <w:r>
        <w:rPr>
          <w:rFonts w:eastAsia="Calibri"/>
          <w:sz w:val="28"/>
          <w:lang w:val="uk-UA" w:eastAsia="uk-UA"/>
        </w:rPr>
        <w:t xml:space="preserve">  </w:t>
      </w:r>
    </w:p>
    <w:p w:rsidR="003E2111" w:rsidRDefault="003E2111" w:rsidP="003E2111">
      <w:pPr>
        <w:jc w:val="both"/>
        <w:rPr>
          <w:sz w:val="28"/>
        </w:rPr>
      </w:pPr>
      <w:r>
        <w:rPr>
          <w:sz w:val="28"/>
        </w:rPr>
        <w:t xml:space="preserve">       5.8.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вказаних в п. 293.9. статті 293 ПКУ;</w:t>
      </w:r>
    </w:p>
    <w:p w:rsidR="003E2111" w:rsidRDefault="003E2111" w:rsidP="003E2111">
      <w:pPr>
        <w:jc w:val="both"/>
        <w:rPr>
          <w:sz w:val="28"/>
        </w:rPr>
      </w:pPr>
      <w:r>
        <w:rPr>
          <w:sz w:val="28"/>
        </w:rPr>
        <w:t xml:space="preserve">        5.9. порядок нарахування та строки сплати єдиного податку вказані в статті 295 ПКУ;</w:t>
      </w:r>
    </w:p>
    <w:p w:rsidR="003E2111" w:rsidRDefault="003E2111" w:rsidP="003E2111">
      <w:pPr>
        <w:jc w:val="both"/>
        <w:rPr>
          <w:sz w:val="28"/>
        </w:rPr>
      </w:pPr>
    </w:p>
    <w:p w:rsidR="003E2111" w:rsidRDefault="003E2111" w:rsidP="003E2111">
      <w:pPr>
        <w:shd w:val="clear" w:color="auto" w:fill="FFFFFF"/>
        <w:ind w:firstLine="450"/>
        <w:jc w:val="both"/>
        <w:textAlignment w:val="baseline"/>
        <w:rPr>
          <w:rFonts w:eastAsia="Calibri"/>
          <w:sz w:val="28"/>
          <w:lang w:val="uk-UA" w:eastAsia="uk-UA"/>
        </w:rPr>
      </w:pPr>
      <w:bookmarkStart w:id="49" w:name="n7081"/>
      <w:bookmarkEnd w:id="49"/>
      <w:r>
        <w:rPr>
          <w:rFonts w:eastAsia="Calibri"/>
          <w:color w:val="000000"/>
          <w:sz w:val="28"/>
          <w:lang w:val="uk-UA" w:eastAsia="uk-UA"/>
        </w:rPr>
        <w:t xml:space="preserve"> 5.10. встановити </w:t>
      </w:r>
      <w:r>
        <w:rPr>
          <w:rFonts w:eastAsia="Calibri"/>
          <w:sz w:val="28"/>
          <w:lang w:val="uk-UA" w:eastAsia="uk-UA"/>
        </w:rPr>
        <w:t>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E2111" w:rsidRDefault="003E2111" w:rsidP="003E2111">
      <w:pPr>
        <w:shd w:val="clear" w:color="auto" w:fill="FFFFFF"/>
        <w:ind w:firstLine="450"/>
        <w:jc w:val="both"/>
        <w:textAlignment w:val="baseline"/>
        <w:rPr>
          <w:rFonts w:eastAsia="Calibri"/>
          <w:sz w:val="28"/>
          <w:lang w:val="uk-UA" w:eastAsia="uk-UA"/>
        </w:rPr>
      </w:pPr>
      <w:r>
        <w:rPr>
          <w:rFonts w:eastAsia="Calibri"/>
          <w:sz w:val="28"/>
          <w:lang w:val="uk-UA" w:eastAsia="uk-UA"/>
        </w:rPr>
        <w:t xml:space="preserve">1) для першої групи платників єдиного податку - у  відсотках до  розміру прожиткового мінімуму : </w:t>
      </w:r>
    </w:p>
    <w:p w:rsidR="003E2111" w:rsidRDefault="003E2111" w:rsidP="003E2111">
      <w:pPr>
        <w:rPr>
          <w:sz w:val="28"/>
          <w:szCs w:val="28"/>
          <w:lang w:val="uk-UA"/>
        </w:rPr>
      </w:pPr>
    </w:p>
    <w:p w:rsidR="003E2111" w:rsidRDefault="003E2111" w:rsidP="003E2111">
      <w:pPr>
        <w:rPr>
          <w:sz w:val="28"/>
          <w:szCs w:val="28"/>
          <w:lang w:val="uk-UA"/>
        </w:rPr>
      </w:pPr>
    </w:p>
    <w:p w:rsidR="003E2111" w:rsidRDefault="003E2111" w:rsidP="003E2111">
      <w:pPr>
        <w:shd w:val="clear" w:color="auto" w:fill="FFFFFF"/>
        <w:ind w:firstLine="450"/>
        <w:jc w:val="both"/>
        <w:textAlignment w:val="baseline"/>
        <w:rPr>
          <w:rFonts w:eastAsia="Calibri"/>
          <w:color w:val="000000"/>
          <w:sz w:val="28"/>
          <w:lang w:val="uk-UA" w:eastAsia="uk-UA"/>
        </w:rPr>
      </w:pPr>
    </w:p>
    <w:p w:rsidR="003E2111" w:rsidRDefault="003E2111" w:rsidP="003E2111">
      <w:pPr>
        <w:jc w:val="center"/>
        <w:rPr>
          <w:sz w:val="28"/>
          <w:szCs w:val="28"/>
        </w:rPr>
      </w:pPr>
    </w:p>
    <w:p w:rsidR="003E2111" w:rsidRDefault="003E2111" w:rsidP="003E2111">
      <w:pPr>
        <w:tabs>
          <w:tab w:val="left" w:pos="0"/>
        </w:tabs>
        <w:jc w:val="center"/>
        <w:rPr>
          <w:b/>
          <w:bCs/>
          <w:sz w:val="28"/>
          <w:szCs w:val="28"/>
        </w:rPr>
      </w:pPr>
      <w:r>
        <w:rPr>
          <w:b/>
          <w:bCs/>
          <w:sz w:val="28"/>
          <w:szCs w:val="28"/>
        </w:rPr>
        <w:t xml:space="preserve">Розмір ставок для платників єдиного податку 1 групи – </w:t>
      </w:r>
    </w:p>
    <w:p w:rsidR="003E2111" w:rsidRDefault="003E2111" w:rsidP="003E2111">
      <w:pPr>
        <w:rPr>
          <w:sz w:val="28"/>
          <w:szCs w:val="28"/>
        </w:rPr>
      </w:pPr>
      <w:r>
        <w:rPr>
          <w:b/>
          <w:bCs/>
          <w:sz w:val="28"/>
          <w:szCs w:val="28"/>
        </w:rPr>
        <w:t>фізичні особи-підприємці, які не використовують працю найманих осіб</w:t>
      </w:r>
      <w:r>
        <w:rPr>
          <w:bCs/>
          <w:sz w:val="28"/>
          <w:szCs w:val="28"/>
        </w:rPr>
        <w:t xml:space="preserve"> </w:t>
      </w:r>
      <w:r>
        <w:rPr>
          <w:b/>
          <w:bCs/>
          <w:sz w:val="28"/>
          <w:szCs w:val="28"/>
        </w:rPr>
        <w:t xml:space="preserve">та обсяг доходу яких протягом календарного року  не перевищує  300 000грн. </w:t>
      </w:r>
      <w:r>
        <w:rPr>
          <w:bCs/>
          <w:sz w:val="28"/>
          <w:szCs w:val="28"/>
        </w:rPr>
        <w:t xml:space="preserve"> </w:t>
      </w:r>
    </w:p>
    <w:p w:rsidR="003E2111" w:rsidRDefault="003E2111" w:rsidP="003E2111">
      <w:pPr>
        <w:tabs>
          <w:tab w:val="left" w:pos="1800"/>
        </w:tabs>
        <w:rPr>
          <w:sz w:val="28"/>
          <w:szCs w:val="28"/>
        </w:rPr>
      </w:pPr>
      <w:r>
        <w:rPr>
          <w:sz w:val="28"/>
          <w:szCs w:val="28"/>
        </w:rPr>
        <w:tab/>
      </w:r>
    </w:p>
    <w:tbl>
      <w:tblPr>
        <w:tblW w:w="4943" w:type="pct"/>
        <w:tblCellSpacing w:w="1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26"/>
        <w:gridCol w:w="6706"/>
        <w:gridCol w:w="1805"/>
      </w:tblGrid>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keepNext/>
              <w:spacing w:line="276" w:lineRule="auto"/>
              <w:jc w:val="center"/>
              <w:outlineLvl w:val="0"/>
              <w:rPr>
                <w:sz w:val="22"/>
                <w:szCs w:val="22"/>
                <w:lang w:val="uk-UA" w:eastAsia="en-US"/>
              </w:rPr>
            </w:pPr>
            <w:r>
              <w:rPr>
                <w:sz w:val="22"/>
                <w:szCs w:val="22"/>
                <w:lang w:val="uk-UA" w:eastAsia="en-US"/>
              </w:rPr>
              <w:t>Код</w:t>
            </w:r>
          </w:p>
          <w:p w:rsidR="003E2111" w:rsidRDefault="003E2111">
            <w:pPr>
              <w:keepNext/>
              <w:spacing w:line="276" w:lineRule="auto"/>
              <w:jc w:val="center"/>
              <w:outlineLvl w:val="0"/>
              <w:rPr>
                <w:sz w:val="22"/>
                <w:szCs w:val="22"/>
                <w:lang w:val="uk-UA" w:eastAsia="en-US"/>
              </w:rPr>
            </w:pPr>
            <w:r>
              <w:rPr>
                <w:sz w:val="22"/>
                <w:szCs w:val="22"/>
                <w:lang w:val="uk-UA" w:eastAsia="en-US"/>
              </w:rPr>
              <w:t>КВЕД</w:t>
            </w:r>
          </w:p>
          <w:p w:rsidR="003E2111" w:rsidRDefault="003E2111">
            <w:pPr>
              <w:keepNext/>
              <w:spacing w:line="276" w:lineRule="auto"/>
              <w:jc w:val="center"/>
              <w:outlineLvl w:val="0"/>
              <w:rPr>
                <w:sz w:val="22"/>
                <w:szCs w:val="22"/>
                <w:lang w:val="uk-UA" w:eastAsia="en-US"/>
              </w:rPr>
            </w:pPr>
            <w:r>
              <w:rPr>
                <w:sz w:val="22"/>
                <w:szCs w:val="22"/>
                <w:lang w:val="uk-UA" w:eastAsia="en-US"/>
              </w:rPr>
              <w:t>2010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keepNext/>
              <w:spacing w:line="276" w:lineRule="auto"/>
              <w:jc w:val="center"/>
              <w:outlineLvl w:val="0"/>
              <w:rPr>
                <w:iCs/>
                <w:sz w:val="22"/>
                <w:szCs w:val="22"/>
                <w:lang w:val="uk-UA" w:eastAsia="en-US"/>
              </w:rPr>
            </w:pPr>
            <w:r>
              <w:rPr>
                <w:iCs/>
                <w:sz w:val="22"/>
                <w:szCs w:val="22"/>
                <w:lang w:val="uk-UA" w:eastAsia="en-US"/>
              </w:rPr>
              <w:t>Види господарської діяльності відповідно</w:t>
            </w:r>
          </w:p>
          <w:p w:rsidR="003E2111" w:rsidRDefault="003E2111">
            <w:pPr>
              <w:keepNext/>
              <w:spacing w:line="276" w:lineRule="auto"/>
              <w:jc w:val="center"/>
              <w:outlineLvl w:val="0"/>
              <w:rPr>
                <w:sz w:val="22"/>
                <w:szCs w:val="22"/>
                <w:lang w:val="uk-UA" w:eastAsia="en-US"/>
              </w:rPr>
            </w:pPr>
            <w:r>
              <w:rPr>
                <w:iCs/>
                <w:sz w:val="22"/>
                <w:szCs w:val="22"/>
                <w:lang w:val="uk-UA" w:eastAsia="en-US"/>
              </w:rPr>
              <w:t>до КВЕД - 2010</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2111" w:rsidRDefault="003E2111">
            <w:pPr>
              <w:spacing w:before="100" w:after="100" w:line="276" w:lineRule="auto"/>
              <w:rPr>
                <w:szCs w:val="22"/>
                <w:lang w:val="uk-UA" w:eastAsia="en-US"/>
              </w:rPr>
            </w:pPr>
            <w:r>
              <w:rPr>
                <w:bCs/>
                <w:sz w:val="22"/>
                <w:szCs w:val="22"/>
                <w:lang w:val="uk-UA" w:eastAsia="en-US"/>
              </w:rPr>
              <w:t>Розмір с</w:t>
            </w:r>
            <w:r>
              <w:rPr>
                <w:bCs/>
                <w:sz w:val="22"/>
                <w:szCs w:val="22"/>
                <w:lang w:eastAsia="en-US"/>
              </w:rPr>
              <w:t>тавк</w:t>
            </w:r>
            <w:r>
              <w:rPr>
                <w:bCs/>
                <w:sz w:val="22"/>
                <w:szCs w:val="22"/>
                <w:lang w:val="uk-UA" w:eastAsia="en-US"/>
              </w:rPr>
              <w:t xml:space="preserve">и для платників єдиного податку </w:t>
            </w:r>
            <w:r>
              <w:rPr>
                <w:b/>
                <w:bCs/>
                <w:sz w:val="22"/>
                <w:szCs w:val="22"/>
                <w:lang w:val="uk-UA" w:eastAsia="en-US"/>
              </w:rPr>
              <w:t>1 групи</w:t>
            </w:r>
            <w:r>
              <w:rPr>
                <w:bCs/>
                <w:sz w:val="22"/>
                <w:szCs w:val="22"/>
                <w:lang w:eastAsia="en-US"/>
              </w:rPr>
              <w:t xml:space="preserve"> у відсотках</w:t>
            </w:r>
            <w:r>
              <w:rPr>
                <w:bCs/>
                <w:sz w:val="22"/>
                <w:szCs w:val="22"/>
                <w:lang w:val="uk-UA" w:eastAsia="en-US"/>
              </w:rPr>
              <w:t xml:space="preserve"> до  розміру прожиткового мінімуму</w:t>
            </w:r>
            <w:r>
              <w:rPr>
                <w:color w:val="000000"/>
                <w:sz w:val="28"/>
                <w:szCs w:val="20"/>
                <w:lang w:val="uk-UA" w:eastAsia="en-US"/>
              </w:rPr>
              <w:t xml:space="preserve"> </w:t>
            </w:r>
            <w:r>
              <w:rPr>
                <w:color w:val="000000"/>
                <w:sz w:val="22"/>
                <w:szCs w:val="20"/>
                <w:lang w:eastAsia="en-US"/>
              </w:rPr>
              <w:t>для працездатних осіб, встановленого законом на 1 січня податкового (звітного) року</w:t>
            </w:r>
            <w:r>
              <w:rPr>
                <w:bCs/>
                <w:sz w:val="22"/>
                <w:szCs w:val="22"/>
                <w:lang w:eastAsia="en-US"/>
              </w:rPr>
              <w:t xml:space="preserve">, </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47.81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Роздрібна торгівля з лотків і на ринках  харчовими  продуктами</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2111" w:rsidRDefault="003E2111">
            <w:pPr>
              <w:autoSpaceDE w:val="0"/>
              <w:autoSpaceDN w:val="0"/>
              <w:spacing w:line="276" w:lineRule="auto"/>
              <w:jc w:val="center"/>
              <w:rPr>
                <w:sz w:val="26"/>
                <w:szCs w:val="26"/>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47.82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Роздрібна торгівля з лотків і на ринках  текстильними  виробами,  одягом  і  взуттям</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47.89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Роздрібна торгівля з лотків і на ринках  іншими  товарами</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01.61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Допоміжна діяльність у рослинництві</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81.30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Надання ландшафтних послуг</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01.62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Допоміжна діяльність у тваринництві</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02.40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Надання допоміжних послуг у лісовому господарстві</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13.93</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килимів і килимових виробів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13.96</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інших текстильних виробів н.в.і.у.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13.99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інших текстильних виробів н.в.і.у.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14.31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панчішно-шкарпеткових виробів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14.39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іншого трикотажного та в'язаного одягу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14.11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одягу зі шкіри</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14.13</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іншого верхнього одягу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14.14</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спіднього одягу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14.19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іншого одягу й  аксесуарів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14.20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Виготовлення виробів із хутра</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15.12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дорожніх виробів, сумок, лимарно-сідельних виробів зі шкіри та ін. м-лів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15.20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взуття</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 16.23</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інших  дерев»яних  будівельних  конструкцій  і  столярних  виробів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16.29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інших   виробів  з  деревини:  виготовлення  виробів  з  корка,  соломки  та  рослинних  матеріалів  для  плетіння</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 25.12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Виробництво  металевих  дверей  і  вікон</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25.72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Виробництво  замків  і  дверних  петель</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25.99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Виробництво  інших  готових  металевих  виробів, н. .в. і. 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33.11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Ремонт і технічне обслуговування готових металевих виробів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31.01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 xml:space="preserve">Виробництво меблів  для  офісів  і  підприємств  торгівлі </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31.02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кухонних  меблів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31.09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Виробництво  інших  меблів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45.20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Технічне обслуговування та ремонт автотранспортних засобів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45.40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 xml:space="preserve">Торгівля  мотоциклами,  деталями , приладдям  до  них,  техобслуговування  і  ремонт  </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52.21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Допоміжне  обслуговування  наземного  транспорту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95.23</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 xml:space="preserve">Ремонт взуття </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95.21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Ремонт електронної апаратури побутового призначення для приймання, записування, відтворювання звуку й зображення</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95.22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Ремонт побутових приладів, домашнього та садового обладнання</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95.25</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 xml:space="preserve">Ремонт годинників </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95.29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Ремонт інших побутових виробів і предметів особистого вжитку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13.30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Оздоблення текстильних виробів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95.12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Ремонт обладнання зв'язку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95.29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Ремонт інших побутових виробів і предметів особистого вжитку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77.21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Прокат товарів для спорту та відпочинку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77.22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Прокат відеозаписів і дисків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77.29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Прокат інших побутових виробів і предметів особистого вжитку</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81.21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Загальне прибирання будинків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81.22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Інша діяльність із прибирання  будинків і промислових об'єктів</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81.29</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sz w:val="26"/>
                <w:szCs w:val="26"/>
                <w:lang w:eastAsia="en-US"/>
              </w:rPr>
            </w:pPr>
            <w:r>
              <w:rPr>
                <w:bCs/>
                <w:sz w:val="26"/>
                <w:szCs w:val="26"/>
                <w:lang w:eastAsia="en-US"/>
              </w:rPr>
              <w:t>Інші види діяльності з прибирання</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74.20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Діяльність у сфері фотографії</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96.01</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 xml:space="preserve">Прання та хімчистка текстильних і хутряних виробів </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96.02</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Надання послуг перукарнями та салонами краси</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96.03</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Організування поховань і надання суміжних послуг</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sz w:val="26"/>
                <w:szCs w:val="26"/>
                <w:lang w:eastAsia="en-US"/>
              </w:rPr>
              <w:t>10%</w:t>
            </w:r>
          </w:p>
        </w:tc>
      </w:tr>
      <w:tr w:rsidR="003E2111" w:rsidTr="003E2111">
        <w:trPr>
          <w:tblCellSpacing w:w="15" w:type="dxa"/>
        </w:trPr>
        <w:tc>
          <w:tcPr>
            <w:tcW w:w="4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97.00</w:t>
            </w:r>
          </w:p>
        </w:tc>
        <w:tc>
          <w:tcPr>
            <w:tcW w:w="3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E2111" w:rsidRDefault="003E2111">
            <w:pPr>
              <w:spacing w:line="276" w:lineRule="auto"/>
              <w:rPr>
                <w:bCs/>
                <w:color w:val="000000"/>
                <w:sz w:val="26"/>
                <w:szCs w:val="26"/>
                <w:lang w:eastAsia="en-US"/>
              </w:rPr>
            </w:pPr>
            <w:r>
              <w:rPr>
                <w:bCs/>
                <w:color w:val="000000"/>
                <w:sz w:val="26"/>
                <w:szCs w:val="26"/>
                <w:lang w:eastAsia="en-US"/>
              </w:rPr>
              <w:t>Діяльність домашніх господарств як роботодавців для домашньої прислуги</w:t>
            </w:r>
          </w:p>
        </w:tc>
        <w:tc>
          <w:tcPr>
            <w:tcW w:w="94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2111" w:rsidRDefault="003E2111">
            <w:pPr>
              <w:autoSpaceDE w:val="0"/>
              <w:autoSpaceDN w:val="0"/>
              <w:spacing w:line="276" w:lineRule="auto"/>
              <w:jc w:val="center"/>
              <w:rPr>
                <w:sz w:val="26"/>
                <w:szCs w:val="26"/>
                <w:lang w:eastAsia="en-US"/>
              </w:rPr>
            </w:pPr>
            <w:r>
              <w:rPr>
                <w:sz w:val="26"/>
                <w:szCs w:val="26"/>
                <w:lang w:eastAsia="en-US"/>
              </w:rPr>
              <w:t>10%</w:t>
            </w:r>
          </w:p>
        </w:tc>
      </w:tr>
    </w:tbl>
    <w:p w:rsidR="003E2111" w:rsidRDefault="003E2111" w:rsidP="003E2111">
      <w:pPr>
        <w:jc w:val="both"/>
        <w:rPr>
          <w:bCs/>
          <w:sz w:val="28"/>
          <w:szCs w:val="28"/>
          <w:lang w:val="uk-UA"/>
        </w:rPr>
      </w:pPr>
    </w:p>
    <w:p w:rsidR="003E2111" w:rsidRDefault="003E2111" w:rsidP="003E2111">
      <w:pPr>
        <w:ind w:left="2342" w:hanging="1622"/>
        <w:jc w:val="both"/>
        <w:rPr>
          <w:bCs/>
          <w:sz w:val="28"/>
          <w:szCs w:val="28"/>
          <w:lang w:val="uk-UA"/>
        </w:rPr>
      </w:pPr>
    </w:p>
    <w:p w:rsidR="003E2111" w:rsidRDefault="003E2111" w:rsidP="003E2111">
      <w:pPr>
        <w:shd w:val="clear" w:color="auto" w:fill="FFFFFF"/>
        <w:ind w:firstLine="450"/>
        <w:jc w:val="both"/>
        <w:textAlignment w:val="baseline"/>
        <w:rPr>
          <w:rFonts w:eastAsia="Calibri"/>
          <w:sz w:val="28"/>
          <w:lang w:val="uk-UA" w:eastAsia="uk-UA"/>
        </w:rPr>
      </w:pPr>
      <w:r>
        <w:rPr>
          <w:rFonts w:eastAsia="Calibri"/>
          <w:color w:val="000000"/>
          <w:sz w:val="28"/>
          <w:lang w:val="uk-UA" w:eastAsia="uk-UA"/>
        </w:rPr>
        <w:t xml:space="preserve">5.11. встановити </w:t>
      </w:r>
      <w:r>
        <w:rPr>
          <w:rFonts w:eastAsia="Calibri"/>
          <w:sz w:val="28"/>
          <w:lang w:val="uk-UA" w:eastAsia="uk-UA"/>
        </w:rPr>
        <w:t>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  для другої групи платників єдиного податку - у  відсотках до  розміру мінімальної заробітної плати.</w:t>
      </w:r>
    </w:p>
    <w:p w:rsidR="003E2111" w:rsidRDefault="003E2111" w:rsidP="003E2111">
      <w:pPr>
        <w:ind w:left="2342" w:hanging="1622"/>
        <w:jc w:val="both"/>
        <w:rPr>
          <w:bCs/>
          <w:sz w:val="28"/>
          <w:szCs w:val="28"/>
          <w:lang w:val="uk-UA"/>
        </w:rPr>
      </w:pPr>
    </w:p>
    <w:p w:rsidR="003E2111" w:rsidRDefault="003E2111" w:rsidP="003E2111">
      <w:pPr>
        <w:ind w:left="2342" w:hanging="1622"/>
        <w:jc w:val="both"/>
        <w:rPr>
          <w:bCs/>
          <w:sz w:val="28"/>
          <w:szCs w:val="28"/>
          <w:lang w:val="uk-UA"/>
        </w:rPr>
      </w:pPr>
    </w:p>
    <w:p w:rsidR="003E2111" w:rsidRDefault="003E2111" w:rsidP="003E2111">
      <w:pPr>
        <w:jc w:val="both"/>
        <w:rPr>
          <w:bCs/>
          <w:sz w:val="28"/>
          <w:szCs w:val="28"/>
          <w:lang w:val="uk-UA"/>
        </w:rPr>
      </w:pPr>
      <w:r>
        <w:rPr>
          <w:bCs/>
          <w:sz w:val="28"/>
          <w:szCs w:val="28"/>
          <w:lang w:val="uk-UA"/>
        </w:rPr>
        <w:t xml:space="preserve">                   </w:t>
      </w:r>
      <w:r>
        <w:rPr>
          <w:b/>
          <w:bCs/>
          <w:sz w:val="28"/>
          <w:szCs w:val="28"/>
          <w:lang w:val="uk-UA"/>
        </w:rPr>
        <w:t xml:space="preserve">Розмір ставок для платників єдиного податку 2 групи </w:t>
      </w:r>
      <w:r>
        <w:rPr>
          <w:b/>
          <w:sz w:val="28"/>
          <w:szCs w:val="28"/>
          <w:lang w:val="uk-UA"/>
        </w:rPr>
        <w:t>-</w:t>
      </w:r>
    </w:p>
    <w:p w:rsidR="003E2111" w:rsidRDefault="003E2111" w:rsidP="003E2111">
      <w:pPr>
        <w:tabs>
          <w:tab w:val="left" w:pos="0"/>
        </w:tabs>
        <w:jc w:val="center"/>
        <w:rPr>
          <w:b/>
          <w:bCs/>
          <w:sz w:val="28"/>
          <w:szCs w:val="28"/>
        </w:rPr>
      </w:pPr>
      <w:r>
        <w:rPr>
          <w:b/>
          <w:bCs/>
          <w:sz w:val="28"/>
          <w:szCs w:val="28"/>
        </w:rPr>
        <w:t xml:space="preserve">фізичні особи-підприємці, які не використовують працю найманих осіб </w:t>
      </w:r>
    </w:p>
    <w:p w:rsidR="003E2111" w:rsidRDefault="003E2111" w:rsidP="003E2111">
      <w:pPr>
        <w:tabs>
          <w:tab w:val="left" w:pos="0"/>
        </w:tabs>
        <w:jc w:val="center"/>
        <w:rPr>
          <w:b/>
          <w:bCs/>
          <w:sz w:val="28"/>
          <w:szCs w:val="28"/>
        </w:rPr>
      </w:pPr>
      <w:r>
        <w:rPr>
          <w:b/>
          <w:bCs/>
          <w:sz w:val="28"/>
          <w:szCs w:val="28"/>
        </w:rPr>
        <w:t xml:space="preserve">або кількість осіб, які перебувають з ними у трудових відносинах, </w:t>
      </w:r>
    </w:p>
    <w:p w:rsidR="003E2111" w:rsidRDefault="003E2111" w:rsidP="003E2111">
      <w:pPr>
        <w:tabs>
          <w:tab w:val="left" w:pos="0"/>
        </w:tabs>
        <w:jc w:val="center"/>
        <w:rPr>
          <w:b/>
          <w:bCs/>
          <w:sz w:val="28"/>
          <w:szCs w:val="28"/>
          <w:u w:val="single"/>
        </w:rPr>
      </w:pPr>
      <w:r>
        <w:rPr>
          <w:b/>
          <w:bCs/>
          <w:sz w:val="28"/>
          <w:szCs w:val="28"/>
        </w:rPr>
        <w:t xml:space="preserve">одночасно не перевищує 10 осіб та обсяг доходу яких протягом календарного року  не перевищує 1 500 000 грн.  </w:t>
      </w:r>
    </w:p>
    <w:p w:rsidR="003E2111" w:rsidRDefault="003E2111" w:rsidP="003E2111">
      <w:pPr>
        <w:jc w:val="both"/>
        <w:rPr>
          <w:bCs/>
          <w:sz w:val="28"/>
          <w:szCs w:val="28"/>
        </w:rPr>
      </w:pPr>
    </w:p>
    <w:tbl>
      <w:tblPr>
        <w:tblW w:w="4970" w:type="pct"/>
        <w:tblCellSpacing w:w="15"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25"/>
        <w:gridCol w:w="6820"/>
        <w:gridCol w:w="1743"/>
      </w:tblGrid>
      <w:tr w:rsidR="003E2111" w:rsidTr="003E2111">
        <w:trPr>
          <w:trHeight w:val="775"/>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keepNext/>
              <w:spacing w:line="276" w:lineRule="auto"/>
              <w:jc w:val="center"/>
              <w:outlineLvl w:val="0"/>
              <w:rPr>
                <w:sz w:val="22"/>
                <w:szCs w:val="22"/>
                <w:lang w:val="uk-UA" w:eastAsia="en-US"/>
              </w:rPr>
            </w:pPr>
            <w:r>
              <w:rPr>
                <w:sz w:val="22"/>
                <w:szCs w:val="22"/>
                <w:lang w:val="uk-UA" w:eastAsia="en-US"/>
              </w:rPr>
              <w:t>Код</w:t>
            </w:r>
          </w:p>
          <w:p w:rsidR="003E2111" w:rsidRDefault="003E2111">
            <w:pPr>
              <w:keepNext/>
              <w:spacing w:line="276" w:lineRule="auto"/>
              <w:jc w:val="center"/>
              <w:outlineLvl w:val="0"/>
              <w:rPr>
                <w:sz w:val="22"/>
                <w:szCs w:val="22"/>
                <w:lang w:val="uk-UA" w:eastAsia="en-US"/>
              </w:rPr>
            </w:pPr>
            <w:r>
              <w:rPr>
                <w:sz w:val="22"/>
                <w:szCs w:val="22"/>
                <w:lang w:val="uk-UA" w:eastAsia="en-US"/>
              </w:rPr>
              <w:t>КВЕД</w:t>
            </w:r>
          </w:p>
          <w:p w:rsidR="003E2111" w:rsidRDefault="003E2111">
            <w:pPr>
              <w:keepNext/>
              <w:spacing w:line="276" w:lineRule="auto"/>
              <w:jc w:val="center"/>
              <w:outlineLvl w:val="0"/>
              <w:rPr>
                <w:sz w:val="22"/>
                <w:szCs w:val="22"/>
                <w:lang w:val="uk-UA" w:eastAsia="en-US"/>
              </w:rPr>
            </w:pPr>
            <w:r>
              <w:rPr>
                <w:sz w:val="22"/>
                <w:szCs w:val="22"/>
                <w:lang w:val="uk-UA" w:eastAsia="en-US"/>
              </w:rPr>
              <w:t>2010</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keepNext/>
              <w:spacing w:line="276" w:lineRule="auto"/>
              <w:jc w:val="center"/>
              <w:outlineLvl w:val="0"/>
              <w:rPr>
                <w:iCs/>
                <w:sz w:val="22"/>
                <w:szCs w:val="22"/>
                <w:lang w:val="uk-UA" w:eastAsia="en-US"/>
              </w:rPr>
            </w:pPr>
            <w:r>
              <w:rPr>
                <w:iCs/>
                <w:sz w:val="22"/>
                <w:szCs w:val="22"/>
                <w:lang w:val="uk-UA" w:eastAsia="en-US"/>
              </w:rPr>
              <w:t>Види господарської діяльності відповідно</w:t>
            </w:r>
          </w:p>
          <w:p w:rsidR="003E2111" w:rsidRDefault="003E2111">
            <w:pPr>
              <w:keepNext/>
              <w:spacing w:line="276" w:lineRule="auto"/>
              <w:jc w:val="center"/>
              <w:outlineLvl w:val="0"/>
              <w:rPr>
                <w:sz w:val="22"/>
                <w:szCs w:val="22"/>
                <w:lang w:val="uk-UA" w:eastAsia="en-US"/>
              </w:rPr>
            </w:pPr>
            <w:r>
              <w:rPr>
                <w:iCs/>
                <w:sz w:val="22"/>
                <w:szCs w:val="22"/>
                <w:lang w:val="uk-UA" w:eastAsia="en-US"/>
              </w:rPr>
              <w:t>до КВЕД - 2010</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2111" w:rsidRDefault="003E2111">
            <w:pPr>
              <w:spacing w:before="100" w:after="100" w:line="276" w:lineRule="auto"/>
              <w:jc w:val="center"/>
              <w:rPr>
                <w:szCs w:val="22"/>
                <w:lang w:val="uk-UA" w:eastAsia="en-US"/>
              </w:rPr>
            </w:pPr>
            <w:r>
              <w:rPr>
                <w:bCs/>
                <w:sz w:val="22"/>
                <w:szCs w:val="22"/>
                <w:lang w:val="uk-UA" w:eastAsia="en-US"/>
              </w:rPr>
              <w:t>Розмір с</w:t>
            </w:r>
            <w:r>
              <w:rPr>
                <w:bCs/>
                <w:sz w:val="22"/>
                <w:szCs w:val="22"/>
                <w:lang w:eastAsia="en-US"/>
              </w:rPr>
              <w:t>тавк</w:t>
            </w:r>
            <w:r>
              <w:rPr>
                <w:bCs/>
                <w:sz w:val="22"/>
                <w:szCs w:val="22"/>
                <w:lang w:val="uk-UA" w:eastAsia="en-US"/>
              </w:rPr>
              <w:t xml:space="preserve">и для платників єдиного податку </w:t>
            </w:r>
            <w:r>
              <w:rPr>
                <w:b/>
                <w:bCs/>
                <w:sz w:val="22"/>
                <w:szCs w:val="22"/>
                <w:lang w:val="uk-UA" w:eastAsia="en-US"/>
              </w:rPr>
              <w:t>2 групи</w:t>
            </w:r>
            <w:r>
              <w:rPr>
                <w:bCs/>
                <w:sz w:val="22"/>
                <w:szCs w:val="22"/>
                <w:lang w:eastAsia="en-US"/>
              </w:rPr>
              <w:t xml:space="preserve"> у відсотках </w:t>
            </w:r>
            <w:r>
              <w:rPr>
                <w:bCs/>
                <w:sz w:val="22"/>
                <w:szCs w:val="22"/>
                <w:lang w:val="uk-UA" w:eastAsia="en-US"/>
              </w:rPr>
              <w:t>до розміру</w:t>
            </w:r>
            <w:r>
              <w:rPr>
                <w:bCs/>
                <w:sz w:val="22"/>
                <w:szCs w:val="22"/>
                <w:lang w:eastAsia="en-US"/>
              </w:rPr>
              <w:t xml:space="preserve"> мінімальної заробітної плати, встановленої  на 1 січня податкового</w:t>
            </w:r>
            <w:r>
              <w:rPr>
                <w:bCs/>
                <w:sz w:val="22"/>
                <w:szCs w:val="22"/>
                <w:lang w:val="uk-UA" w:eastAsia="en-US"/>
              </w:rPr>
              <w:t xml:space="preserve"> </w:t>
            </w:r>
            <w:r>
              <w:rPr>
                <w:bCs/>
                <w:sz w:val="22"/>
                <w:szCs w:val="22"/>
                <w:lang w:eastAsia="en-US"/>
              </w:rPr>
              <w:t xml:space="preserve">звітного року </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Вирощування зернових культур (крім рису), бобових культур і насіння олійних культур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line="276" w:lineRule="auto"/>
              <w:rPr>
                <w:sz w:val="26"/>
                <w:szCs w:val="26"/>
                <w:lang w:eastAsia="en-US"/>
              </w:rPr>
            </w:pPr>
            <w:r>
              <w:rPr>
                <w:sz w:val="26"/>
                <w:szCs w:val="26"/>
                <w:lang w:eastAsia="en-US"/>
              </w:rPr>
              <w:t>01.13</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line="276" w:lineRule="auto"/>
              <w:rPr>
                <w:sz w:val="26"/>
                <w:szCs w:val="26"/>
                <w:lang w:eastAsia="en-US"/>
              </w:rPr>
            </w:pPr>
            <w:r>
              <w:rPr>
                <w:sz w:val="26"/>
                <w:szCs w:val="26"/>
                <w:lang w:eastAsia="en-US"/>
              </w:rPr>
              <w:t>Вирощування овочів і баштаних культур ,корнеплодів і бульбоплодів</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01.19 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Вирощування інших однорічних і дворічних культур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color w:val="000000"/>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01.24 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Вирощування зерняткових і кісточкових фруктів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line="276" w:lineRule="auto"/>
              <w:rPr>
                <w:sz w:val="26"/>
                <w:szCs w:val="26"/>
                <w:lang w:eastAsia="en-US"/>
              </w:rPr>
            </w:pPr>
            <w:r>
              <w:rPr>
                <w:sz w:val="26"/>
                <w:szCs w:val="26"/>
                <w:lang w:eastAsia="en-US"/>
              </w:rPr>
              <w:t xml:space="preserve"> 01.25</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line="276" w:lineRule="auto"/>
              <w:rPr>
                <w:sz w:val="26"/>
                <w:szCs w:val="26"/>
                <w:lang w:eastAsia="en-US"/>
              </w:rPr>
            </w:pPr>
            <w:r>
              <w:rPr>
                <w:sz w:val="26"/>
                <w:szCs w:val="26"/>
                <w:lang w:eastAsia="en-US"/>
              </w:rPr>
              <w:t>Вирощування ягід,горіхів,інших фруктів</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01.29 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Вирощування інших багаторічних культур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val="uk-UA" w:eastAsia="en-US"/>
              </w:rPr>
            </w:pPr>
            <w:r>
              <w:rPr>
                <w:sz w:val="26"/>
                <w:szCs w:val="26"/>
                <w:lang w:val="uk-UA" w:eastAsia="en-US"/>
              </w:rPr>
              <w:t>01.30</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val="uk-UA" w:eastAsia="en-US"/>
              </w:rPr>
            </w:pPr>
            <w:r>
              <w:rPr>
                <w:sz w:val="26"/>
                <w:szCs w:val="26"/>
                <w:lang w:val="uk-UA" w:eastAsia="en-US"/>
              </w:rPr>
              <w:t>Відтворення  рослн</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01.41 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Розведення великої рогатої худоби молочних порід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01.42 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Розведення іншої великої рогатої худоби та буйволів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01.46 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Розведення свиней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01.47 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Розведення свійської птиці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01.49 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Розведення інших тварин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01.50 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Змішане сільське господарство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01.61 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Допоміжна діяльність у рослинництві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01.62 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Допоміжна діяльність у тваринництві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eastAsia="en-US"/>
              </w:rPr>
            </w:pPr>
            <w:r>
              <w:rPr>
                <w:color w:val="000000"/>
                <w:sz w:val="26"/>
                <w:szCs w:val="26"/>
                <w:lang w:eastAsia="en-US"/>
              </w:rPr>
              <w:t>01.63</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Післяурожайна діяльність</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01.70 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Мисливство, відловлювання тварин і надання пов'язаних із ними послуг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02.10 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Лісівництво та інша діяльність у лісовому господарстві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02.40 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Надання допоміжних послуг у лісовому господарстві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03.12 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Прісноводне рибальство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10.13 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м'ясних продуктів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10.39 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Інші види перероблення та консервування фруктів і овочів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10.41 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олії та тваринних жирів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10.51</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Перероблення  молока,  виробництво  масла  та  сиру</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10.61 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продуктів борошномельно-круп'яної промисловості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10.71 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10.73 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макаронних виробів і подібних борошняних виробів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10.89 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інших харчових продуктів, н. в. і. у.</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10.92 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готових кормів для домашніх тварин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13.92 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готових текстильних виробів, крім одягу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13.94 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канатів, мотузок, шпагату та сіток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14.11 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одягу зі шкіри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14.12</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Виробництво  робочого  одягу</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14.13 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іншого верхнього одягу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14.19 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іншого одягу й аксесуарів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14.20 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Виготовлення виробів із хутра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15.20 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взуття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16.10 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Лісопильне та стругальне виробництво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16.21 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фанери, дерев'яних плит і панелей, шпону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16.23 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інших дерев'яних будівельних конструкцій і столярних виробів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16.29 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інших виробів з деревини; виготовлення виробів з корка, соломки та рослинних матеріалів для плетіння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18.11 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Друкування газет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18.12 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Друкування іншої продукції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20.14 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інших основних органічних хімічних речовин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22.11 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гумових шин, покришок і камер; відновлення протектора гумових шин і покришок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22.23 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будівельних виробів із пластмас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23.11 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листового скла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23.12 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Формування й оброблення листового скла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23.31 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керамічних плиток і плит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23.32 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цегли, черепиці та інших будівельних виробів із випаленої глини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23.41 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господарських і декоративних керамічних виробів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23.61 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Виготовлення виробів із бетону для будівництва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23.69 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інших виробів із бетону гіпсу та цементу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23.70 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Різання, оброблення та оздоблення декоративного та будівельного каменю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25.11 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будівельних металевих конструкцій і частин конструкцій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25.12 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металевих дверей і вікон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25.72 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замків і дверних петель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25.99 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інших готових металевих виробів, н. в. і. 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31.01 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меблів для офісів і підприємств торгівлі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31.02</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Виробництво  кухонних  меблів</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31.09 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інших меблів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32.30</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Виробництво  спортивних  товарів</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32.40 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ігор та іграшок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32.99 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Виробництво іншої продукції, н. в. і. 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33.1</w:t>
            </w:r>
            <w:r>
              <w:rPr>
                <w:color w:val="000000"/>
                <w:sz w:val="26"/>
                <w:szCs w:val="26"/>
                <w:lang w:val="uk-UA" w:eastAsia="en-US"/>
              </w:rPr>
              <w:t>3</w:t>
            </w:r>
            <w:r>
              <w:rPr>
                <w:color w:val="000000"/>
                <w:sz w:val="26"/>
                <w:szCs w:val="26"/>
                <w:lang w:eastAsia="en-US"/>
              </w:rPr>
              <w:t>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Ремонт і технічне обслуговування електронного й оптичного устатковання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33.14 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val="uk-UA" w:eastAsia="en-US"/>
              </w:rPr>
            </w:pPr>
            <w:r>
              <w:rPr>
                <w:color w:val="000000"/>
                <w:sz w:val="26"/>
                <w:szCs w:val="26"/>
                <w:lang w:eastAsia="en-US"/>
              </w:rPr>
              <w:t>Ремонт і технічне обслуговування електричного устатковання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33.17 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Ремонт і технічне обслуговування інших транспортних засобів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33.19 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Ремонт і технічне обслуговування інших машин і устатк</w:t>
            </w:r>
            <w:r>
              <w:rPr>
                <w:color w:val="000000"/>
                <w:sz w:val="26"/>
                <w:szCs w:val="26"/>
                <w:lang w:val="uk-UA" w:eastAsia="en-US"/>
              </w:rPr>
              <w:t>у</w:t>
            </w:r>
            <w:r>
              <w:rPr>
                <w:color w:val="000000"/>
                <w:sz w:val="26"/>
                <w:szCs w:val="26"/>
                <w:lang w:eastAsia="en-US"/>
              </w:rPr>
              <w:t>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35.13 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Розподілення електроенергії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35.22 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Розподілення газоподібного палива через місцеві (локальні) трубопроводи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35.30 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Постачання пари, гарячої води та кондиційованого повітря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36.00 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Забір, очищення та постачання води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37.00 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Каналізація, відведення й очищення стічних вод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41.20 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Будівництво житлових і нежитлових будівель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42.11 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Будівництво доріг і автострад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42.99 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Будівництво інших споруд, н. в. і. 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43.21 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Електромонтажні роботи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43.22 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Монтаж водопровідних мереж, систем опалення та кондиціонування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43.29 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Інші будівельно-монтажні роботи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43.31 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Штукатурні роботи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43.32 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Установлення столярних виробів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43.33 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Покриття підлоги й облицювання стін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43.34 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Малярні роботи та скління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43.39 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Інші роботи із завершення будівництва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45.20 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Технічне обслуговування та ремонт автотранспортних засобів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45.32 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деталями та приладдям для автотранспортних засобів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45.40 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Торгівля мотоциклами, деталями та приладдям до них, технічне обслуговування і ремонт мотоциклів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46.18</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Діяльність  посередників,  що  спеціалізуються  в  торгівлі  іншими  товарами</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46.21 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Оптова торгівля зерном, необробленим тютюном, насінням і кормами для тварин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46.31 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Оптова торгівля фруктами й овочами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46.32</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 xml:space="preserve">Оптова  торгівля  м»ясом  і  м»ясними  продуктами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46.38 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 xml:space="preserve">Оптова торгівля іншими продуктами харчування, </w:t>
            </w:r>
            <w:r>
              <w:rPr>
                <w:color w:val="000000"/>
                <w:sz w:val="26"/>
                <w:szCs w:val="26"/>
                <w:lang w:val="uk-UA" w:eastAsia="en-US"/>
              </w:rPr>
              <w:t xml:space="preserve"> </w:t>
            </w:r>
            <w:r>
              <w:rPr>
                <w:color w:val="000000"/>
                <w:sz w:val="26"/>
                <w:szCs w:val="26"/>
                <w:lang w:eastAsia="en-US"/>
              </w:rPr>
              <w:t>у т</w:t>
            </w:r>
            <w:r>
              <w:rPr>
                <w:color w:val="000000"/>
                <w:sz w:val="26"/>
                <w:szCs w:val="26"/>
                <w:lang w:val="uk-UA" w:eastAsia="en-US"/>
              </w:rPr>
              <w:t>.</w:t>
            </w:r>
            <w:r>
              <w:rPr>
                <w:color w:val="000000"/>
                <w:sz w:val="26"/>
                <w:szCs w:val="26"/>
                <w:lang w:eastAsia="en-US"/>
              </w:rPr>
              <w:t xml:space="preserve"> ч</w:t>
            </w:r>
            <w:r>
              <w:rPr>
                <w:color w:val="000000"/>
                <w:sz w:val="26"/>
                <w:szCs w:val="26"/>
                <w:lang w:val="uk-UA" w:eastAsia="en-US"/>
              </w:rPr>
              <w:t xml:space="preserve">. </w:t>
            </w:r>
            <w:r>
              <w:rPr>
                <w:color w:val="000000"/>
                <w:sz w:val="26"/>
                <w:szCs w:val="26"/>
                <w:lang w:eastAsia="en-US"/>
              </w:rPr>
              <w:t xml:space="preserve"> рибою, ракоподібними </w:t>
            </w:r>
            <w:r>
              <w:rPr>
                <w:color w:val="000000"/>
                <w:sz w:val="26"/>
                <w:szCs w:val="26"/>
                <w:lang w:val="uk-UA" w:eastAsia="en-US"/>
              </w:rPr>
              <w:t>і</w:t>
            </w:r>
            <w:r>
              <w:rPr>
                <w:color w:val="000000"/>
                <w:sz w:val="26"/>
                <w:szCs w:val="26"/>
                <w:lang w:eastAsia="en-US"/>
              </w:rPr>
              <w:t xml:space="preserve"> молюсками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46.49 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Оптова торгівля іншими товарами господарського призначення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46.90 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Неспеціалізована оптова торгівля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в неспеціалізованих магазинах переважно продуктами харчування</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47.19 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Інші види роздрібної торгівлі в неспеціалізованих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47.21 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фруктами й овочами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47.22 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м'ясом і м'ясними продуктами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47.23 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рибою, ракоподібними та молюсками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47.24 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хлібобулочними виробами, борошняними та цукровими кондитерськими виробами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47.29 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іншими продуктами харчування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47.41 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комп'ютерами, периферійним устаткованням і програмним забезпеченням у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47.43 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47.51 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текстильними товарами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47.52 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залізними виробами, будівельними матеріалами та санітарно-технічними виробами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47.53</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Роздрібна  торгівля  килимовими  виробами,  покриттям  для  стін  та  підлоги  в  спеціалізованих  магазинах</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47.54 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побутовими електротоварами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47.59 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меблями, освітлювальним приладдям та іншими товарами для дому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47.61 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книгами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47.62 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газетами та канцелярськими товарами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47.64</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Роздрібна торгівля  спортивним  інвентарем  у  спеціалізованих  магазинах</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47.65 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іграми та іграшками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47.71 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одягом у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47.72 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взуттям і шкіряними виробами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47.73 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фармацевтичними товарами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47.75 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косметичними товарами та туалетними приналежностями в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47.76 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квітами, рослинами, насінням, добривами, домашніми тваринами та кормами для них у спеціалізованих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47.77 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годинниками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47.78</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Роздрібна  торгівля  іншими  невживаними  товарами  в  спеціалізованих  магазинах</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47.79 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уживаними товарами в магазинах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47.81 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з лотків і на ринках харчовими продуктами</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47.82 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з лотків і на ринках текстильними виробами, одягом і взуттям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47.89 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Роздрібна торгівля з лотків і на ринках іншими товарами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47.99 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Інші види роздрібної торгівлі поза магазинами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49.31 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Пасажирський наземний транспорт міського та приміського сполучення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49.32 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Надання послуг таксі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49.39 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Інший пасажирський наземний транспорт, н. в. і. 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49.41 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Вантажний автомобільний транспорт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52.29 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Інша допоміжна діяльність у сфері транспорту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55.10 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Діяльність готелів і подібних засобів тимчасового розміщування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56.3</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Обслуговування  напоями</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56.10 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Діяльність ресторанів, надання послуг мобільного харчування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56.29 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Постачання інших готових страв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58.11 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Видання книг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58.13 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Видання газет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62.01 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Комп'ютерне програмування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62.02 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Консультування з питань інформатизації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62.09 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Інша діяльність у сфері інформаційних технологій і комп'ютерних систем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63.11 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Оброблення даних, розміщення інформації на веб-вузлах і пов'язана з ними діяльність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63.99 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Надання інших інформаційних послуг, н. в. і. 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65.11 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Страхування життя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65.12 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Інші види страхування, крім страхування життя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65.30 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Недержавне пенсійне забезпечення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66.21 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Оцінювання ризиків та завданої шкоди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66.29 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Інша допоміжна діяльність у сфері страхування та пенсійного забезпечення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68.20 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 xml:space="preserve">Надання в оренду й експлуатацію власного чи орендованого нерухомого майна (земельних ділянок загальна площа яких не перевишує </w:t>
            </w:r>
            <w:smartTag w:uri="urn:schemas-microsoft-com:office:smarttags" w:element="metricconverter">
              <w:smartTagPr>
                <w:attr w:name="ProductID" w:val="0,2 га"/>
              </w:smartTagPr>
              <w:r>
                <w:rPr>
                  <w:color w:val="000000"/>
                  <w:sz w:val="26"/>
                  <w:szCs w:val="26"/>
                  <w:lang w:eastAsia="en-US"/>
                </w:rPr>
                <w:t>0,2</w:t>
              </w:r>
              <w:r>
                <w:rPr>
                  <w:color w:val="000000"/>
                  <w:sz w:val="26"/>
                  <w:szCs w:val="26"/>
                  <w:lang w:val="uk-UA" w:eastAsia="en-US"/>
                </w:rPr>
                <w:t xml:space="preserve"> </w:t>
              </w:r>
              <w:r>
                <w:rPr>
                  <w:color w:val="000000"/>
                  <w:sz w:val="26"/>
                  <w:szCs w:val="26"/>
                  <w:lang w:eastAsia="en-US"/>
                </w:rPr>
                <w:t>га</w:t>
              </w:r>
            </w:smartTag>
            <w:r>
              <w:rPr>
                <w:color w:val="000000"/>
                <w:sz w:val="26"/>
                <w:szCs w:val="26"/>
                <w:lang w:eastAsia="en-US"/>
              </w:rPr>
              <w:t>,</w:t>
            </w:r>
            <w:r>
              <w:rPr>
                <w:color w:val="000000"/>
                <w:sz w:val="26"/>
                <w:szCs w:val="26"/>
                <w:lang w:val="uk-UA" w:eastAsia="en-US"/>
              </w:rPr>
              <w:t xml:space="preserve"> </w:t>
            </w:r>
            <w:r>
              <w:rPr>
                <w:color w:val="000000"/>
                <w:sz w:val="26"/>
                <w:szCs w:val="26"/>
                <w:lang w:eastAsia="en-US"/>
              </w:rPr>
              <w:t xml:space="preserve">житлові приміщення загальна площа яких не перевищує </w:t>
            </w:r>
            <w:smartTag w:uri="urn:schemas-microsoft-com:office:smarttags" w:element="metricconverter">
              <w:smartTagPr>
                <w:attr w:name="ProductID" w:val="100 кв. метрів"/>
              </w:smartTagPr>
              <w:r>
                <w:rPr>
                  <w:color w:val="000000"/>
                  <w:sz w:val="26"/>
                  <w:szCs w:val="26"/>
                  <w:lang w:eastAsia="en-US"/>
                </w:rPr>
                <w:t>100</w:t>
              </w:r>
              <w:r>
                <w:rPr>
                  <w:color w:val="000000"/>
                  <w:sz w:val="26"/>
                  <w:szCs w:val="26"/>
                  <w:lang w:val="uk-UA" w:eastAsia="en-US"/>
                </w:rPr>
                <w:t xml:space="preserve"> </w:t>
              </w:r>
              <w:r>
                <w:rPr>
                  <w:color w:val="000000"/>
                  <w:sz w:val="26"/>
                  <w:szCs w:val="26"/>
                  <w:lang w:eastAsia="en-US"/>
                </w:rPr>
                <w:t>кв.</w:t>
              </w:r>
              <w:r>
                <w:rPr>
                  <w:color w:val="000000"/>
                  <w:sz w:val="26"/>
                  <w:szCs w:val="26"/>
                  <w:lang w:val="uk-UA" w:eastAsia="en-US"/>
                </w:rPr>
                <w:t xml:space="preserve"> </w:t>
              </w:r>
              <w:r>
                <w:rPr>
                  <w:color w:val="000000"/>
                  <w:sz w:val="26"/>
                  <w:szCs w:val="26"/>
                  <w:lang w:eastAsia="en-US"/>
                </w:rPr>
                <w:t>метрів</w:t>
              </w:r>
            </w:smartTag>
            <w:r>
              <w:rPr>
                <w:color w:val="000000"/>
                <w:sz w:val="26"/>
                <w:szCs w:val="26"/>
                <w:lang w:eastAsia="en-US"/>
              </w:rPr>
              <w:t>,</w:t>
            </w:r>
            <w:r>
              <w:rPr>
                <w:color w:val="000000"/>
                <w:sz w:val="26"/>
                <w:szCs w:val="26"/>
                <w:lang w:val="uk-UA" w:eastAsia="en-US"/>
              </w:rPr>
              <w:t xml:space="preserve"> </w:t>
            </w:r>
            <w:r>
              <w:rPr>
                <w:color w:val="000000"/>
                <w:sz w:val="26"/>
                <w:szCs w:val="26"/>
                <w:lang w:eastAsia="en-US"/>
              </w:rPr>
              <w:t>нежитлові приміщення(споруди,будівлі)та/або їх частини загальна площа яких не перевищує 300</w:t>
            </w:r>
            <w:r>
              <w:rPr>
                <w:color w:val="000000"/>
                <w:sz w:val="26"/>
                <w:szCs w:val="26"/>
                <w:lang w:val="uk-UA" w:eastAsia="en-US"/>
              </w:rPr>
              <w:t xml:space="preserve"> </w:t>
            </w:r>
            <w:r>
              <w:rPr>
                <w:color w:val="000000"/>
                <w:sz w:val="26"/>
                <w:szCs w:val="26"/>
                <w:lang w:eastAsia="en-US"/>
              </w:rPr>
              <w:t>кв.метрів)</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69.10 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Діяльність у сфері права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69.20 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Діяльність у сфері бухгалтерського обліку ; консультування з питань оподаткування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70.22 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Консультування з питань комерційної діяльності й керування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71.12 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Діяльність у сфері інжинірингу, геології та геодезії, надання послуг технічного консультування в цих сферах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73.11 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Рекламні агентства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73.20 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Дослідження кон'юнктури ринку та виявлення громадської думки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74.20 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Діяльність у сфері фотографії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75.00 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Ветеринарна діяльність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77.11 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Надання в оренду автомобілів і легкових автотранспортних засобів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77.12 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Надання в оренду вантажних автомобілів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77.31 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Надання в оренду сільськогосподарських машин і устатковання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78.30 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Інша діяльність із забезпечення трудовими ресурсами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79.11 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Діяльність туристичних агентств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80.10 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Діяльність приватних охоронних служб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81.22 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Інша діяльність із прибирання будинків і промислових об'єктів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81.30 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Надання ландшафтних послуг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82.19</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Фотокопіювання,  підготовка документів  та  ін.  спеціалізована  допоміжна  офісна  діяльність</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val="uk-UA" w:eastAsia="en-US"/>
              </w:rPr>
            </w:pPr>
            <w:r>
              <w:rPr>
                <w:color w:val="000000"/>
                <w:sz w:val="26"/>
                <w:szCs w:val="26"/>
                <w:lang w:val="uk-UA" w:eastAsia="en-US"/>
              </w:rPr>
              <w:t>82.92</w:t>
            </w:r>
            <w:r>
              <w:rPr>
                <w:color w:val="000000"/>
                <w:sz w:val="26"/>
                <w:szCs w:val="26"/>
                <w:lang w:eastAsia="en-US"/>
              </w:rPr>
              <w:t>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val="uk-UA" w:eastAsia="en-US"/>
              </w:rPr>
            </w:pPr>
            <w:r>
              <w:rPr>
                <w:color w:val="000000"/>
                <w:sz w:val="26"/>
                <w:szCs w:val="26"/>
                <w:lang w:val="uk-UA" w:eastAsia="en-US"/>
              </w:rPr>
              <w:t>Пакування</w:t>
            </w:r>
            <w:r>
              <w:rPr>
                <w:color w:val="000000"/>
                <w:sz w:val="26"/>
                <w:szCs w:val="26"/>
                <w:lang w:eastAsia="en-US"/>
              </w:rPr>
              <w:t>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val="uk-UA" w:eastAsia="en-US"/>
              </w:rPr>
            </w:pPr>
            <w:r>
              <w:rPr>
                <w:color w:val="000000"/>
                <w:sz w:val="26"/>
                <w:szCs w:val="26"/>
                <w:lang w:val="uk-UA" w:eastAsia="en-US"/>
              </w:rPr>
              <w:t>82.99</w:t>
            </w:r>
            <w:r>
              <w:rPr>
                <w:color w:val="000000"/>
                <w:sz w:val="26"/>
                <w:szCs w:val="26"/>
                <w:lang w:eastAsia="en-US"/>
              </w:rPr>
              <w:t>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val="uk-UA" w:eastAsia="en-US"/>
              </w:rPr>
            </w:pPr>
            <w:r>
              <w:rPr>
                <w:color w:val="000000"/>
                <w:sz w:val="26"/>
                <w:szCs w:val="26"/>
                <w:lang w:val="uk-UA" w:eastAsia="en-US"/>
              </w:rPr>
              <w:t>Надання інших допоміжних комерційних послуг, н. в. і. у.</w:t>
            </w:r>
            <w:r>
              <w:rPr>
                <w:color w:val="000000"/>
                <w:sz w:val="26"/>
                <w:szCs w:val="26"/>
                <w:lang w:eastAsia="en-US"/>
              </w:rPr>
              <w:t>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val="uk-UA" w:eastAsia="en-US"/>
              </w:rPr>
            </w:pPr>
            <w:r>
              <w:rPr>
                <w:color w:val="000000"/>
                <w:sz w:val="26"/>
                <w:szCs w:val="26"/>
                <w:lang w:val="uk-UA" w:eastAsia="en-US"/>
              </w:rPr>
              <w:t>85.53</w:t>
            </w:r>
            <w:r>
              <w:rPr>
                <w:color w:val="000000"/>
                <w:sz w:val="26"/>
                <w:szCs w:val="26"/>
                <w:lang w:eastAsia="en-US"/>
              </w:rPr>
              <w:t>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val="uk-UA" w:eastAsia="en-US"/>
              </w:rPr>
              <w:t>Діяльність шкіл пі</w:t>
            </w:r>
            <w:r>
              <w:rPr>
                <w:color w:val="000000"/>
                <w:sz w:val="26"/>
                <w:szCs w:val="26"/>
                <w:lang w:eastAsia="en-US"/>
              </w:rPr>
              <w:t>дготовлення водіїв транспортних засобів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85.59 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Інші види освіти, н. в. і. 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86.22 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Спеціалізована медична практика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86.23 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Стоматологічна практика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93.12</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Діяльність  спортивних  клубів</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color w:val="000000"/>
                <w:sz w:val="26"/>
                <w:szCs w:val="26"/>
                <w:lang w:val="uk-UA" w:eastAsia="en-US"/>
              </w:rPr>
            </w:pPr>
            <w:r>
              <w:rPr>
                <w:color w:val="000000"/>
                <w:sz w:val="26"/>
                <w:szCs w:val="26"/>
                <w:lang w:val="uk-UA" w:eastAsia="en-US"/>
              </w:rPr>
              <w:t>93.13</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color w:val="000000"/>
                <w:sz w:val="26"/>
                <w:szCs w:val="26"/>
                <w:lang w:val="uk-UA" w:eastAsia="en-US"/>
              </w:rPr>
            </w:pPr>
            <w:r>
              <w:rPr>
                <w:color w:val="000000"/>
                <w:sz w:val="26"/>
                <w:szCs w:val="26"/>
                <w:lang w:val="uk-UA" w:eastAsia="en-US"/>
              </w:rPr>
              <w:t>Діяльність  фітнес-центрів</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93.19 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Інша діяльність у сфері спорту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93.29 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Організування інших видів відпочинку та розваг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95.11 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Ремонт комп'ютерів і периферійного устатковання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95.21 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Ремонт електронної апаратури побутового призначення для приймання, записування, відтворення звуку й зображення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95.23 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Ремонт взуття та шкіряних виробів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95.24 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Ремонт меблів і домашнього начиння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95.25 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 xml:space="preserve">Ремонт годинників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95.29 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Ремонт інших побутових виробів і предметів особистого вжитку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96.02 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Надання послуг перукарнями та салонами краси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96.03 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Організування поховань і надання суміжних послуг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96.04 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Діяльність із забезпечення фізичного комфорту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3E2111" w:rsidRDefault="003E2111">
            <w:pPr>
              <w:spacing w:line="276" w:lineRule="auto"/>
              <w:jc w:val="center"/>
              <w:rPr>
                <w:sz w:val="26"/>
                <w:szCs w:val="26"/>
                <w:lang w:eastAsia="en-US"/>
              </w:rPr>
            </w:pPr>
            <w:r>
              <w:rPr>
                <w:color w:val="000000"/>
                <w:sz w:val="26"/>
                <w:szCs w:val="26"/>
                <w:lang w:eastAsia="en-US"/>
              </w:rPr>
              <w:t>15%</w:t>
            </w:r>
          </w:p>
        </w:tc>
      </w:tr>
      <w:tr w:rsidR="003E2111" w:rsidTr="003E2111">
        <w:trPr>
          <w:tblCellSpacing w:w="15" w:type="dxa"/>
        </w:trPr>
        <w:tc>
          <w:tcPr>
            <w:tcW w:w="41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eastAsia="en-US"/>
              </w:rPr>
            </w:pPr>
            <w:r>
              <w:rPr>
                <w:color w:val="000000"/>
                <w:sz w:val="26"/>
                <w:szCs w:val="26"/>
                <w:lang w:eastAsia="en-US"/>
              </w:rPr>
              <w:t>96.09 </w:t>
            </w:r>
          </w:p>
        </w:tc>
        <w:tc>
          <w:tcPr>
            <w:tcW w:w="3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2111" w:rsidRDefault="003E2111">
            <w:pPr>
              <w:spacing w:before="100" w:line="276" w:lineRule="auto"/>
              <w:rPr>
                <w:sz w:val="26"/>
                <w:szCs w:val="26"/>
                <w:lang w:eastAsia="en-US"/>
              </w:rPr>
            </w:pPr>
            <w:r>
              <w:rPr>
                <w:color w:val="000000"/>
                <w:sz w:val="26"/>
                <w:szCs w:val="26"/>
                <w:lang w:eastAsia="en-US"/>
              </w:rPr>
              <w:t>Надання інших індивідуальних послуг, н. в. і. у. </w:t>
            </w:r>
          </w:p>
        </w:tc>
        <w:tc>
          <w:tcPr>
            <w:tcW w:w="90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2111" w:rsidRDefault="003E2111">
            <w:pPr>
              <w:spacing w:before="100" w:line="276" w:lineRule="auto"/>
              <w:jc w:val="center"/>
              <w:rPr>
                <w:sz w:val="26"/>
                <w:szCs w:val="26"/>
                <w:lang w:val="uk-UA" w:eastAsia="en-US"/>
              </w:rPr>
            </w:pPr>
            <w:r>
              <w:rPr>
                <w:color w:val="000000"/>
                <w:sz w:val="26"/>
                <w:szCs w:val="26"/>
                <w:lang w:eastAsia="en-US"/>
              </w:rPr>
              <w:t>15%</w:t>
            </w:r>
          </w:p>
        </w:tc>
      </w:tr>
    </w:tbl>
    <w:p w:rsidR="003E2111" w:rsidRDefault="003E2111" w:rsidP="003E2111">
      <w:pPr>
        <w:rPr>
          <w:sz w:val="26"/>
          <w:szCs w:val="26"/>
        </w:rPr>
      </w:pPr>
    </w:p>
    <w:p w:rsidR="00794342" w:rsidRDefault="00794342">
      <w:pPr>
        <w:rPr>
          <w:lang w:val="uk-UA"/>
        </w:rPr>
      </w:pPr>
    </w:p>
    <w:p w:rsidR="009C5E49" w:rsidRDefault="009C5E49">
      <w:pPr>
        <w:rPr>
          <w:lang w:val="uk-UA"/>
        </w:rPr>
      </w:pPr>
      <w:r>
        <w:rPr>
          <w:lang w:val="uk-UA"/>
        </w:rPr>
        <w:t>Секретар     ради                                                                                      С.М. Касір</w:t>
      </w: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Default="009C5E49">
      <w:pPr>
        <w:rPr>
          <w:lang w:val="uk-UA"/>
        </w:rPr>
      </w:pPr>
    </w:p>
    <w:p w:rsidR="009C5E49" w:rsidRPr="00A613ED" w:rsidRDefault="009C5E49" w:rsidP="009C5E49">
      <w:pPr>
        <w:pStyle w:val="ae"/>
        <w:jc w:val="left"/>
        <w:rPr>
          <w:b/>
          <w:sz w:val="24"/>
        </w:rPr>
      </w:pPr>
    </w:p>
    <w:p w:rsidR="009C5E49" w:rsidRPr="009C5E49" w:rsidRDefault="009C5E49" w:rsidP="009C5E49">
      <w:pPr>
        <w:pStyle w:val="ae"/>
        <w:jc w:val="left"/>
        <w:rPr>
          <w:b/>
          <w:sz w:val="24"/>
          <w:lang w:val="ru-RU"/>
        </w:rPr>
      </w:pPr>
      <w:r w:rsidRPr="009C5E49">
        <w:rPr>
          <w:b/>
          <w:sz w:val="24"/>
          <w:lang w:val="ru-RU"/>
        </w:rPr>
        <w:t xml:space="preserve">                                                Аналіз  регуляторного  впливу</w:t>
      </w:r>
    </w:p>
    <w:p w:rsidR="009C5E49" w:rsidRPr="009C5E49" w:rsidRDefault="009C5E49" w:rsidP="009C5E49">
      <w:pPr>
        <w:pStyle w:val="ae"/>
        <w:rPr>
          <w:b/>
          <w:sz w:val="24"/>
          <w:lang w:val="ru-RU"/>
        </w:rPr>
      </w:pPr>
      <w:r w:rsidRPr="009C5E49">
        <w:rPr>
          <w:b/>
          <w:sz w:val="24"/>
          <w:lang w:val="ru-RU"/>
        </w:rPr>
        <w:t>до  проекту  рішення      сільської ради</w:t>
      </w:r>
    </w:p>
    <w:p w:rsidR="009C5E49" w:rsidRDefault="009C5E49" w:rsidP="009C5E49">
      <w:pPr>
        <w:rPr>
          <w:b/>
        </w:rPr>
      </w:pPr>
      <w:r w:rsidRPr="00A613ED">
        <w:rPr>
          <w:b/>
          <w:szCs w:val="28"/>
        </w:rPr>
        <w:t xml:space="preserve">            </w:t>
      </w:r>
      <w:r>
        <w:rPr>
          <w:b/>
          <w:szCs w:val="28"/>
        </w:rPr>
        <w:t xml:space="preserve">        </w:t>
      </w:r>
      <w:r w:rsidRPr="00A613ED">
        <w:rPr>
          <w:b/>
          <w:szCs w:val="28"/>
        </w:rPr>
        <w:t xml:space="preserve"> «Про </w:t>
      </w:r>
      <w:r w:rsidRPr="00A613ED">
        <w:rPr>
          <w:b/>
        </w:rPr>
        <w:t>встановлення міс</w:t>
      </w:r>
      <w:r>
        <w:rPr>
          <w:b/>
        </w:rPr>
        <w:t>цевих податків і зборів  на 2019</w:t>
      </w:r>
      <w:r w:rsidRPr="00A613ED">
        <w:rPr>
          <w:b/>
        </w:rPr>
        <w:t xml:space="preserve"> рік»  </w:t>
      </w:r>
    </w:p>
    <w:p w:rsidR="009C5E49" w:rsidRDefault="009C5E49" w:rsidP="009C5E49">
      <w:r>
        <w:rPr>
          <w:b/>
        </w:rPr>
        <w:t xml:space="preserve">         </w:t>
      </w:r>
      <w:r w:rsidRPr="00580408">
        <w:t xml:space="preserve">Проект  рішення  </w:t>
      </w:r>
      <w:r>
        <w:t xml:space="preserve"> </w:t>
      </w:r>
      <w:r w:rsidRPr="00580408">
        <w:t xml:space="preserve">  сільської ради  « </w:t>
      </w:r>
      <w:r w:rsidRPr="00580408">
        <w:rPr>
          <w:u w:val="single"/>
        </w:rPr>
        <w:t xml:space="preserve">Про </w:t>
      </w:r>
      <w:r>
        <w:rPr>
          <w:u w:val="single"/>
        </w:rPr>
        <w:t xml:space="preserve">встановлення </w:t>
      </w:r>
      <w:r w:rsidRPr="00580408">
        <w:rPr>
          <w:u w:val="single"/>
        </w:rPr>
        <w:t xml:space="preserve"> </w:t>
      </w:r>
      <w:r w:rsidRPr="007672DA">
        <w:rPr>
          <w:u w:val="single"/>
        </w:rPr>
        <w:t>міс</w:t>
      </w:r>
      <w:r>
        <w:rPr>
          <w:u w:val="single"/>
        </w:rPr>
        <w:t>цевих податків і зборів  на 2019</w:t>
      </w:r>
      <w:r w:rsidRPr="007672DA">
        <w:rPr>
          <w:u w:val="single"/>
        </w:rPr>
        <w:t xml:space="preserve"> рік»</w:t>
      </w:r>
      <w:r w:rsidRPr="007672DA">
        <w:rPr>
          <w:b/>
          <w:u w:val="single"/>
        </w:rPr>
        <w:t xml:space="preserve">  </w:t>
      </w:r>
      <w:r w:rsidRPr="00580408">
        <w:rPr>
          <w:u w:val="single"/>
        </w:rPr>
        <w:t xml:space="preserve"> </w:t>
      </w:r>
      <w:r w:rsidRPr="00580408">
        <w:t xml:space="preserve">» розроблений відповідно до </w:t>
      </w:r>
      <w:r>
        <w:t xml:space="preserve">норм </w:t>
      </w:r>
      <w:r w:rsidRPr="00580408">
        <w:t>Податкового кодексу Укр</w:t>
      </w:r>
      <w:r>
        <w:t>аїни.</w:t>
      </w:r>
    </w:p>
    <w:p w:rsidR="009C5E49" w:rsidRPr="00580408" w:rsidRDefault="009C5E49" w:rsidP="009C5E49"/>
    <w:p w:rsidR="009C5E49" w:rsidRDefault="009C5E49" w:rsidP="009C5E49">
      <w:pPr>
        <w:jc w:val="both"/>
      </w:pPr>
      <w:r>
        <w:t xml:space="preserve">          </w:t>
      </w:r>
      <w:r w:rsidRPr="00580408">
        <w:t xml:space="preserve"> Проект рішення   розроблений з метою  поповнення  бюджету сільської ради  для виконання  програми  соціально</w:t>
      </w:r>
      <w:r>
        <w:t xml:space="preserve"> </w:t>
      </w:r>
      <w:r w:rsidRPr="00580408">
        <w:t xml:space="preserve">- економічного  розвитку  територіальної громади , </w:t>
      </w:r>
      <w:r>
        <w:t>сприяння регуляторному середовищу</w:t>
      </w:r>
      <w:r w:rsidRPr="00580408">
        <w:t>.</w:t>
      </w:r>
    </w:p>
    <w:p w:rsidR="009C5E49" w:rsidRPr="00D51776" w:rsidRDefault="009C5E49" w:rsidP="009C5E49">
      <w:pPr>
        <w:contextualSpacing/>
        <w:jc w:val="both"/>
      </w:pPr>
      <w:r w:rsidRPr="00D51776">
        <w:t xml:space="preserve">         </w:t>
      </w:r>
      <w:r>
        <w:t xml:space="preserve">   </w:t>
      </w:r>
    </w:p>
    <w:p w:rsidR="009C5E49" w:rsidRDefault="009C5E49" w:rsidP="009C5E49">
      <w:pPr>
        <w:pStyle w:val="rvps2"/>
        <w:shd w:val="clear" w:color="auto" w:fill="FFFFFF"/>
        <w:spacing w:before="0" w:beforeAutospacing="0" w:after="150" w:afterAutospacing="0"/>
        <w:ind w:firstLine="450"/>
        <w:jc w:val="both"/>
        <w:textAlignment w:val="baseline"/>
      </w:pPr>
      <w:r>
        <w:t xml:space="preserve">    Аналіз </w:t>
      </w:r>
      <w:r w:rsidRPr="00C1177B">
        <w:t xml:space="preserve">впливу </w:t>
      </w:r>
      <w:r>
        <w:t xml:space="preserve"> цього </w:t>
      </w:r>
      <w:r w:rsidRPr="00C1177B">
        <w:t xml:space="preserve">регуляторного акта  розроблений </w:t>
      </w:r>
      <w:r>
        <w:t xml:space="preserve">відповідно до постанови Кабінету Міністрів України від </w:t>
      </w:r>
      <w:r w:rsidRPr="00C1177B">
        <w:t xml:space="preserve"> 11 березня 2004 р. № 308</w:t>
      </w:r>
      <w:r>
        <w:t xml:space="preserve"> «</w:t>
      </w:r>
      <w:r w:rsidRPr="00C1177B">
        <w:t>Про затвердження методик</w:t>
      </w:r>
      <w:r>
        <w:t>и</w:t>
      </w:r>
      <w:r w:rsidRPr="00C1177B">
        <w:t xml:space="preserve"> проведення аналізу впливу та відстеження результативності регуляторного акта</w:t>
      </w:r>
      <w:r>
        <w:t xml:space="preserve">», із змінами, внесеними постановою Кабінету Міністрів України  </w:t>
      </w:r>
      <w:r w:rsidRPr="00C1177B">
        <w:t>№ 1151 від 16.12.201</w:t>
      </w:r>
      <w:r>
        <w:t>5 р.</w:t>
      </w:r>
    </w:p>
    <w:p w:rsidR="009C5E49" w:rsidRDefault="009C5E49" w:rsidP="009C5E49">
      <w:pPr>
        <w:pStyle w:val="rvps2"/>
        <w:shd w:val="clear" w:color="auto" w:fill="FFFFFF"/>
        <w:spacing w:before="0" w:beforeAutospacing="0" w:after="150" w:afterAutospacing="0"/>
        <w:ind w:firstLine="450"/>
        <w:jc w:val="both"/>
        <w:textAlignment w:val="baseline"/>
        <w:rPr>
          <w:color w:val="000000"/>
        </w:rPr>
      </w:pPr>
      <w:r w:rsidRPr="00713D8C">
        <w:rPr>
          <w:color w:val="000000"/>
        </w:rPr>
        <w:t xml:space="preserve"> </w:t>
      </w:r>
      <w:r>
        <w:rPr>
          <w:color w:val="000000"/>
        </w:rPr>
        <w:t>У процесі проведення аналізу визначались:</w:t>
      </w:r>
      <w:bookmarkStart w:id="50" w:name="n18"/>
      <w:bookmarkEnd w:id="50"/>
    </w:p>
    <w:p w:rsidR="009C5E49" w:rsidRDefault="009C5E49" w:rsidP="009C5E49">
      <w:pPr>
        <w:pStyle w:val="rvps2"/>
        <w:shd w:val="clear" w:color="auto" w:fill="FFFFFF"/>
        <w:spacing w:before="0" w:beforeAutospacing="0" w:after="150" w:afterAutospacing="0"/>
        <w:ind w:firstLine="450"/>
        <w:jc w:val="both"/>
        <w:textAlignment w:val="baseline"/>
        <w:rPr>
          <w:color w:val="000000"/>
        </w:rPr>
      </w:pPr>
      <w:r>
        <w:rPr>
          <w:color w:val="000000"/>
        </w:rPr>
        <w:t>- проблема, яку передбачається розв'язати шляхом державного регулювання;</w:t>
      </w:r>
      <w:bookmarkStart w:id="51" w:name="n19"/>
      <w:bookmarkEnd w:id="51"/>
    </w:p>
    <w:p w:rsidR="009C5E49" w:rsidRDefault="009C5E49" w:rsidP="009C5E49">
      <w:pPr>
        <w:pStyle w:val="rvps2"/>
        <w:shd w:val="clear" w:color="auto" w:fill="FFFFFF"/>
        <w:spacing w:before="0" w:beforeAutospacing="0" w:after="150" w:afterAutospacing="0"/>
        <w:ind w:firstLine="450"/>
        <w:jc w:val="both"/>
        <w:textAlignment w:val="baseline"/>
        <w:rPr>
          <w:color w:val="000000"/>
        </w:rPr>
      </w:pPr>
      <w:r>
        <w:rPr>
          <w:color w:val="000000"/>
        </w:rPr>
        <w:t>- цілі державного регулювання;</w:t>
      </w:r>
    </w:p>
    <w:p w:rsidR="009C5E49" w:rsidRDefault="009C5E49" w:rsidP="009C5E49">
      <w:pPr>
        <w:pStyle w:val="rvps2"/>
        <w:shd w:val="clear" w:color="auto" w:fill="FFFFFF"/>
        <w:spacing w:before="0" w:beforeAutospacing="0" w:after="0" w:afterAutospacing="0"/>
        <w:ind w:firstLine="450"/>
        <w:jc w:val="both"/>
        <w:textAlignment w:val="baseline"/>
        <w:rPr>
          <w:color w:val="000000"/>
        </w:rPr>
      </w:pPr>
      <w:bookmarkStart w:id="52" w:name="n20"/>
      <w:bookmarkEnd w:id="52"/>
      <w:r>
        <w:rPr>
          <w:color w:val="000000"/>
        </w:rPr>
        <w:t>- прийнятні альтернативні способи досягнення зазначених цілей:</w:t>
      </w:r>
    </w:p>
    <w:p w:rsidR="009C5E49" w:rsidRDefault="009C5E49" w:rsidP="009C5E49">
      <w:pPr>
        <w:pStyle w:val="rvps2"/>
        <w:shd w:val="clear" w:color="auto" w:fill="FFFFFF"/>
        <w:spacing w:before="0" w:beforeAutospacing="0" w:after="0" w:afterAutospacing="0"/>
        <w:ind w:firstLine="450"/>
        <w:jc w:val="both"/>
        <w:textAlignment w:val="baseline"/>
        <w:rPr>
          <w:color w:val="000000"/>
        </w:rPr>
      </w:pPr>
      <w:bookmarkStart w:id="53" w:name="n21"/>
      <w:bookmarkEnd w:id="53"/>
      <w:r>
        <w:rPr>
          <w:color w:val="000000"/>
        </w:rPr>
        <w:t>- механізм, який пропонується застосувати для розв'язання проблеми, і відповідні заходи;</w:t>
      </w:r>
    </w:p>
    <w:p w:rsidR="009C5E49" w:rsidRDefault="009C5E49" w:rsidP="009C5E49">
      <w:pPr>
        <w:pStyle w:val="rvps2"/>
        <w:shd w:val="clear" w:color="auto" w:fill="FFFFFF"/>
        <w:spacing w:before="0" w:beforeAutospacing="0" w:after="0" w:afterAutospacing="0"/>
        <w:ind w:firstLine="450"/>
        <w:jc w:val="both"/>
        <w:textAlignment w:val="baseline"/>
        <w:rPr>
          <w:color w:val="000000"/>
        </w:rPr>
      </w:pPr>
      <w:bookmarkStart w:id="54" w:name="n22"/>
      <w:bookmarkEnd w:id="54"/>
      <w:r>
        <w:rPr>
          <w:color w:val="000000"/>
        </w:rPr>
        <w:t>- можливості досягнення визначених цілей у разі прийняття регуляторного акта;</w:t>
      </w:r>
    </w:p>
    <w:p w:rsidR="009C5E49" w:rsidRDefault="009C5E49" w:rsidP="009C5E49">
      <w:pPr>
        <w:pStyle w:val="rvps2"/>
        <w:shd w:val="clear" w:color="auto" w:fill="FFFFFF"/>
        <w:spacing w:before="0" w:beforeAutospacing="0" w:after="0" w:afterAutospacing="0"/>
        <w:jc w:val="both"/>
        <w:textAlignment w:val="baseline"/>
        <w:rPr>
          <w:color w:val="000000"/>
        </w:rPr>
      </w:pPr>
      <w:bookmarkStart w:id="55" w:name="n23"/>
      <w:bookmarkEnd w:id="55"/>
      <w:r>
        <w:rPr>
          <w:color w:val="000000"/>
        </w:rPr>
        <w:t xml:space="preserve">       -  очікувані результати прийняття акта;</w:t>
      </w:r>
    </w:p>
    <w:p w:rsidR="009C5E49" w:rsidRDefault="009C5E49" w:rsidP="009C5E49">
      <w:pPr>
        <w:pStyle w:val="rvps2"/>
        <w:shd w:val="clear" w:color="auto" w:fill="FFFFFF"/>
        <w:spacing w:before="0" w:beforeAutospacing="0" w:after="0" w:afterAutospacing="0"/>
        <w:ind w:firstLine="450"/>
        <w:jc w:val="both"/>
        <w:textAlignment w:val="baseline"/>
        <w:rPr>
          <w:color w:val="000000"/>
        </w:rPr>
      </w:pPr>
      <w:bookmarkStart w:id="56" w:name="n24"/>
      <w:bookmarkEnd w:id="56"/>
      <w:r>
        <w:rPr>
          <w:color w:val="000000"/>
        </w:rPr>
        <w:t>-  строк дії акта ;</w:t>
      </w:r>
    </w:p>
    <w:p w:rsidR="009C5E49" w:rsidRDefault="009C5E49" w:rsidP="009C5E49">
      <w:pPr>
        <w:pStyle w:val="rvps2"/>
        <w:shd w:val="clear" w:color="auto" w:fill="FFFFFF"/>
        <w:spacing w:before="0" w:beforeAutospacing="0" w:after="0" w:afterAutospacing="0"/>
        <w:ind w:firstLine="450"/>
        <w:jc w:val="both"/>
        <w:textAlignment w:val="baseline"/>
        <w:rPr>
          <w:color w:val="000000"/>
        </w:rPr>
      </w:pPr>
      <w:bookmarkStart w:id="57" w:name="n25"/>
      <w:bookmarkEnd w:id="57"/>
      <w:r>
        <w:rPr>
          <w:color w:val="000000"/>
        </w:rPr>
        <w:t>- показники результативності акта;</w:t>
      </w:r>
    </w:p>
    <w:p w:rsidR="009C5E49" w:rsidRDefault="009C5E49" w:rsidP="009C5E49">
      <w:pPr>
        <w:pStyle w:val="rvps2"/>
        <w:shd w:val="clear" w:color="auto" w:fill="FFFFFF"/>
        <w:spacing w:before="0" w:beforeAutospacing="0" w:after="0" w:afterAutospacing="0"/>
        <w:ind w:firstLine="450"/>
        <w:jc w:val="both"/>
        <w:textAlignment w:val="baseline"/>
        <w:rPr>
          <w:color w:val="000000"/>
        </w:rPr>
      </w:pPr>
      <w:bookmarkStart w:id="58" w:name="n26"/>
      <w:bookmarkEnd w:id="58"/>
      <w:r>
        <w:rPr>
          <w:color w:val="000000"/>
        </w:rPr>
        <w:t>- заходи, з допомогою яких буде здійснюватися відстеження результативності акта.</w:t>
      </w:r>
    </w:p>
    <w:p w:rsidR="009C5E49" w:rsidRDefault="009C5E49" w:rsidP="009C5E49">
      <w:pPr>
        <w:pStyle w:val="rvps2"/>
        <w:shd w:val="clear" w:color="auto" w:fill="FFFFFF"/>
        <w:spacing w:before="0" w:beforeAutospacing="0" w:after="0" w:afterAutospacing="0"/>
        <w:ind w:firstLine="450"/>
        <w:jc w:val="both"/>
        <w:textAlignment w:val="baseline"/>
        <w:rPr>
          <w:color w:val="000000"/>
        </w:rPr>
      </w:pPr>
    </w:p>
    <w:p w:rsidR="009C5E49" w:rsidRDefault="009C5E49" w:rsidP="009C5E49">
      <w:pPr>
        <w:pStyle w:val="rvps2"/>
        <w:shd w:val="clear" w:color="auto" w:fill="FFFFFF"/>
        <w:spacing w:before="0" w:beforeAutospacing="0" w:after="150" w:afterAutospacing="0"/>
        <w:ind w:firstLine="450"/>
        <w:jc w:val="both"/>
        <w:textAlignment w:val="baseline"/>
      </w:pPr>
      <w:r>
        <w:rPr>
          <w:color w:val="000000"/>
          <w:shd w:val="clear" w:color="auto" w:fill="FFFFFF"/>
        </w:rPr>
        <w:t>Результати аналізу викладені  письмово згідно з</w:t>
      </w:r>
      <w:r>
        <w:rPr>
          <w:rStyle w:val="apple-converted-space"/>
          <w:color w:val="000000"/>
          <w:shd w:val="clear" w:color="auto" w:fill="FFFFFF"/>
        </w:rPr>
        <w:t> </w:t>
      </w:r>
      <w:hyperlink r:id="rId13" w:anchor="n88" w:history="1">
        <w:r w:rsidRPr="00FC4C8A">
          <w:rPr>
            <w:rStyle w:val="a4"/>
            <w:bdr w:val="none" w:sz="0" w:space="0" w:color="auto" w:frame="1"/>
            <w:shd w:val="clear" w:color="auto" w:fill="FFFFFF"/>
          </w:rPr>
          <w:t>додатком 1</w:t>
        </w:r>
      </w:hyperlink>
      <w:r>
        <w:t xml:space="preserve"> до постанови Кабінету Міністрів України від </w:t>
      </w:r>
      <w:r w:rsidRPr="00C1177B">
        <w:t xml:space="preserve"> 11 березня 2004 р. № 308</w:t>
      </w:r>
      <w:r>
        <w:t xml:space="preserve"> «</w:t>
      </w:r>
      <w:r w:rsidRPr="00C1177B">
        <w:t>Про затвердження методик</w:t>
      </w:r>
      <w:r>
        <w:t>и</w:t>
      </w:r>
      <w:r w:rsidRPr="00C1177B">
        <w:t xml:space="preserve"> проведення аналізу впливу та відстеження результативності регуляторного акта</w:t>
      </w:r>
      <w:r>
        <w:t xml:space="preserve">», із змінами, внесеними постановою Кабінету Міністрів України  </w:t>
      </w:r>
      <w:r w:rsidRPr="00C1177B">
        <w:t>№ 1151 від 16.12.201</w:t>
      </w:r>
      <w:r>
        <w:t>5 р.</w:t>
      </w:r>
    </w:p>
    <w:p w:rsidR="009C5E49" w:rsidRPr="009C5E49" w:rsidRDefault="009C5E49" w:rsidP="009C5E49">
      <w:pPr>
        <w:pStyle w:val="ae"/>
        <w:jc w:val="left"/>
        <w:rPr>
          <w:b/>
          <w:sz w:val="24"/>
          <w:lang w:val="uk-UA"/>
        </w:rPr>
      </w:pPr>
    </w:p>
    <w:p w:rsidR="009C5E49" w:rsidRPr="009C5E49" w:rsidRDefault="009C5E49" w:rsidP="009C5E49">
      <w:pPr>
        <w:rPr>
          <w:lang w:val="uk-UA"/>
        </w:rPr>
      </w:pPr>
      <w:r w:rsidRPr="009C5E49">
        <w:rPr>
          <w:b/>
          <w:lang w:val="uk-UA"/>
        </w:rPr>
        <w:t xml:space="preserve">       1. Визначення проблеми, яку передбачається розв’язати шляхом регулювання</w:t>
      </w:r>
    </w:p>
    <w:p w:rsidR="009C5E49" w:rsidRPr="006D73BC" w:rsidRDefault="009C5E49" w:rsidP="009C5E49">
      <w:pPr>
        <w:jc w:val="both"/>
      </w:pPr>
      <w:r w:rsidRPr="009C5E49">
        <w:rPr>
          <w:lang w:val="uk-UA"/>
        </w:rPr>
        <w:t xml:space="preserve">         </w:t>
      </w:r>
      <w:r w:rsidRPr="006D73BC">
        <w:rPr>
          <w:b/>
        </w:rPr>
        <w:t>Проблема, яку передбачається розв’язати шляхом державного регулювання:</w:t>
      </w:r>
      <w:r w:rsidRPr="006D73BC">
        <w:t xml:space="preserve"> </w:t>
      </w:r>
    </w:p>
    <w:p w:rsidR="009C5E49" w:rsidRDefault="009C5E49" w:rsidP="009C5E49">
      <w:pPr>
        <w:ind w:firstLine="709"/>
        <w:jc w:val="both"/>
      </w:pPr>
      <w: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9C5E49" w:rsidRDefault="009C5E49" w:rsidP="009C5E49">
      <w:pPr>
        <w:ind w:firstLine="709"/>
        <w:jc w:val="both"/>
      </w:pPr>
      <w: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транспортний податок, плата за землю, єдиного податку, туристичного збору, збір за місця для паркування транспортних засобів.</w:t>
      </w:r>
    </w:p>
    <w:p w:rsidR="009C5E49" w:rsidRDefault="009C5E49" w:rsidP="009C5E49">
      <w:pPr>
        <w:ind w:firstLine="709"/>
        <w:jc w:val="both"/>
      </w:pPr>
      <w:r>
        <w:t xml:space="preserve">Відповідно до пункту 12.3.5 статті 12 Податкового кодексу України, якщо сільська  рада </w:t>
      </w:r>
      <w:hyperlink r:id="rId14" w:tgtFrame="_top" w:history="1">
        <w:r w:rsidRPr="008278DB">
          <w:t xml:space="preserve">не прийняла рішення про встановлення відповідних місцевих податків і зборів, що є обов'язковими згідно з нормами </w:t>
        </w:r>
        <w:r>
          <w:t>Податкового кодексу України</w:t>
        </w:r>
        <w:r w:rsidRPr="008278DB">
          <w:t xml:space="preserve">, такі податки до прийняття рішення справляються виходячи з норм </w:t>
        </w:r>
        <w:r>
          <w:t>Податкового кодексу</w:t>
        </w:r>
        <w:r w:rsidRPr="008278DB">
          <w:t xml:space="preserve"> із застосуванням їх мінімальних ставок</w:t>
        </w:r>
        <w:r>
          <w:t>.</w:t>
        </w:r>
        <w:r w:rsidRPr="008278DB">
          <w:t xml:space="preserve"> </w:t>
        </w:r>
      </w:hyperlink>
    </w:p>
    <w:p w:rsidR="009C5E49" w:rsidRDefault="009C5E49" w:rsidP="009C5E49">
      <w:pPr>
        <w:ind w:firstLine="709"/>
        <w:jc w:val="both"/>
      </w:pPr>
    </w:p>
    <w:p w:rsidR="009C5E49" w:rsidRDefault="009C5E49" w:rsidP="009C5E49">
      <w:pPr>
        <w:ind w:firstLine="709"/>
        <w:jc w:val="both"/>
      </w:pPr>
    </w:p>
    <w:p w:rsidR="009C5E49" w:rsidRDefault="009C5E49" w:rsidP="009C5E49">
      <w:pPr>
        <w:ind w:firstLine="709"/>
        <w:jc w:val="both"/>
      </w:pPr>
    </w:p>
    <w:p w:rsidR="009C5E49" w:rsidRDefault="009C5E49" w:rsidP="009C5E49">
      <w:pPr>
        <w:ind w:firstLine="709"/>
        <w:jc w:val="both"/>
      </w:pPr>
    </w:p>
    <w:p w:rsidR="009C5E49" w:rsidRDefault="009C5E49" w:rsidP="009C5E49">
      <w:pPr>
        <w:ind w:firstLine="709"/>
        <w:jc w:val="both"/>
      </w:pPr>
      <w:r>
        <w:t xml:space="preserve">Місцеві податки та збори зараховуються в повному обсязі до сільського бюджету  та є його бюджето - формуючим  джерелом, забезпечують збалансованість дохідної частини бюджету та задоволення нагальних потреб громади міста. </w:t>
      </w:r>
    </w:p>
    <w:p w:rsidR="009C5E49" w:rsidRPr="00A613ED" w:rsidRDefault="009C5E49" w:rsidP="009C5E49">
      <w:r w:rsidRPr="00A613ED">
        <w:t xml:space="preserve">   </w:t>
      </w:r>
      <w:r>
        <w:t xml:space="preserve">       </w:t>
      </w:r>
      <w:r w:rsidRPr="00A613ED">
        <w:t xml:space="preserve"> Пунктом 24 частини 1 статті 26 Закону України «Про місцеве самоврядування в Україні» задекларовано, що встановлення  розмірів ставок місцевих податків і зборів у межах, визначених законом, відноситься до виключної компетенції органів місцевого самоврядування.</w:t>
      </w:r>
    </w:p>
    <w:p w:rsidR="009C5E49" w:rsidRDefault="009C5E49" w:rsidP="009C5E49">
      <w:pPr>
        <w:ind w:firstLine="709"/>
        <w:jc w:val="both"/>
      </w:pPr>
    </w:p>
    <w:p w:rsidR="009C5E49" w:rsidRDefault="009C5E49" w:rsidP="009C5E49">
      <w:pPr>
        <w:ind w:firstLine="709"/>
        <w:jc w:val="both"/>
      </w:pPr>
      <w: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територіальної громади, сільська  рада має прийняти рішення «Про встановлення місцевих податків та зборів на 2019 рік».</w:t>
      </w:r>
    </w:p>
    <w:p w:rsidR="009C5E49" w:rsidRPr="00A613ED" w:rsidRDefault="009C5E49" w:rsidP="009C5E49">
      <w:pPr>
        <w:rPr>
          <w:b/>
        </w:rPr>
      </w:pPr>
    </w:p>
    <w:p w:rsidR="009C5E49" w:rsidRPr="00685D1E" w:rsidRDefault="009C5E49" w:rsidP="009C5E49">
      <w:pPr>
        <w:ind w:firstLine="709"/>
        <w:jc w:val="both"/>
      </w:pPr>
      <w:r>
        <w:t xml:space="preserve">           </w:t>
      </w:r>
      <w:r w:rsidRPr="00685D1E">
        <w:rPr>
          <w:b/>
        </w:rPr>
        <w:t>Причини виникнення проблеми:</w:t>
      </w:r>
      <w:r w:rsidRPr="00685D1E">
        <w:t xml:space="preserve"> </w:t>
      </w:r>
    </w:p>
    <w:p w:rsidR="009C5E49" w:rsidRDefault="009C5E49" w:rsidP="009C5E49">
      <w:pPr>
        <w:ind w:firstLine="709"/>
        <w:jc w:val="both"/>
      </w:pPr>
      <w:r w:rsidRPr="00094DDE">
        <w:t xml:space="preserve">У разі неприйняття </w:t>
      </w:r>
      <w:r>
        <w:t xml:space="preserve">рішення про встановлення місцевих </w:t>
      </w:r>
      <w:r w:rsidRPr="00094DDE">
        <w:t>податк</w:t>
      </w:r>
      <w:r>
        <w:t>ів</w:t>
      </w:r>
      <w:r w:rsidRPr="00094DDE">
        <w:t xml:space="preserve"> і збор</w:t>
      </w:r>
      <w:r>
        <w:t>ів</w:t>
      </w:r>
      <w:r w:rsidRPr="00094DDE">
        <w:t xml:space="preserve"> </w:t>
      </w:r>
      <w:r>
        <w:t xml:space="preserve">на 2019 рік, податки і збори будуть </w:t>
      </w:r>
      <w:r w:rsidRPr="00094DDE">
        <w:t>справлятимуться по мінімальним ставкам, що спричинить втрати дох</w:t>
      </w:r>
      <w:r>
        <w:t>і</w:t>
      </w:r>
      <w:r w:rsidRPr="00094DDE">
        <w:t xml:space="preserve">дної частини бюджету. </w:t>
      </w:r>
      <w:r>
        <w:t>Як наслідок будуть не профінансовані соціальні програми села , а саме:</w:t>
      </w:r>
    </w:p>
    <w:p w:rsidR="009C5E49" w:rsidRDefault="009C5E49" w:rsidP="009C5E49">
      <w:pPr>
        <w:ind w:firstLine="709"/>
        <w:jc w:val="both"/>
      </w:pPr>
      <w:r>
        <w:t>- оплата харчування пільгових категорій дітей загальноосвітній школі  (___-__ тис. грн..);</w:t>
      </w:r>
    </w:p>
    <w:p w:rsidR="009C5E49" w:rsidRDefault="009C5E49" w:rsidP="009C5E49">
      <w:pPr>
        <w:ind w:firstLine="709"/>
        <w:jc w:val="both"/>
      </w:pPr>
      <w:r>
        <w:t>-  програма «Турбота» в частині соціального захисту жителів села  (25,0 тис. грн..);</w:t>
      </w:r>
    </w:p>
    <w:p w:rsidR="009C5E49" w:rsidRDefault="009C5E49" w:rsidP="009C5E49">
      <w:pPr>
        <w:ind w:firstLine="709"/>
        <w:jc w:val="both"/>
      </w:pPr>
      <w:r>
        <w:t>- утримання дошкільного навчального закладу  (енергоносії, харчування тощо)</w:t>
      </w:r>
      <w:r w:rsidRPr="007A5847">
        <w:t xml:space="preserve"> </w:t>
      </w:r>
      <w:r>
        <w:t>(42,1 тис. грн..);</w:t>
      </w:r>
    </w:p>
    <w:p w:rsidR="009C5E49" w:rsidRDefault="009C5E49" w:rsidP="009C5E49">
      <w:pPr>
        <w:ind w:firstLine="709"/>
        <w:jc w:val="both"/>
      </w:pPr>
      <w:r>
        <w:t>- поточний ремонт доріг (48,0 тис. грн..)</w:t>
      </w:r>
    </w:p>
    <w:p w:rsidR="009C5E49" w:rsidRDefault="009C5E49" w:rsidP="009C5E49">
      <w:pPr>
        <w:ind w:firstLine="709"/>
        <w:jc w:val="both"/>
      </w:pPr>
      <w:r>
        <w:t>- та інші заходи.</w:t>
      </w:r>
    </w:p>
    <w:p w:rsidR="009C5E49" w:rsidRDefault="009C5E49" w:rsidP="009C5E49">
      <w:pPr>
        <w:ind w:firstLine="709"/>
        <w:jc w:val="both"/>
      </w:pPr>
    </w:p>
    <w:p w:rsidR="009C5E49" w:rsidRPr="004804A7" w:rsidRDefault="009C5E49" w:rsidP="009C5E49">
      <w:pPr>
        <w:ind w:firstLine="709"/>
        <w:jc w:val="both"/>
        <w:rPr>
          <w:i/>
        </w:rPr>
      </w:pPr>
      <w:r>
        <w:rPr>
          <w:i/>
        </w:rPr>
        <w:t>Аналіз надходжень</w:t>
      </w:r>
      <w:r w:rsidRPr="004804A7">
        <w:rPr>
          <w:i/>
        </w:rPr>
        <w:t xml:space="preserve"> до </w:t>
      </w:r>
      <w:r>
        <w:rPr>
          <w:i/>
        </w:rPr>
        <w:t xml:space="preserve">сільського </w:t>
      </w:r>
      <w:r w:rsidRPr="004804A7">
        <w:rPr>
          <w:i/>
        </w:rPr>
        <w:t xml:space="preserve"> бюджету</w:t>
      </w:r>
    </w:p>
    <w:tbl>
      <w:tblPr>
        <w:tblW w:w="1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2208"/>
        <w:gridCol w:w="2268"/>
        <w:gridCol w:w="2551"/>
        <w:gridCol w:w="2551"/>
      </w:tblGrid>
      <w:tr w:rsidR="009C5E49" w:rsidRPr="00C40AF7" w:rsidTr="00E6201A">
        <w:trPr>
          <w:gridAfter w:val="1"/>
          <w:wAfter w:w="2551" w:type="dxa"/>
          <w:trHeight w:val="1067"/>
        </w:trPr>
        <w:tc>
          <w:tcPr>
            <w:tcW w:w="580" w:type="dxa"/>
            <w:shd w:val="clear" w:color="auto" w:fill="auto"/>
          </w:tcPr>
          <w:p w:rsidR="009C5E49" w:rsidRPr="00C40AF7" w:rsidRDefault="009C5E49" w:rsidP="00E6201A">
            <w:pPr>
              <w:pStyle w:val="af0"/>
              <w:tabs>
                <w:tab w:val="left" w:pos="904"/>
              </w:tabs>
              <w:spacing w:line="317" w:lineRule="exact"/>
              <w:ind w:right="40"/>
            </w:pPr>
            <w:r w:rsidRPr="00C40AF7">
              <w:t>п/н</w:t>
            </w:r>
          </w:p>
        </w:tc>
        <w:tc>
          <w:tcPr>
            <w:tcW w:w="2282" w:type="dxa"/>
            <w:shd w:val="clear" w:color="auto" w:fill="auto"/>
          </w:tcPr>
          <w:p w:rsidR="009C5E49" w:rsidRPr="00C40AF7" w:rsidRDefault="009C5E49" w:rsidP="00E6201A">
            <w:pPr>
              <w:pStyle w:val="af0"/>
              <w:tabs>
                <w:tab w:val="left" w:pos="904"/>
              </w:tabs>
              <w:spacing w:line="317" w:lineRule="exact"/>
              <w:ind w:right="40"/>
              <w:rPr>
                <w:b w:val="0"/>
              </w:rPr>
            </w:pPr>
            <w:r w:rsidRPr="00C40AF7">
              <w:rPr>
                <w:b w:val="0"/>
              </w:rPr>
              <w:t>Назва показника</w:t>
            </w:r>
          </w:p>
        </w:tc>
        <w:tc>
          <w:tcPr>
            <w:tcW w:w="2208" w:type="dxa"/>
            <w:shd w:val="clear" w:color="auto" w:fill="auto"/>
          </w:tcPr>
          <w:p w:rsidR="009C5E49" w:rsidRPr="00C40AF7" w:rsidRDefault="009C5E49" w:rsidP="00E6201A">
            <w:pPr>
              <w:pStyle w:val="af0"/>
              <w:tabs>
                <w:tab w:val="left" w:pos="904"/>
              </w:tabs>
              <w:spacing w:line="317" w:lineRule="exact"/>
              <w:ind w:right="-108"/>
              <w:jc w:val="center"/>
              <w:rPr>
                <w:b w:val="0"/>
              </w:rPr>
            </w:pPr>
            <w:r>
              <w:rPr>
                <w:b w:val="0"/>
              </w:rPr>
              <w:t>О</w:t>
            </w:r>
            <w:r w:rsidRPr="00C40AF7">
              <w:rPr>
                <w:b w:val="0"/>
              </w:rPr>
              <w:t xml:space="preserve">бсяг надходжень </w:t>
            </w:r>
            <w:r>
              <w:rPr>
                <w:b w:val="0"/>
              </w:rPr>
              <w:t xml:space="preserve">за 2017 рік, </w:t>
            </w:r>
            <w:r w:rsidRPr="00C40AF7">
              <w:rPr>
                <w:b w:val="0"/>
              </w:rPr>
              <w:t>тис.</w:t>
            </w:r>
            <w:r>
              <w:rPr>
                <w:b w:val="0"/>
              </w:rPr>
              <w:t xml:space="preserve"> </w:t>
            </w:r>
            <w:r w:rsidRPr="00C40AF7">
              <w:rPr>
                <w:b w:val="0"/>
              </w:rPr>
              <w:t>грн.</w:t>
            </w:r>
          </w:p>
        </w:tc>
        <w:tc>
          <w:tcPr>
            <w:tcW w:w="2268" w:type="dxa"/>
            <w:shd w:val="clear" w:color="auto" w:fill="auto"/>
          </w:tcPr>
          <w:p w:rsidR="009C5E49" w:rsidRPr="00C40AF7" w:rsidRDefault="009C5E49" w:rsidP="00E6201A">
            <w:pPr>
              <w:pStyle w:val="af0"/>
              <w:tabs>
                <w:tab w:val="left" w:pos="904"/>
              </w:tabs>
              <w:spacing w:line="317" w:lineRule="exact"/>
              <w:ind w:right="40"/>
              <w:jc w:val="center"/>
              <w:rPr>
                <w:b w:val="0"/>
              </w:rPr>
            </w:pPr>
            <w:r>
              <w:rPr>
                <w:b w:val="0"/>
              </w:rPr>
              <w:t>Очікуваний о</w:t>
            </w:r>
            <w:r w:rsidRPr="00C40AF7">
              <w:rPr>
                <w:b w:val="0"/>
              </w:rPr>
              <w:t xml:space="preserve">бсяг надходжень </w:t>
            </w:r>
            <w:r>
              <w:rPr>
                <w:b w:val="0"/>
              </w:rPr>
              <w:t xml:space="preserve">за 2018 рік, </w:t>
            </w:r>
            <w:r w:rsidRPr="00C40AF7">
              <w:rPr>
                <w:b w:val="0"/>
              </w:rPr>
              <w:t>тис.</w:t>
            </w:r>
            <w:r>
              <w:rPr>
                <w:b w:val="0"/>
              </w:rPr>
              <w:t xml:space="preserve"> </w:t>
            </w:r>
            <w:r w:rsidRPr="00C40AF7">
              <w:rPr>
                <w:b w:val="0"/>
              </w:rPr>
              <w:t>грн.</w:t>
            </w:r>
          </w:p>
        </w:tc>
        <w:tc>
          <w:tcPr>
            <w:tcW w:w="2551" w:type="dxa"/>
            <w:shd w:val="clear" w:color="auto" w:fill="auto"/>
          </w:tcPr>
          <w:p w:rsidR="009C5E49" w:rsidRPr="00C40AF7" w:rsidRDefault="009C5E49" w:rsidP="00E6201A">
            <w:pPr>
              <w:pStyle w:val="af0"/>
              <w:tabs>
                <w:tab w:val="left" w:pos="904"/>
              </w:tabs>
              <w:spacing w:line="317" w:lineRule="exact"/>
              <w:ind w:right="40"/>
              <w:jc w:val="center"/>
              <w:rPr>
                <w:b w:val="0"/>
              </w:rPr>
            </w:pPr>
            <w:r>
              <w:rPr>
                <w:b w:val="0"/>
              </w:rPr>
              <w:t xml:space="preserve">Прогнозований </w:t>
            </w:r>
            <w:r w:rsidRPr="00C40AF7">
              <w:rPr>
                <w:b w:val="0"/>
              </w:rPr>
              <w:t xml:space="preserve">обсяг надходжень </w:t>
            </w:r>
            <w:r>
              <w:rPr>
                <w:b w:val="0"/>
              </w:rPr>
              <w:t xml:space="preserve">на 2019 рік, </w:t>
            </w:r>
            <w:r w:rsidRPr="00C40AF7">
              <w:rPr>
                <w:b w:val="0"/>
              </w:rPr>
              <w:t>тис.</w:t>
            </w:r>
            <w:r>
              <w:rPr>
                <w:b w:val="0"/>
              </w:rPr>
              <w:t xml:space="preserve"> </w:t>
            </w:r>
            <w:r w:rsidRPr="00C40AF7">
              <w:rPr>
                <w:b w:val="0"/>
              </w:rPr>
              <w:t>грн.</w:t>
            </w:r>
          </w:p>
        </w:tc>
      </w:tr>
      <w:tr w:rsidR="009C5E49" w:rsidRPr="00C40AF7" w:rsidTr="00E6201A">
        <w:trPr>
          <w:gridAfter w:val="1"/>
          <w:wAfter w:w="2551" w:type="dxa"/>
          <w:trHeight w:val="990"/>
        </w:trPr>
        <w:tc>
          <w:tcPr>
            <w:tcW w:w="580" w:type="dxa"/>
            <w:shd w:val="clear" w:color="auto" w:fill="auto"/>
            <w:vAlign w:val="center"/>
          </w:tcPr>
          <w:p w:rsidR="009C5E49" w:rsidRPr="00C40AF7" w:rsidRDefault="009C5E49" w:rsidP="00E6201A">
            <w:pPr>
              <w:pStyle w:val="af0"/>
              <w:tabs>
                <w:tab w:val="left" w:pos="904"/>
              </w:tabs>
              <w:spacing w:line="317" w:lineRule="exact"/>
              <w:ind w:right="40"/>
              <w:jc w:val="center"/>
            </w:pPr>
            <w:r w:rsidRPr="00C40AF7">
              <w:t>1</w:t>
            </w:r>
          </w:p>
          <w:p w:rsidR="009C5E49" w:rsidRPr="00C40AF7" w:rsidRDefault="009C5E49" w:rsidP="00E6201A">
            <w:pPr>
              <w:pStyle w:val="af0"/>
              <w:tabs>
                <w:tab w:val="left" w:pos="904"/>
              </w:tabs>
              <w:spacing w:line="317" w:lineRule="exact"/>
              <w:ind w:right="40"/>
              <w:jc w:val="center"/>
            </w:pPr>
          </w:p>
          <w:p w:rsidR="009C5E49" w:rsidRPr="00C40AF7" w:rsidRDefault="009C5E49" w:rsidP="00E6201A">
            <w:pPr>
              <w:pStyle w:val="af0"/>
              <w:tabs>
                <w:tab w:val="left" w:pos="904"/>
              </w:tabs>
              <w:spacing w:line="317" w:lineRule="exact"/>
              <w:ind w:right="40"/>
              <w:jc w:val="center"/>
            </w:pPr>
          </w:p>
        </w:tc>
        <w:tc>
          <w:tcPr>
            <w:tcW w:w="2282" w:type="dxa"/>
            <w:shd w:val="clear" w:color="auto" w:fill="auto"/>
            <w:vAlign w:val="center"/>
          </w:tcPr>
          <w:p w:rsidR="009C5E49" w:rsidRPr="002E16DF" w:rsidRDefault="009C5E49" w:rsidP="00E6201A">
            <w:pPr>
              <w:pStyle w:val="af0"/>
              <w:tabs>
                <w:tab w:val="left" w:pos="904"/>
              </w:tabs>
              <w:spacing w:line="317" w:lineRule="exact"/>
              <w:jc w:val="center"/>
            </w:pPr>
            <w:r w:rsidRPr="002E16DF">
              <w:t>Податок на нерухоме майно, відмінне від земельної ділянки</w:t>
            </w:r>
          </w:p>
          <w:p w:rsidR="009C5E49" w:rsidRPr="002E16DF" w:rsidRDefault="009C5E49" w:rsidP="00E6201A">
            <w:pPr>
              <w:pStyle w:val="af0"/>
              <w:tabs>
                <w:tab w:val="left" w:pos="904"/>
              </w:tabs>
              <w:spacing w:line="317" w:lineRule="exact"/>
              <w:jc w:val="center"/>
            </w:pPr>
            <w:r w:rsidRPr="002E16DF">
              <w:t>(від 0,2% до 1% залежно від виду нерухомого майна)</w:t>
            </w:r>
          </w:p>
        </w:tc>
        <w:tc>
          <w:tcPr>
            <w:tcW w:w="2208" w:type="dxa"/>
            <w:shd w:val="clear" w:color="auto" w:fill="auto"/>
            <w:vAlign w:val="center"/>
          </w:tcPr>
          <w:p w:rsidR="009C5E49" w:rsidRPr="002E16DF" w:rsidRDefault="009C5E49" w:rsidP="00E6201A">
            <w:pPr>
              <w:pStyle w:val="af0"/>
              <w:tabs>
                <w:tab w:val="left" w:pos="904"/>
              </w:tabs>
              <w:spacing w:line="317" w:lineRule="exact"/>
              <w:ind w:right="40"/>
              <w:jc w:val="center"/>
            </w:pPr>
            <w:r>
              <w:t>6,0</w:t>
            </w:r>
          </w:p>
        </w:tc>
        <w:tc>
          <w:tcPr>
            <w:tcW w:w="2268" w:type="dxa"/>
            <w:shd w:val="clear" w:color="auto" w:fill="auto"/>
            <w:vAlign w:val="center"/>
          </w:tcPr>
          <w:p w:rsidR="009C5E49" w:rsidRPr="00C40AF7" w:rsidRDefault="009C5E49" w:rsidP="00E6201A">
            <w:pPr>
              <w:pStyle w:val="af0"/>
              <w:tabs>
                <w:tab w:val="left" w:pos="904"/>
              </w:tabs>
              <w:spacing w:line="317" w:lineRule="exact"/>
              <w:ind w:right="40"/>
              <w:jc w:val="center"/>
            </w:pPr>
            <w:r>
              <w:t>6,0</w:t>
            </w:r>
          </w:p>
        </w:tc>
        <w:tc>
          <w:tcPr>
            <w:tcW w:w="2551" w:type="dxa"/>
            <w:shd w:val="clear" w:color="auto" w:fill="auto"/>
            <w:vAlign w:val="center"/>
          </w:tcPr>
          <w:p w:rsidR="009C5E49" w:rsidRPr="00C40AF7" w:rsidRDefault="009C5E49" w:rsidP="00E6201A">
            <w:pPr>
              <w:pStyle w:val="af0"/>
              <w:tabs>
                <w:tab w:val="left" w:pos="904"/>
              </w:tabs>
              <w:spacing w:line="317" w:lineRule="exact"/>
              <w:ind w:right="40"/>
              <w:jc w:val="center"/>
            </w:pPr>
            <w:r>
              <w:t>7,5</w:t>
            </w:r>
          </w:p>
        </w:tc>
      </w:tr>
      <w:tr w:rsidR="009C5E49" w:rsidRPr="00C40AF7" w:rsidTr="00E6201A">
        <w:trPr>
          <w:gridAfter w:val="1"/>
          <w:wAfter w:w="2551" w:type="dxa"/>
          <w:trHeight w:val="645"/>
        </w:trPr>
        <w:tc>
          <w:tcPr>
            <w:tcW w:w="580" w:type="dxa"/>
            <w:shd w:val="clear" w:color="auto" w:fill="auto"/>
          </w:tcPr>
          <w:p w:rsidR="009C5E49" w:rsidRPr="00C40AF7" w:rsidRDefault="009C5E49" w:rsidP="00E6201A">
            <w:pPr>
              <w:pStyle w:val="af0"/>
              <w:tabs>
                <w:tab w:val="left" w:pos="904"/>
              </w:tabs>
              <w:spacing w:line="317" w:lineRule="exact"/>
              <w:ind w:right="40"/>
            </w:pPr>
            <w:r>
              <w:t>2</w:t>
            </w:r>
          </w:p>
        </w:tc>
        <w:tc>
          <w:tcPr>
            <w:tcW w:w="2282" w:type="dxa"/>
            <w:shd w:val="clear" w:color="auto" w:fill="auto"/>
            <w:vAlign w:val="center"/>
          </w:tcPr>
          <w:p w:rsidR="009C5E49" w:rsidRPr="002E16DF" w:rsidRDefault="009C5E49" w:rsidP="00E6201A">
            <w:pPr>
              <w:pStyle w:val="af0"/>
              <w:tabs>
                <w:tab w:val="left" w:pos="904"/>
              </w:tabs>
              <w:spacing w:line="317" w:lineRule="exact"/>
              <w:jc w:val="center"/>
            </w:pPr>
            <w:r w:rsidRPr="002E16DF">
              <w:t>Єдиний податок</w:t>
            </w:r>
          </w:p>
          <w:p w:rsidR="009C5E49" w:rsidRPr="002E16DF" w:rsidRDefault="009C5E49" w:rsidP="00E6201A">
            <w:pPr>
              <w:pStyle w:val="af0"/>
              <w:tabs>
                <w:tab w:val="left" w:pos="904"/>
              </w:tabs>
              <w:spacing w:line="317" w:lineRule="exact"/>
              <w:jc w:val="center"/>
            </w:pPr>
            <w:r w:rsidRPr="002E16DF">
              <w:t>І гр.</w:t>
            </w:r>
            <w:r>
              <w:t xml:space="preserve"> - </w:t>
            </w:r>
            <w:r w:rsidRPr="002E16DF">
              <w:t xml:space="preserve">ІІ гр.  </w:t>
            </w:r>
          </w:p>
          <w:p w:rsidR="009C5E49" w:rsidRPr="002E16DF" w:rsidRDefault="009C5E49" w:rsidP="00E6201A">
            <w:pPr>
              <w:pStyle w:val="af0"/>
              <w:tabs>
                <w:tab w:val="left" w:pos="904"/>
              </w:tabs>
              <w:spacing w:line="317" w:lineRule="exact"/>
              <w:jc w:val="center"/>
            </w:pPr>
          </w:p>
        </w:tc>
        <w:tc>
          <w:tcPr>
            <w:tcW w:w="2208" w:type="dxa"/>
            <w:shd w:val="clear" w:color="auto" w:fill="auto"/>
            <w:vAlign w:val="center"/>
          </w:tcPr>
          <w:p w:rsidR="009C5E49" w:rsidRPr="00C40AF7" w:rsidRDefault="009C5E49" w:rsidP="00E6201A">
            <w:pPr>
              <w:pStyle w:val="af0"/>
              <w:tabs>
                <w:tab w:val="left" w:pos="904"/>
              </w:tabs>
              <w:spacing w:line="317" w:lineRule="exact"/>
              <w:ind w:right="40"/>
              <w:jc w:val="center"/>
            </w:pPr>
            <w:r>
              <w:t>781,9</w:t>
            </w:r>
          </w:p>
        </w:tc>
        <w:tc>
          <w:tcPr>
            <w:tcW w:w="2268" w:type="dxa"/>
            <w:shd w:val="clear" w:color="auto" w:fill="auto"/>
            <w:vAlign w:val="center"/>
          </w:tcPr>
          <w:p w:rsidR="009C5E49" w:rsidRPr="00C40AF7" w:rsidRDefault="009C5E49" w:rsidP="00E6201A">
            <w:pPr>
              <w:pStyle w:val="af0"/>
              <w:tabs>
                <w:tab w:val="left" w:pos="904"/>
              </w:tabs>
              <w:spacing w:line="317" w:lineRule="exact"/>
              <w:ind w:right="40"/>
              <w:jc w:val="center"/>
            </w:pPr>
            <w:r>
              <w:t>690,0</w:t>
            </w:r>
          </w:p>
        </w:tc>
        <w:tc>
          <w:tcPr>
            <w:tcW w:w="2551" w:type="dxa"/>
            <w:shd w:val="clear" w:color="auto" w:fill="auto"/>
            <w:vAlign w:val="center"/>
          </w:tcPr>
          <w:p w:rsidR="009C5E49" w:rsidRPr="00C40AF7" w:rsidRDefault="009C5E49" w:rsidP="00E6201A">
            <w:pPr>
              <w:pStyle w:val="af0"/>
              <w:tabs>
                <w:tab w:val="left" w:pos="904"/>
              </w:tabs>
              <w:spacing w:line="317" w:lineRule="exact"/>
              <w:ind w:right="40"/>
              <w:jc w:val="center"/>
            </w:pPr>
            <w:r>
              <w:t>800,0</w:t>
            </w:r>
          </w:p>
        </w:tc>
      </w:tr>
      <w:tr w:rsidR="009C5E49" w:rsidRPr="00C40AF7" w:rsidTr="00E6201A">
        <w:trPr>
          <w:gridAfter w:val="1"/>
          <w:wAfter w:w="2551" w:type="dxa"/>
          <w:trHeight w:val="645"/>
        </w:trPr>
        <w:tc>
          <w:tcPr>
            <w:tcW w:w="580" w:type="dxa"/>
            <w:shd w:val="clear" w:color="auto" w:fill="auto"/>
          </w:tcPr>
          <w:p w:rsidR="009C5E49" w:rsidRPr="00C40AF7" w:rsidRDefault="009C5E49" w:rsidP="00E6201A">
            <w:pPr>
              <w:pStyle w:val="af0"/>
              <w:tabs>
                <w:tab w:val="left" w:pos="904"/>
              </w:tabs>
              <w:spacing w:line="317" w:lineRule="exact"/>
              <w:ind w:right="40"/>
            </w:pPr>
            <w:r>
              <w:t>3</w:t>
            </w:r>
          </w:p>
        </w:tc>
        <w:tc>
          <w:tcPr>
            <w:tcW w:w="2282" w:type="dxa"/>
            <w:shd w:val="clear" w:color="auto" w:fill="auto"/>
            <w:vAlign w:val="center"/>
          </w:tcPr>
          <w:p w:rsidR="009C5E49" w:rsidRPr="002E16DF" w:rsidRDefault="009C5E49" w:rsidP="00E6201A">
            <w:pPr>
              <w:pStyle w:val="af0"/>
              <w:tabs>
                <w:tab w:val="left" w:pos="904"/>
              </w:tabs>
              <w:spacing w:line="317" w:lineRule="exact"/>
              <w:jc w:val="center"/>
            </w:pPr>
            <w:r w:rsidRPr="00C33F27">
              <w:t>Збір за місця для паркування транспортних засобів</w:t>
            </w:r>
            <w:r>
              <w:t xml:space="preserve">  </w:t>
            </w:r>
          </w:p>
        </w:tc>
        <w:tc>
          <w:tcPr>
            <w:tcW w:w="2208" w:type="dxa"/>
            <w:shd w:val="clear" w:color="auto" w:fill="auto"/>
            <w:vAlign w:val="center"/>
          </w:tcPr>
          <w:p w:rsidR="009C5E49" w:rsidRDefault="009C5E49" w:rsidP="00E6201A">
            <w:pPr>
              <w:pStyle w:val="af0"/>
              <w:tabs>
                <w:tab w:val="left" w:pos="904"/>
              </w:tabs>
              <w:spacing w:line="317" w:lineRule="exact"/>
              <w:ind w:right="40"/>
              <w:jc w:val="center"/>
            </w:pPr>
            <w:r>
              <w:t>-</w:t>
            </w:r>
          </w:p>
        </w:tc>
        <w:tc>
          <w:tcPr>
            <w:tcW w:w="2268" w:type="dxa"/>
            <w:shd w:val="clear" w:color="auto" w:fill="auto"/>
            <w:vAlign w:val="center"/>
          </w:tcPr>
          <w:p w:rsidR="009C5E49" w:rsidRDefault="009C5E49" w:rsidP="00E6201A">
            <w:pPr>
              <w:pStyle w:val="af0"/>
              <w:tabs>
                <w:tab w:val="left" w:pos="904"/>
              </w:tabs>
              <w:spacing w:line="317" w:lineRule="exact"/>
              <w:ind w:right="40"/>
              <w:jc w:val="center"/>
            </w:pPr>
            <w:r>
              <w:t>-</w:t>
            </w:r>
          </w:p>
        </w:tc>
        <w:tc>
          <w:tcPr>
            <w:tcW w:w="2551" w:type="dxa"/>
            <w:shd w:val="clear" w:color="auto" w:fill="auto"/>
            <w:vAlign w:val="center"/>
          </w:tcPr>
          <w:p w:rsidR="009C5E49" w:rsidRDefault="009C5E49" w:rsidP="00E6201A">
            <w:pPr>
              <w:pStyle w:val="af0"/>
              <w:tabs>
                <w:tab w:val="left" w:pos="904"/>
              </w:tabs>
              <w:spacing w:line="317" w:lineRule="exact"/>
              <w:ind w:right="40"/>
              <w:jc w:val="center"/>
            </w:pPr>
            <w:r>
              <w:t>-</w:t>
            </w:r>
          </w:p>
        </w:tc>
      </w:tr>
      <w:tr w:rsidR="009C5E49" w:rsidRPr="00C40AF7" w:rsidTr="00E6201A">
        <w:trPr>
          <w:trHeight w:val="645"/>
        </w:trPr>
        <w:tc>
          <w:tcPr>
            <w:tcW w:w="580" w:type="dxa"/>
            <w:shd w:val="clear" w:color="auto" w:fill="auto"/>
          </w:tcPr>
          <w:p w:rsidR="009C5E49" w:rsidRDefault="009C5E49" w:rsidP="00E6201A">
            <w:pPr>
              <w:pStyle w:val="af0"/>
              <w:tabs>
                <w:tab w:val="left" w:pos="904"/>
              </w:tabs>
              <w:spacing w:line="317" w:lineRule="exact"/>
              <w:ind w:right="40"/>
            </w:pPr>
            <w:r>
              <w:t>4</w:t>
            </w:r>
          </w:p>
        </w:tc>
        <w:tc>
          <w:tcPr>
            <w:tcW w:w="2282" w:type="dxa"/>
            <w:shd w:val="clear" w:color="auto" w:fill="auto"/>
          </w:tcPr>
          <w:p w:rsidR="009C5E49" w:rsidRPr="002E16DF" w:rsidRDefault="009C5E49" w:rsidP="00E6201A">
            <w:pPr>
              <w:pStyle w:val="af0"/>
              <w:tabs>
                <w:tab w:val="left" w:pos="904"/>
              </w:tabs>
              <w:spacing w:line="317" w:lineRule="exact"/>
              <w:jc w:val="center"/>
            </w:pPr>
            <w:r w:rsidRPr="002E16DF">
              <w:t>Туристичний збір</w:t>
            </w:r>
          </w:p>
          <w:p w:rsidR="009C5E49" w:rsidRPr="00C40AF7" w:rsidRDefault="009C5E49" w:rsidP="00E6201A">
            <w:pPr>
              <w:pStyle w:val="af0"/>
              <w:tabs>
                <w:tab w:val="left" w:pos="904"/>
              </w:tabs>
              <w:spacing w:line="317" w:lineRule="exact"/>
              <w:ind w:right="40"/>
              <w:jc w:val="center"/>
            </w:pPr>
          </w:p>
        </w:tc>
        <w:tc>
          <w:tcPr>
            <w:tcW w:w="2208" w:type="dxa"/>
            <w:shd w:val="clear" w:color="auto" w:fill="auto"/>
            <w:vAlign w:val="center"/>
          </w:tcPr>
          <w:p w:rsidR="009C5E49" w:rsidRPr="002E16DF" w:rsidRDefault="009C5E49" w:rsidP="00E6201A">
            <w:pPr>
              <w:pStyle w:val="af0"/>
              <w:tabs>
                <w:tab w:val="left" w:pos="904"/>
              </w:tabs>
              <w:spacing w:line="317" w:lineRule="exact"/>
              <w:jc w:val="center"/>
            </w:pPr>
            <w:r>
              <w:t>-</w:t>
            </w:r>
          </w:p>
        </w:tc>
        <w:tc>
          <w:tcPr>
            <w:tcW w:w="2268" w:type="dxa"/>
            <w:shd w:val="clear" w:color="auto" w:fill="auto"/>
            <w:vAlign w:val="center"/>
          </w:tcPr>
          <w:p w:rsidR="009C5E49" w:rsidRPr="00C40AF7" w:rsidRDefault="009C5E49" w:rsidP="00E6201A">
            <w:pPr>
              <w:pStyle w:val="af0"/>
              <w:tabs>
                <w:tab w:val="left" w:pos="904"/>
              </w:tabs>
              <w:spacing w:line="317" w:lineRule="exact"/>
              <w:ind w:right="40"/>
              <w:jc w:val="center"/>
            </w:pPr>
            <w:r>
              <w:t>-</w:t>
            </w:r>
          </w:p>
        </w:tc>
        <w:tc>
          <w:tcPr>
            <w:tcW w:w="2551" w:type="dxa"/>
            <w:shd w:val="clear" w:color="auto" w:fill="auto"/>
            <w:vAlign w:val="center"/>
          </w:tcPr>
          <w:p w:rsidR="009C5E49" w:rsidRPr="00C40AF7" w:rsidRDefault="009C5E49" w:rsidP="00E6201A">
            <w:pPr>
              <w:pStyle w:val="af0"/>
              <w:tabs>
                <w:tab w:val="left" w:pos="904"/>
              </w:tabs>
              <w:spacing w:line="317" w:lineRule="exact"/>
              <w:ind w:right="40"/>
              <w:jc w:val="center"/>
            </w:pPr>
            <w:r>
              <w:t>-</w:t>
            </w:r>
          </w:p>
        </w:tc>
        <w:tc>
          <w:tcPr>
            <w:tcW w:w="2551" w:type="dxa"/>
            <w:tcBorders>
              <w:top w:val="nil"/>
            </w:tcBorders>
            <w:vAlign w:val="center"/>
          </w:tcPr>
          <w:p w:rsidR="009C5E49" w:rsidRPr="00C40AF7" w:rsidRDefault="009C5E49" w:rsidP="00E6201A">
            <w:pPr>
              <w:pStyle w:val="af0"/>
              <w:tabs>
                <w:tab w:val="left" w:pos="904"/>
              </w:tabs>
              <w:spacing w:line="317" w:lineRule="exact"/>
              <w:ind w:right="40"/>
              <w:jc w:val="center"/>
            </w:pPr>
            <w:r>
              <w:t>12,9</w:t>
            </w:r>
          </w:p>
        </w:tc>
      </w:tr>
      <w:tr w:rsidR="009C5E49" w:rsidRPr="00C40AF7" w:rsidTr="00E6201A">
        <w:trPr>
          <w:gridAfter w:val="1"/>
          <w:wAfter w:w="2551" w:type="dxa"/>
          <w:trHeight w:val="463"/>
        </w:trPr>
        <w:tc>
          <w:tcPr>
            <w:tcW w:w="580" w:type="dxa"/>
            <w:shd w:val="clear" w:color="auto" w:fill="auto"/>
            <w:vAlign w:val="center"/>
          </w:tcPr>
          <w:p w:rsidR="009C5E49" w:rsidRPr="00C40AF7" w:rsidRDefault="009C5E49" w:rsidP="00E6201A">
            <w:pPr>
              <w:pStyle w:val="af0"/>
              <w:tabs>
                <w:tab w:val="left" w:pos="904"/>
              </w:tabs>
              <w:spacing w:line="317" w:lineRule="exact"/>
              <w:ind w:right="40"/>
              <w:jc w:val="center"/>
            </w:pPr>
          </w:p>
        </w:tc>
        <w:tc>
          <w:tcPr>
            <w:tcW w:w="2282" w:type="dxa"/>
            <w:shd w:val="clear" w:color="auto" w:fill="auto"/>
            <w:vAlign w:val="center"/>
          </w:tcPr>
          <w:p w:rsidR="009C5E49" w:rsidRPr="00C40AF7" w:rsidRDefault="009C5E49" w:rsidP="00E6201A">
            <w:pPr>
              <w:pStyle w:val="af0"/>
              <w:tabs>
                <w:tab w:val="left" w:pos="904"/>
              </w:tabs>
              <w:spacing w:line="317" w:lineRule="exact"/>
              <w:jc w:val="center"/>
            </w:pPr>
            <w:r w:rsidRPr="00C40AF7">
              <w:t>РАЗОМ</w:t>
            </w:r>
          </w:p>
        </w:tc>
        <w:tc>
          <w:tcPr>
            <w:tcW w:w="2208" w:type="dxa"/>
            <w:shd w:val="clear" w:color="auto" w:fill="auto"/>
            <w:vAlign w:val="center"/>
          </w:tcPr>
          <w:p w:rsidR="009C5E49" w:rsidRPr="00C40AF7" w:rsidRDefault="009C5E49" w:rsidP="00E6201A">
            <w:pPr>
              <w:pStyle w:val="af0"/>
              <w:tabs>
                <w:tab w:val="left" w:pos="904"/>
              </w:tabs>
              <w:spacing w:line="317" w:lineRule="exact"/>
              <w:ind w:right="40"/>
              <w:jc w:val="center"/>
            </w:pPr>
            <w:r>
              <w:t>787,9</w:t>
            </w:r>
          </w:p>
        </w:tc>
        <w:tc>
          <w:tcPr>
            <w:tcW w:w="2268" w:type="dxa"/>
            <w:shd w:val="clear" w:color="auto" w:fill="auto"/>
            <w:vAlign w:val="center"/>
          </w:tcPr>
          <w:p w:rsidR="009C5E49" w:rsidRPr="00C40AF7" w:rsidRDefault="009C5E49" w:rsidP="00E6201A">
            <w:pPr>
              <w:pStyle w:val="af0"/>
              <w:tabs>
                <w:tab w:val="left" w:pos="904"/>
              </w:tabs>
              <w:spacing w:line="317" w:lineRule="exact"/>
              <w:ind w:right="40"/>
              <w:jc w:val="center"/>
            </w:pPr>
            <w:r>
              <w:t>696</w:t>
            </w:r>
          </w:p>
        </w:tc>
        <w:tc>
          <w:tcPr>
            <w:tcW w:w="2551" w:type="dxa"/>
            <w:shd w:val="clear" w:color="auto" w:fill="auto"/>
            <w:vAlign w:val="center"/>
          </w:tcPr>
          <w:p w:rsidR="009C5E49" w:rsidRPr="00C40AF7" w:rsidRDefault="009C5E49" w:rsidP="00E6201A">
            <w:pPr>
              <w:pStyle w:val="af0"/>
              <w:tabs>
                <w:tab w:val="left" w:pos="904"/>
              </w:tabs>
              <w:spacing w:line="317" w:lineRule="exact"/>
              <w:ind w:right="40"/>
              <w:jc w:val="center"/>
            </w:pPr>
            <w:r>
              <w:t>807,5</w:t>
            </w:r>
          </w:p>
        </w:tc>
      </w:tr>
    </w:tbl>
    <w:p w:rsidR="009C5E49" w:rsidRDefault="009C5E49" w:rsidP="009C5E49">
      <w:pPr>
        <w:ind w:firstLine="709"/>
        <w:jc w:val="both"/>
      </w:pPr>
    </w:p>
    <w:p w:rsidR="009C5E49" w:rsidRDefault="009C5E49" w:rsidP="009C5E49">
      <w:pPr>
        <w:ind w:firstLine="709"/>
        <w:jc w:val="both"/>
      </w:pPr>
      <w:r>
        <w:t>В разі прийняття рішення «Про місцеві податки і збори на 2019 рік» в бюджет  села  надійдуть кошти в сумі 807,5 тис. грн. За рахунок цих коштів фінансуватимуться такі соціальні програми, як:</w:t>
      </w:r>
    </w:p>
    <w:p w:rsidR="009C5E49" w:rsidRDefault="009C5E49" w:rsidP="009C5E49">
      <w:pPr>
        <w:numPr>
          <w:ilvl w:val="0"/>
          <w:numId w:val="25"/>
        </w:numPr>
        <w:suppressAutoHyphens/>
        <w:jc w:val="both"/>
      </w:pPr>
      <w:r>
        <w:t>«Турбота на 2019 роки» - 40,0  тис. грн.</w:t>
      </w:r>
    </w:p>
    <w:p w:rsidR="009C5E49" w:rsidRPr="00607687" w:rsidRDefault="009C5E49" w:rsidP="009C5E49">
      <w:pPr>
        <w:rPr>
          <w:szCs w:val="28"/>
        </w:rPr>
      </w:pPr>
      <w:r>
        <w:rPr>
          <w:szCs w:val="28"/>
        </w:rPr>
        <w:t xml:space="preserve">            -   </w:t>
      </w:r>
      <w:r w:rsidRPr="00607687">
        <w:rPr>
          <w:szCs w:val="28"/>
        </w:rPr>
        <w:t xml:space="preserve"> « Питна  вода та питне  водозабезпечення  населення </w:t>
      </w:r>
      <w:r>
        <w:rPr>
          <w:szCs w:val="28"/>
        </w:rPr>
        <w:t xml:space="preserve">на 2019 роки  200,0тис. грн. </w:t>
      </w:r>
    </w:p>
    <w:p w:rsidR="009C5E49" w:rsidRPr="005B5378" w:rsidRDefault="009C5E49" w:rsidP="009C5E49">
      <w:pPr>
        <w:rPr>
          <w:szCs w:val="28"/>
        </w:rPr>
      </w:pPr>
      <w:r>
        <w:t xml:space="preserve">            </w:t>
      </w:r>
      <w:r w:rsidRPr="005B5378">
        <w:t xml:space="preserve">- </w:t>
      </w:r>
      <w:r>
        <w:t xml:space="preserve">  «П</w:t>
      </w:r>
      <w:r w:rsidRPr="005B5378">
        <w:rPr>
          <w:szCs w:val="28"/>
        </w:rPr>
        <w:t>окращення благоустрою, упорядкування,   санітарного</w:t>
      </w:r>
      <w:r>
        <w:rPr>
          <w:szCs w:val="28"/>
        </w:rPr>
        <w:t xml:space="preserve"> </w:t>
      </w:r>
      <w:r w:rsidRPr="005B5378">
        <w:rPr>
          <w:szCs w:val="28"/>
        </w:rPr>
        <w:t>стану та зовнішнього освітлення</w:t>
      </w:r>
      <w:r>
        <w:rPr>
          <w:szCs w:val="28"/>
        </w:rPr>
        <w:t xml:space="preserve"> </w:t>
      </w:r>
      <w:r w:rsidRPr="005B5378">
        <w:rPr>
          <w:szCs w:val="28"/>
        </w:rPr>
        <w:t>в  селі  на 2018-2020 роки</w:t>
      </w:r>
      <w:r>
        <w:rPr>
          <w:szCs w:val="28"/>
        </w:rPr>
        <w:t>»  150,0 тис. грн.</w:t>
      </w:r>
    </w:p>
    <w:p w:rsidR="009C5E49" w:rsidRPr="00C719F9" w:rsidRDefault="009C5E49" w:rsidP="009C5E49">
      <w:pPr>
        <w:numPr>
          <w:ilvl w:val="0"/>
          <w:numId w:val="25"/>
        </w:numPr>
        <w:suppressAutoHyphens/>
        <w:jc w:val="both"/>
      </w:pPr>
      <w:r>
        <w:rPr>
          <w:szCs w:val="28"/>
        </w:rPr>
        <w:t>«Р</w:t>
      </w:r>
      <w:r w:rsidRPr="00C719F9">
        <w:rPr>
          <w:szCs w:val="28"/>
        </w:rPr>
        <w:t>озвитку культури та спорту</w:t>
      </w:r>
      <w:r>
        <w:rPr>
          <w:szCs w:val="28"/>
        </w:rPr>
        <w:t xml:space="preserve"> на селі «  30,0 тис. грн. </w:t>
      </w:r>
    </w:p>
    <w:p w:rsidR="009C5E49" w:rsidRPr="00C719F9" w:rsidRDefault="009C5E49" w:rsidP="009C5E49">
      <w:r>
        <w:t xml:space="preserve">           -      </w:t>
      </w:r>
      <w:r w:rsidRPr="00C719F9">
        <w:t xml:space="preserve">«Будівництво, реконструкція, ремонт та  </w:t>
      </w:r>
      <w:r>
        <w:t>у</w:t>
      </w:r>
      <w:r w:rsidRPr="00C719F9">
        <w:t xml:space="preserve">тримання вулиць і доріг  </w:t>
      </w:r>
      <w:r>
        <w:t xml:space="preserve">села -  95,0 тис. грн. </w:t>
      </w:r>
    </w:p>
    <w:p w:rsidR="009C5E49" w:rsidRDefault="009C5E49" w:rsidP="009C5E49">
      <w:pPr>
        <w:suppressAutoHyphens/>
        <w:ind w:left="709"/>
        <w:jc w:val="both"/>
      </w:pPr>
      <w:r>
        <w:t xml:space="preserve"> У разі не прийняття рішення «Про місцеві податки і збори на 2019 рік» є загроза</w:t>
      </w:r>
    </w:p>
    <w:p w:rsidR="009C5E49" w:rsidRDefault="009C5E49" w:rsidP="009C5E49">
      <w:pPr>
        <w:suppressAutoHyphens/>
        <w:ind w:left="709"/>
        <w:jc w:val="both"/>
      </w:pPr>
      <w:r>
        <w:t>недофінансування вищевказаних соціальних програм.</w:t>
      </w:r>
    </w:p>
    <w:p w:rsidR="009C5E49" w:rsidRDefault="009C5E49" w:rsidP="009C5E49">
      <w:pPr>
        <w:ind w:firstLine="708"/>
        <w:jc w:val="both"/>
      </w:pPr>
      <w:r>
        <w:t>Сільськ</w:t>
      </w:r>
      <w:r w:rsidRPr="002E16DF">
        <w:t>а рада, враховуючи пропозиції підприємців, не підвищувала ставки податків.  Таким чином, розміри ставок місцевих податків і зборів залишаються на рівні минулорічних.</w:t>
      </w:r>
      <w:r>
        <w:t xml:space="preserve"> </w:t>
      </w:r>
    </w:p>
    <w:p w:rsidR="009C5E49" w:rsidRDefault="009C5E49" w:rsidP="009C5E49">
      <w:pPr>
        <w:ind w:firstLine="708"/>
        <w:jc w:val="both"/>
      </w:pPr>
    </w:p>
    <w:p w:rsidR="009C5E49" w:rsidRDefault="009C5E49" w:rsidP="009C5E49">
      <w:pPr>
        <w:ind w:firstLine="709"/>
        <w:jc w:val="both"/>
      </w:pPr>
      <w:r w:rsidRPr="00685D1E">
        <w:rPr>
          <w:b/>
        </w:rPr>
        <w:t>Підтвердження важливості проблеми:</w:t>
      </w:r>
      <w:r w:rsidRPr="00685D1E">
        <w:t xml:space="preserve"> </w:t>
      </w:r>
    </w:p>
    <w:p w:rsidR="009C5E49" w:rsidRPr="00685D1E" w:rsidRDefault="009C5E49" w:rsidP="009C5E49">
      <w:pPr>
        <w:ind w:firstLine="709"/>
        <w:jc w:val="both"/>
      </w:pPr>
    </w:p>
    <w:p w:rsidR="009C5E49" w:rsidRPr="00685D1E" w:rsidRDefault="009C5E49" w:rsidP="009C5E49">
      <w:pPr>
        <w:ind w:firstLine="709"/>
        <w:jc w:val="both"/>
      </w:pPr>
      <w:r w:rsidRPr="00685D1E">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t xml:space="preserve">села </w:t>
      </w:r>
      <w:r w:rsidRPr="00685D1E">
        <w:t xml:space="preserve">. </w:t>
      </w:r>
    </w:p>
    <w:p w:rsidR="009C5E49" w:rsidRDefault="009C5E49" w:rsidP="009C5E49">
      <w:pPr>
        <w:jc w:val="both"/>
      </w:pPr>
      <w:bookmarkStart w:id="59" w:name="78"/>
      <w:bookmarkEnd w:id="59"/>
      <w:r w:rsidRPr="00685D1E">
        <w:t xml:space="preserve">     </w:t>
      </w:r>
      <w:r w:rsidRPr="00685D1E">
        <w:tab/>
        <w:t xml:space="preserve">Враховуючи, вищевикладене, </w:t>
      </w:r>
      <w:r>
        <w:t xml:space="preserve">сільської </w:t>
      </w:r>
      <w:r w:rsidRPr="00685D1E">
        <w:t xml:space="preserve"> радою </w:t>
      </w:r>
      <w:r>
        <w:t>розробляється</w:t>
      </w:r>
      <w:r w:rsidRPr="00685D1E">
        <w:t xml:space="preserve"> проект рішення „Про місцеві податки</w:t>
      </w:r>
      <w:r>
        <w:t xml:space="preserve"> і збори ” на 2019 рік та публікується в засобах масової інформації .</w:t>
      </w:r>
    </w:p>
    <w:p w:rsidR="009C5E49" w:rsidRDefault="009C5E49" w:rsidP="009C5E49">
      <w:pPr>
        <w:jc w:val="both"/>
      </w:pPr>
    </w:p>
    <w:p w:rsidR="009C5E49" w:rsidRDefault="009C5E49" w:rsidP="009C5E49">
      <w:pPr>
        <w:jc w:val="both"/>
      </w:pPr>
      <w:r w:rsidRPr="0002795C">
        <w:t>Основні групи, на які проблема справляє вплив:</w:t>
      </w:r>
    </w:p>
    <w:p w:rsidR="009C5E49" w:rsidRPr="0002795C" w:rsidRDefault="009C5E49" w:rsidP="009C5E49">
      <w:pPr>
        <w:jc w:val="both"/>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9"/>
        <w:gridCol w:w="2663"/>
        <w:gridCol w:w="2296"/>
      </w:tblGrid>
      <w:tr w:rsidR="009C5E49" w:rsidRPr="0002795C" w:rsidTr="00E6201A">
        <w:tc>
          <w:tcPr>
            <w:tcW w:w="2272"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rPr>
                <w:b/>
              </w:rPr>
            </w:pPr>
            <w:r w:rsidRPr="0002795C">
              <w:rPr>
                <w:b/>
              </w:rPr>
              <w:t>Групи</w:t>
            </w:r>
          </w:p>
        </w:tc>
        <w:tc>
          <w:tcPr>
            <w:tcW w:w="1465"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rPr>
                <w:b/>
              </w:rPr>
            </w:pPr>
            <w:r w:rsidRPr="0002795C">
              <w:rPr>
                <w:b/>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rPr>
                <w:b/>
              </w:rPr>
            </w:pPr>
            <w:r w:rsidRPr="0002795C">
              <w:rPr>
                <w:b/>
              </w:rPr>
              <w:t>Ні</w:t>
            </w:r>
          </w:p>
        </w:tc>
      </w:tr>
      <w:tr w:rsidR="009C5E49" w:rsidRPr="0002795C" w:rsidTr="00E6201A">
        <w:tc>
          <w:tcPr>
            <w:tcW w:w="2272"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r w:rsidRPr="0002795C">
              <w:t>Громадяни</w:t>
            </w:r>
          </w:p>
        </w:tc>
        <w:tc>
          <w:tcPr>
            <w:tcW w:w="1465"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r w:rsidRPr="0002795C">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p>
        </w:tc>
      </w:tr>
      <w:tr w:rsidR="009C5E49" w:rsidRPr="0002795C" w:rsidTr="00E6201A">
        <w:trPr>
          <w:trHeight w:val="311"/>
        </w:trPr>
        <w:tc>
          <w:tcPr>
            <w:tcW w:w="2272"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r w:rsidRPr="0002795C">
              <w:t>Держава</w:t>
            </w:r>
          </w:p>
        </w:tc>
        <w:tc>
          <w:tcPr>
            <w:tcW w:w="1465"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r w:rsidRPr="0002795C">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p>
        </w:tc>
      </w:tr>
      <w:tr w:rsidR="009C5E49" w:rsidRPr="0002795C" w:rsidTr="00E6201A">
        <w:tc>
          <w:tcPr>
            <w:tcW w:w="2272"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r w:rsidRPr="0002795C">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r w:rsidRPr="0002795C">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p>
        </w:tc>
      </w:tr>
      <w:tr w:rsidR="009C5E49" w:rsidRPr="0002795C" w:rsidTr="00E6201A">
        <w:tc>
          <w:tcPr>
            <w:tcW w:w="2272"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r w:rsidRPr="0002795C">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r w:rsidRPr="0002795C">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E49" w:rsidRPr="0002795C" w:rsidRDefault="009C5E49" w:rsidP="00E6201A">
            <w:pPr>
              <w:jc w:val="center"/>
            </w:pPr>
          </w:p>
        </w:tc>
      </w:tr>
    </w:tbl>
    <w:p w:rsidR="009C5E49" w:rsidRDefault="009C5E49" w:rsidP="009C5E49">
      <w:pPr>
        <w:ind w:firstLine="567"/>
        <w:jc w:val="both"/>
      </w:pPr>
    </w:p>
    <w:p w:rsidR="009C5E49" w:rsidRPr="0002795C" w:rsidRDefault="009C5E49" w:rsidP="009C5E49">
      <w:pPr>
        <w:ind w:firstLine="567"/>
        <w:jc w:val="both"/>
        <w:rPr>
          <w:b/>
        </w:rPr>
      </w:pPr>
      <w:r w:rsidRPr="0002795C">
        <w:rPr>
          <w:b/>
        </w:rPr>
        <w:t>Обґрунтування неможливості вирішення проблеми за допомогою ринкових механізмів:</w:t>
      </w:r>
    </w:p>
    <w:p w:rsidR="009C5E49" w:rsidRDefault="009C5E49" w:rsidP="009C5E49">
      <w:pPr>
        <w:ind w:firstLine="567"/>
        <w:jc w:val="both"/>
      </w:pPr>
      <w:r w:rsidRPr="0002795C">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t xml:space="preserve">Податкового кодексу України </w:t>
      </w:r>
      <w:r w:rsidRPr="0002795C">
        <w:t xml:space="preserve">є компетенцією </w:t>
      </w:r>
      <w:r>
        <w:t xml:space="preserve">сільської </w:t>
      </w:r>
      <w:r w:rsidRPr="0002795C">
        <w:t xml:space="preserve"> ради. </w:t>
      </w:r>
    </w:p>
    <w:p w:rsidR="009C5E49" w:rsidRDefault="009C5E49" w:rsidP="009C5E49">
      <w:pPr>
        <w:ind w:firstLine="567"/>
        <w:jc w:val="both"/>
      </w:pPr>
    </w:p>
    <w:p w:rsidR="009C5E49" w:rsidRDefault="009C5E49" w:rsidP="009C5E49">
      <w:pPr>
        <w:ind w:firstLine="567"/>
        <w:jc w:val="both"/>
      </w:pPr>
    </w:p>
    <w:p w:rsidR="009C5E49" w:rsidRDefault="009C5E49" w:rsidP="009C5E49">
      <w:pPr>
        <w:ind w:firstLine="567"/>
        <w:jc w:val="both"/>
      </w:pPr>
    </w:p>
    <w:p w:rsidR="009C5E49" w:rsidRDefault="009C5E49" w:rsidP="009C5E49">
      <w:pPr>
        <w:ind w:firstLine="567"/>
        <w:jc w:val="both"/>
      </w:pPr>
    </w:p>
    <w:p w:rsidR="009C5E49" w:rsidRDefault="009C5E49" w:rsidP="009C5E49">
      <w:pPr>
        <w:ind w:firstLine="567"/>
        <w:jc w:val="both"/>
      </w:pPr>
    </w:p>
    <w:p w:rsidR="009C5E49" w:rsidRDefault="009C5E49" w:rsidP="009C5E49">
      <w:pPr>
        <w:ind w:firstLine="567"/>
        <w:jc w:val="both"/>
      </w:pPr>
    </w:p>
    <w:p w:rsidR="009C5E49" w:rsidRDefault="009C5E49" w:rsidP="009C5E49">
      <w:pPr>
        <w:ind w:firstLine="567"/>
        <w:jc w:val="both"/>
      </w:pPr>
      <w:r w:rsidRPr="0002795C">
        <w:rPr>
          <w:b/>
        </w:rPr>
        <w:t>Обґрунтування неможливості вирішення проблеми за допомогою діючих регуляторних актів:</w:t>
      </w:r>
      <w:r w:rsidRPr="0002795C">
        <w:t xml:space="preserve"> </w:t>
      </w:r>
    </w:p>
    <w:p w:rsidR="009C5E49" w:rsidRDefault="009C5E49" w:rsidP="009C5E49">
      <w:pPr>
        <w:ind w:firstLine="567"/>
        <w:jc w:val="both"/>
      </w:pPr>
      <w:r w:rsidRPr="0002795C">
        <w:t>Зазначена проблема не може бути вирішена за допомогою діючих регул</w:t>
      </w:r>
      <w:r>
        <w:t>я</w:t>
      </w:r>
      <w:r w:rsidRPr="0002795C">
        <w:t xml:space="preserve">торних актів з огляду на вимоги Податкового кодексу України. А саме, у разі, якщо </w:t>
      </w:r>
      <w:r>
        <w:t xml:space="preserve">сільська </w:t>
      </w:r>
      <w:r w:rsidRPr="0002795C">
        <w:t xml:space="preserve"> 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w:t>
      </w:r>
      <w:r>
        <w:t>и</w:t>
      </w:r>
      <w:r w:rsidRPr="0002795C">
        <w:t xml:space="preserve"> </w:t>
      </w:r>
      <w:r>
        <w:t>Податкового кодексу України</w:t>
      </w:r>
      <w:r w:rsidRPr="0002795C">
        <w:t>,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9C5E49" w:rsidRDefault="009C5E49" w:rsidP="009C5E49">
      <w:pPr>
        <w:ind w:firstLine="567"/>
        <w:jc w:val="both"/>
      </w:pPr>
    </w:p>
    <w:p w:rsidR="009C5E49" w:rsidRPr="00A613ED" w:rsidRDefault="009C5E49" w:rsidP="009C5E49"/>
    <w:p w:rsidR="009C5E49" w:rsidRPr="007F79E8" w:rsidRDefault="009C5E49" w:rsidP="009C5E49">
      <w:pPr>
        <w:ind w:firstLine="567"/>
        <w:jc w:val="center"/>
        <w:rPr>
          <w:b/>
        </w:rPr>
      </w:pPr>
      <w:r w:rsidRPr="007F79E8">
        <w:rPr>
          <w:b/>
        </w:rPr>
        <w:t>II. Цілі державного регулювання</w:t>
      </w:r>
    </w:p>
    <w:p w:rsidR="009C5E49" w:rsidRDefault="009C5E49" w:rsidP="009C5E49">
      <w:pPr>
        <w:ind w:firstLine="567"/>
        <w:jc w:val="both"/>
      </w:pPr>
      <w:r w:rsidRPr="007F79E8">
        <w:rPr>
          <w:b/>
        </w:rPr>
        <w:t>Цілі державного регулювання, безпосередньо пов'язані з розв'язанням проблеми:</w:t>
      </w:r>
      <w:r w:rsidRPr="007F79E8">
        <w:t xml:space="preserve"> </w:t>
      </w:r>
    </w:p>
    <w:p w:rsidR="009C5E49" w:rsidRDefault="009C5E49" w:rsidP="009C5E49">
      <w:pPr>
        <w:ind w:firstLine="567"/>
        <w:jc w:val="both"/>
      </w:pPr>
      <w:r w:rsidRPr="007F79E8">
        <w:t>Проект регуляторного акта спрямований на розв’язання проблеми, визначеної в попередньому розділі.</w:t>
      </w:r>
    </w:p>
    <w:p w:rsidR="009C5E49" w:rsidRDefault="009C5E49" w:rsidP="009C5E49">
      <w:pPr>
        <w:ind w:firstLine="567"/>
        <w:jc w:val="both"/>
      </w:pPr>
      <w:r w:rsidRPr="007F79E8">
        <w:t xml:space="preserve"> Основними цілями регулювання є:</w:t>
      </w:r>
    </w:p>
    <w:p w:rsidR="009C5E49" w:rsidRDefault="009C5E49" w:rsidP="009C5E49">
      <w:pPr>
        <w:ind w:firstLine="567"/>
        <w:jc w:val="both"/>
      </w:pPr>
      <w:r>
        <w:t>- здійснити планування та прогнозування надходжень від місцевих податків та зборів при формуванні бюджету;</w:t>
      </w:r>
    </w:p>
    <w:p w:rsidR="009C5E49" w:rsidRDefault="009C5E49" w:rsidP="009C5E49">
      <w:pPr>
        <w:ind w:firstLine="567"/>
        <w:jc w:val="both"/>
      </w:pPr>
      <w:r>
        <w:t>- встановити</w:t>
      </w:r>
      <w:r w:rsidRPr="007F79E8">
        <w:t xml:space="preserve"> доціл</w:t>
      </w:r>
      <w:r>
        <w:t>ьні і обґрунтовані розміри</w:t>
      </w:r>
      <w:r w:rsidRPr="007F79E8">
        <w:t xml:space="preserve"> ставок місцевих податків і зборів з урахуванням рівня платоспроможності громадян та суб’єктів господарювання та відповідно до потреб </w:t>
      </w:r>
      <w:r>
        <w:t xml:space="preserve">сільського </w:t>
      </w:r>
      <w:r w:rsidRPr="007F79E8">
        <w:t xml:space="preserve"> бюджету;</w:t>
      </w:r>
    </w:p>
    <w:p w:rsidR="009C5E49" w:rsidRDefault="009C5E49" w:rsidP="009C5E49">
      <w:pPr>
        <w:ind w:firstLine="567"/>
        <w:jc w:val="both"/>
      </w:pPr>
      <w:r w:rsidRPr="007F79E8">
        <w:t xml:space="preserve"> - встанов</w:t>
      </w:r>
      <w:r>
        <w:t>ити</w:t>
      </w:r>
      <w:r w:rsidRPr="007F79E8">
        <w:t xml:space="preserve"> піль</w:t>
      </w:r>
      <w:r>
        <w:t>ги</w:t>
      </w:r>
      <w:r w:rsidRPr="007F79E8">
        <w:t xml:space="preserve"> щодо сплати місцевих податків і зборів;</w:t>
      </w:r>
    </w:p>
    <w:p w:rsidR="009C5E49" w:rsidRDefault="009C5E49" w:rsidP="009C5E49">
      <w:pPr>
        <w:ind w:firstLine="567"/>
        <w:jc w:val="both"/>
      </w:pPr>
      <w:r w:rsidRPr="007F79E8">
        <w:t xml:space="preserve"> - забезпеч</w:t>
      </w:r>
      <w:r>
        <w:t>ити додаткові</w:t>
      </w:r>
      <w:r w:rsidRPr="007F79E8">
        <w:t xml:space="preserve"> надходжен</w:t>
      </w:r>
      <w:r>
        <w:t>ня</w:t>
      </w:r>
      <w:r w:rsidRPr="007F79E8">
        <w:t xml:space="preserve"> до </w:t>
      </w:r>
      <w:r>
        <w:t>міського</w:t>
      </w:r>
      <w:r w:rsidRPr="007F79E8">
        <w:t xml:space="preserve"> бюджету</w:t>
      </w:r>
      <w:r>
        <w:t>, з метою забезпечення належного фінансування програм соціально-економічного та культурного розвитку громади;</w:t>
      </w:r>
    </w:p>
    <w:p w:rsidR="009C5E49" w:rsidRDefault="009C5E49" w:rsidP="009C5E49">
      <w:pPr>
        <w:ind w:firstLine="567"/>
        <w:jc w:val="both"/>
      </w:pPr>
      <w:r>
        <w:t>- забезпечити своєчасне надходження до сільського бюджету місцевих податків та зборів;</w:t>
      </w:r>
    </w:p>
    <w:p w:rsidR="009C5E49" w:rsidRDefault="009C5E49" w:rsidP="009C5E49">
      <w:pPr>
        <w:ind w:firstLine="567"/>
        <w:jc w:val="both"/>
      </w:pPr>
      <w:r>
        <w:t>- забезпечити відкритість процедури, прозорість дій органу місцевого самоврядування;</w:t>
      </w:r>
    </w:p>
    <w:p w:rsidR="009C5E49" w:rsidRDefault="009C5E49" w:rsidP="009C5E49">
      <w:pPr>
        <w:ind w:firstLine="567"/>
        <w:jc w:val="both"/>
      </w:pPr>
      <w:r>
        <w:t>- привести рішення сільської  ради у відповідність до норм та вимог Податкового кодексу України.</w:t>
      </w:r>
    </w:p>
    <w:p w:rsidR="009C5E49" w:rsidRDefault="009C5E49" w:rsidP="009C5E49">
      <w:pPr>
        <w:ind w:firstLine="567"/>
        <w:jc w:val="both"/>
      </w:pPr>
    </w:p>
    <w:p w:rsidR="009C5E49" w:rsidRDefault="009C5E49" w:rsidP="009C5E49">
      <w:pPr>
        <w:ind w:firstLine="567"/>
        <w:jc w:val="both"/>
      </w:pPr>
    </w:p>
    <w:p w:rsidR="009C5E49" w:rsidRDefault="009C5E49" w:rsidP="009C5E49">
      <w:pPr>
        <w:rPr>
          <w:b/>
        </w:rPr>
      </w:pPr>
    </w:p>
    <w:p w:rsidR="009C5E49" w:rsidRDefault="009C5E49" w:rsidP="009C5E49">
      <w:pPr>
        <w:jc w:val="center"/>
      </w:pPr>
      <w:r>
        <w:rPr>
          <w:b/>
        </w:rPr>
        <w:t>ІІІ.  Визначення та оцінка способів досягнення визначених цілей</w:t>
      </w:r>
    </w:p>
    <w:p w:rsidR="009C5E49" w:rsidRPr="007F79E8" w:rsidRDefault="009C5E49" w:rsidP="009C5E49">
      <w:pPr>
        <w:rPr>
          <w:b/>
        </w:rPr>
      </w:pPr>
      <w:r w:rsidRPr="007F79E8">
        <w:rPr>
          <w:b/>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4967"/>
      </w:tblGrid>
      <w:tr w:rsidR="009C5E49" w:rsidTr="00E6201A">
        <w:tc>
          <w:tcPr>
            <w:tcW w:w="4927" w:type="dxa"/>
            <w:tcBorders>
              <w:top w:val="single" w:sz="4" w:space="0" w:color="000000"/>
              <w:left w:val="single" w:sz="4" w:space="0" w:color="000000"/>
              <w:bottom w:val="single" w:sz="4" w:space="0" w:color="000000"/>
            </w:tcBorders>
            <w:shd w:val="clear" w:color="auto" w:fill="auto"/>
          </w:tcPr>
          <w:p w:rsidR="009C5E49" w:rsidRPr="007F79E8" w:rsidRDefault="009C5E49" w:rsidP="00E6201A">
            <w:pPr>
              <w:rPr>
                <w:b/>
              </w:rPr>
            </w:pPr>
            <w:r w:rsidRPr="007F79E8">
              <w:rPr>
                <w:b/>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C5E49" w:rsidRPr="007F79E8" w:rsidRDefault="009C5E49" w:rsidP="00E6201A">
            <w:pPr>
              <w:rPr>
                <w:b/>
              </w:rPr>
            </w:pPr>
            <w:r w:rsidRPr="007F79E8">
              <w:rPr>
                <w:b/>
              </w:rPr>
              <w:t>Опис альтернативи</w:t>
            </w:r>
          </w:p>
        </w:tc>
      </w:tr>
      <w:tr w:rsidR="009C5E49" w:rsidTr="00E6201A">
        <w:trPr>
          <w:trHeight w:val="4693"/>
        </w:trPr>
        <w:tc>
          <w:tcPr>
            <w:tcW w:w="4927" w:type="dxa"/>
            <w:tcBorders>
              <w:top w:val="single" w:sz="4" w:space="0" w:color="000000"/>
              <w:left w:val="single" w:sz="4" w:space="0" w:color="000000"/>
              <w:bottom w:val="single" w:sz="4" w:space="0" w:color="000000"/>
            </w:tcBorders>
            <w:shd w:val="clear" w:color="auto" w:fill="auto"/>
          </w:tcPr>
          <w:p w:rsidR="009C5E49" w:rsidRPr="007F79E8" w:rsidRDefault="009C5E49" w:rsidP="00E6201A">
            <w:pPr>
              <w:rPr>
                <w:b/>
              </w:rPr>
            </w:pPr>
            <w:r w:rsidRPr="007F79E8">
              <w:rPr>
                <w:b/>
              </w:rPr>
              <w:t>Альтернатива 1.</w:t>
            </w:r>
          </w:p>
          <w:p w:rsidR="009C5E49" w:rsidRDefault="009C5E49" w:rsidP="00E6201A">
            <w:r>
              <w:t>Не виносити на розгляд сесії сільської  ради та не приймати  рішення  ради «Про місцеві податки і збори на 2019 р.»</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C5E49" w:rsidRDefault="009C5E49" w:rsidP="00E6201A">
            <w:pPr>
              <w:jc w:val="both"/>
            </w:pPr>
            <w: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9C5E49" w:rsidRDefault="009C5E49" w:rsidP="00E6201A">
            <w:pPr>
              <w:jc w:val="both"/>
            </w:pPr>
            <w:r>
              <w:t>Очікуванні втрати сільського  бюджету в результаті неприйняття рішення «Про місцеві податки і збори на 2019 р. складатимуть:   8,5 тис. грн., що не дозволить профінансувати заходи соціального, економічного та інженерного значення  територіальної громади села  (благоустрій, утримання комунальних закладів та інше.)</w:t>
            </w:r>
          </w:p>
        </w:tc>
      </w:tr>
      <w:tr w:rsidR="009C5E49" w:rsidTr="00E6201A">
        <w:tc>
          <w:tcPr>
            <w:tcW w:w="4927" w:type="dxa"/>
            <w:tcBorders>
              <w:top w:val="single" w:sz="4" w:space="0" w:color="000000"/>
              <w:left w:val="single" w:sz="4" w:space="0" w:color="000000"/>
              <w:bottom w:val="single" w:sz="4" w:space="0" w:color="000000"/>
            </w:tcBorders>
            <w:shd w:val="clear" w:color="auto" w:fill="auto"/>
          </w:tcPr>
          <w:p w:rsidR="009C5E49" w:rsidRPr="007F79E8" w:rsidRDefault="009C5E49" w:rsidP="00E6201A">
            <w:pPr>
              <w:rPr>
                <w:b/>
              </w:rPr>
            </w:pPr>
            <w:r w:rsidRPr="007F79E8">
              <w:rPr>
                <w:b/>
              </w:rPr>
              <w:t>Альтернатива 2.</w:t>
            </w:r>
          </w:p>
          <w:p w:rsidR="009C5E49" w:rsidRDefault="009C5E49" w:rsidP="00E6201A">
            <w:r>
              <w:t xml:space="preserve">Прийняти  рішення «Про місцеві податки і збори на 2019 рік»  у запропонованому вигляді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C5E49" w:rsidRDefault="009C5E49" w:rsidP="00E6201A">
            <w:pPr>
              <w:jc w:val="both"/>
            </w:pPr>
            <w: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села  та відповідне наповнення сільського  бюджету.</w:t>
            </w:r>
          </w:p>
          <w:p w:rsidR="009C5E49" w:rsidRDefault="009C5E49" w:rsidP="00E6201A">
            <w:r>
              <w:t>Забезпечить  фінансову основу самостійності органу місцевого самоврядування. До бюджету територіальної громади надійде 807,5 тис. грн., що дозволить профінансувати в повному об’ємі комунальний дошкільний  навчальний  заклад, благоустрій та інші соціальні програми.</w:t>
            </w:r>
          </w:p>
          <w:p w:rsidR="009C5E49" w:rsidRDefault="009C5E49" w:rsidP="00E6201A">
            <w:r w:rsidRPr="00F0779C">
              <w:t xml:space="preserve">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w:t>
            </w:r>
            <w:r>
              <w:t xml:space="preserve">сільської </w:t>
            </w:r>
            <w:r w:rsidRPr="00F0779C">
              <w:t xml:space="preserve"> влади</w:t>
            </w:r>
            <w:r>
              <w:t>.</w:t>
            </w:r>
          </w:p>
        </w:tc>
      </w:tr>
      <w:tr w:rsidR="009C5E49" w:rsidTr="00E6201A">
        <w:tc>
          <w:tcPr>
            <w:tcW w:w="4927" w:type="dxa"/>
            <w:tcBorders>
              <w:top w:val="single" w:sz="4" w:space="0" w:color="000000"/>
              <w:left w:val="single" w:sz="4" w:space="0" w:color="000000"/>
              <w:bottom w:val="single" w:sz="4" w:space="0" w:color="000000"/>
            </w:tcBorders>
            <w:shd w:val="clear" w:color="auto" w:fill="auto"/>
          </w:tcPr>
          <w:p w:rsidR="009C5E49" w:rsidRPr="007F79E8" w:rsidRDefault="009C5E49" w:rsidP="00E6201A">
            <w:r w:rsidRPr="007F79E8">
              <w:rPr>
                <w:b/>
              </w:rPr>
              <w:t>Альтернатива 3</w:t>
            </w:r>
            <w:r w:rsidRPr="007F79E8">
              <w:t>.</w:t>
            </w:r>
          </w:p>
          <w:p w:rsidR="009C5E49" w:rsidRDefault="009C5E49" w:rsidP="00E6201A">
            <w:pPr>
              <w:rPr>
                <w:b/>
              </w:rPr>
            </w:pPr>
            <w:r w:rsidRPr="007F79E8">
              <w:t>Встановлення місцевих податків і зборів</w:t>
            </w:r>
            <w:r>
              <w:t xml:space="preserve"> </w:t>
            </w:r>
            <w:r w:rsidRPr="007F79E8">
              <w:t xml:space="preserve"> на 201</w:t>
            </w:r>
            <w:r>
              <w:t>9</w:t>
            </w:r>
            <w:r w:rsidRPr="007F79E8">
              <w:t xml:space="preserve"> рік</w:t>
            </w:r>
            <w:r>
              <w:t xml:space="preserve"> за</w:t>
            </w:r>
            <w:r w:rsidRPr="007F79E8">
              <w:t xml:space="preserve"> максимальни</w:t>
            </w:r>
            <w:r>
              <w:t>ми</w:t>
            </w:r>
            <w:r w:rsidRPr="007F79E8">
              <w:t xml:space="preserve"> став</w:t>
            </w:r>
            <w:r>
              <w:t xml:space="preserve">ками.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C5E49" w:rsidRDefault="009C5E49" w:rsidP="00E6201A">
            <w:r>
              <w:t xml:space="preserve">За рахунок прийняття максимальних ставок, можливе додаткове надходження коштів до сільського бюджету. Проте, це спричинить додаткове (непосильне) навантаження для платників податків та зборів  територіальної громади. В цьому випадку можливе перевиконання дохідної частини сільського  бюджету, але у зв’язку з надмірним  податковим навантаженням буде виникати заборгованість зі спати податків та зборів, що призведе до нарахування пені та штрафних санкцій за несвоєчасну сплату, і як наслідок </w:t>
            </w:r>
          </w:p>
          <w:p w:rsidR="009C5E49" w:rsidRDefault="009C5E49" w:rsidP="00E6201A">
            <w:pPr>
              <w:jc w:val="both"/>
            </w:pPr>
            <w:r>
              <w:t>масове закриття суб’єктів підприємницької діяльності, зменшення кількості робочих місць, виникнення соціальної напруги населення.</w:t>
            </w:r>
          </w:p>
          <w:p w:rsidR="009C5E49" w:rsidRPr="00484899" w:rsidRDefault="009C5E49" w:rsidP="00E6201A"/>
        </w:tc>
      </w:tr>
    </w:tbl>
    <w:p w:rsidR="009C5E49" w:rsidRDefault="009C5E49" w:rsidP="009C5E49">
      <w:pPr>
        <w:rPr>
          <w:b/>
        </w:rPr>
      </w:pPr>
    </w:p>
    <w:p w:rsidR="009C5E49" w:rsidRPr="007F79E8" w:rsidRDefault="009C5E49" w:rsidP="009C5E49">
      <w:pPr>
        <w:rPr>
          <w:b/>
        </w:rPr>
      </w:pPr>
      <w:r w:rsidRPr="007F79E8">
        <w:rPr>
          <w:b/>
        </w:rPr>
        <w:t>2. Оцінка вибраних альтернативних способів досягнення цілей</w:t>
      </w:r>
    </w:p>
    <w:p w:rsidR="009C5E49" w:rsidRPr="00EB6C91" w:rsidRDefault="009C5E49" w:rsidP="009C5E49">
      <w:pPr>
        <w:rPr>
          <w:i/>
        </w:rPr>
      </w:pPr>
      <w:r>
        <w:t xml:space="preserve"> </w:t>
      </w:r>
      <w:r w:rsidRPr="00EB6C91">
        <w:rPr>
          <w:i/>
        </w:rPr>
        <w:t xml:space="preserve">Оцінка впливу на сферу інтересів органів місцевого самоврядування </w:t>
      </w:r>
    </w:p>
    <w:tbl>
      <w:tblPr>
        <w:tblW w:w="9864" w:type="dxa"/>
        <w:tblInd w:w="-5" w:type="dxa"/>
        <w:tblLayout w:type="fixed"/>
        <w:tblLook w:val="0000" w:firstRow="0" w:lastRow="0" w:firstColumn="0" w:lastColumn="0" w:noHBand="0" w:noVBand="0"/>
      </w:tblPr>
      <w:tblGrid>
        <w:gridCol w:w="2628"/>
        <w:gridCol w:w="3941"/>
        <w:gridCol w:w="3295"/>
      </w:tblGrid>
      <w:tr w:rsidR="009C5E49" w:rsidTr="00E6201A">
        <w:tc>
          <w:tcPr>
            <w:tcW w:w="2628" w:type="dxa"/>
            <w:tcBorders>
              <w:top w:val="single" w:sz="4" w:space="0" w:color="000000"/>
              <w:left w:val="single" w:sz="4" w:space="0" w:color="000000"/>
              <w:bottom w:val="single" w:sz="4" w:space="0" w:color="000000"/>
            </w:tcBorders>
            <w:shd w:val="clear" w:color="auto" w:fill="auto"/>
          </w:tcPr>
          <w:p w:rsidR="009C5E49" w:rsidRPr="00EB6C91" w:rsidRDefault="009C5E49" w:rsidP="00E6201A">
            <w:pPr>
              <w:rPr>
                <w:b/>
              </w:rPr>
            </w:pPr>
            <w:r w:rsidRPr="00EB6C91">
              <w:rPr>
                <w:b/>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9C5E49" w:rsidRPr="00EB6C91" w:rsidRDefault="009C5E49" w:rsidP="00E6201A">
            <w:pPr>
              <w:rPr>
                <w:b/>
              </w:rPr>
            </w:pPr>
            <w:r w:rsidRPr="00EB6C91">
              <w:rPr>
                <w:b/>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EB6C91" w:rsidRDefault="009C5E49" w:rsidP="00E6201A">
            <w:pPr>
              <w:rPr>
                <w:b/>
              </w:rPr>
            </w:pPr>
            <w:r w:rsidRPr="00EB6C91">
              <w:rPr>
                <w:b/>
              </w:rPr>
              <w:t xml:space="preserve">  Витрати</w:t>
            </w:r>
          </w:p>
        </w:tc>
      </w:tr>
      <w:tr w:rsidR="009C5E49" w:rsidTr="00E6201A">
        <w:tc>
          <w:tcPr>
            <w:tcW w:w="2628" w:type="dxa"/>
            <w:tcBorders>
              <w:top w:val="single" w:sz="4" w:space="0" w:color="000000"/>
              <w:left w:val="single" w:sz="4" w:space="0" w:color="000000"/>
              <w:bottom w:val="single" w:sz="4" w:space="0" w:color="000000"/>
            </w:tcBorders>
            <w:shd w:val="clear" w:color="auto" w:fill="auto"/>
          </w:tcPr>
          <w:p w:rsidR="009C5E49" w:rsidRDefault="009C5E49" w:rsidP="00E6201A">
            <w:r>
              <w:t>Альтернатива 1</w:t>
            </w:r>
          </w:p>
        </w:tc>
        <w:tc>
          <w:tcPr>
            <w:tcW w:w="3941" w:type="dxa"/>
            <w:tcBorders>
              <w:top w:val="single" w:sz="4" w:space="0" w:color="000000"/>
              <w:left w:val="single" w:sz="4" w:space="0" w:color="000000"/>
              <w:bottom w:val="single" w:sz="4" w:space="0" w:color="000000"/>
            </w:tcBorders>
            <w:shd w:val="clear" w:color="auto" w:fill="auto"/>
          </w:tcPr>
          <w:p w:rsidR="009C5E49" w:rsidRDefault="009C5E49" w:rsidP="00E6201A">
            <w: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3778B1" w:rsidRDefault="009C5E49" w:rsidP="00E6201A">
            <w:pPr>
              <w:rPr>
                <w:color w:val="FF0000"/>
              </w:rPr>
            </w:pPr>
            <w:r w:rsidRPr="00F0779C">
              <w:t xml:space="preserve">Втрати </w:t>
            </w:r>
            <w:r>
              <w:t xml:space="preserve">сільського </w:t>
            </w:r>
            <w:r w:rsidRPr="00F0779C">
              <w:t xml:space="preserve"> бюджету у сумі </w:t>
            </w:r>
            <w:r>
              <w:t xml:space="preserve"> 8,5 тис. грн.</w:t>
            </w:r>
            <w:r w:rsidRPr="00F0779C">
              <w:t>, за рахунок сплати податків за мінімальними ставками</w:t>
            </w:r>
            <w:r>
              <w:t xml:space="preserve">  </w:t>
            </w:r>
          </w:p>
        </w:tc>
      </w:tr>
      <w:tr w:rsidR="009C5E49" w:rsidTr="00E6201A">
        <w:tc>
          <w:tcPr>
            <w:tcW w:w="2628" w:type="dxa"/>
            <w:tcBorders>
              <w:top w:val="single" w:sz="4" w:space="0" w:color="000000"/>
              <w:left w:val="single" w:sz="4" w:space="0" w:color="000000"/>
              <w:bottom w:val="single" w:sz="4" w:space="0" w:color="000000"/>
            </w:tcBorders>
            <w:shd w:val="clear" w:color="auto" w:fill="auto"/>
          </w:tcPr>
          <w:p w:rsidR="009C5E49" w:rsidRDefault="009C5E49" w:rsidP="00E6201A">
            <w:r>
              <w:t>Альтернатива 2</w:t>
            </w:r>
          </w:p>
        </w:tc>
        <w:tc>
          <w:tcPr>
            <w:tcW w:w="3941" w:type="dxa"/>
            <w:tcBorders>
              <w:top w:val="single" w:sz="4" w:space="0" w:color="000000"/>
              <w:left w:val="single" w:sz="4" w:space="0" w:color="000000"/>
              <w:bottom w:val="single" w:sz="4" w:space="0" w:color="000000"/>
            </w:tcBorders>
            <w:shd w:val="clear" w:color="auto" w:fill="auto"/>
          </w:tcPr>
          <w:p w:rsidR="009C5E49" w:rsidRDefault="009C5E49" w:rsidP="00E6201A">
            <w:pPr>
              <w:jc w:val="both"/>
            </w:pPr>
            <w:r>
              <w:t>1. Забезпечить дотримання вимог Податкового кодексу України, реалізацію наданих органам місцевого самоврядування повноважень.</w:t>
            </w:r>
          </w:p>
          <w:p w:rsidR="009C5E49" w:rsidRDefault="009C5E49" w:rsidP="00E6201A">
            <w:pPr>
              <w:jc w:val="both"/>
            </w:pPr>
            <w:r>
              <w:t>2. Забезпечить відповідні надходження до сільського бюджету від сплати місцевих податків і зборів (прогнозована сума 807,5</w:t>
            </w:r>
            <w:r w:rsidRPr="00F0779C">
              <w:t xml:space="preserve"> тис. грн.).</w:t>
            </w:r>
          </w:p>
          <w:p w:rsidR="009C5E49" w:rsidRDefault="009C5E49" w:rsidP="00E6201A">
            <w:pPr>
              <w:jc w:val="both"/>
            </w:pPr>
            <w:r>
              <w:t>3.Створить сприятливі фінансові можливості місцевої  влади для задоволення соціальних та інших потреб територіальної громади.</w:t>
            </w:r>
          </w:p>
          <w:p w:rsidR="009C5E49" w:rsidRDefault="009C5E49" w:rsidP="00E6201A">
            <w:pPr>
              <w:jc w:val="both"/>
            </w:pPr>
            <w:r>
              <w:t>4. 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3778B1" w:rsidRDefault="009C5E49" w:rsidP="00E6201A">
            <w:pPr>
              <w:rPr>
                <w:color w:val="FF0000"/>
              </w:rPr>
            </w:pPr>
            <w:r w:rsidRPr="000C1E90">
              <w:t>Відсутні</w:t>
            </w:r>
          </w:p>
        </w:tc>
      </w:tr>
      <w:tr w:rsidR="009C5E49" w:rsidTr="00E6201A">
        <w:tc>
          <w:tcPr>
            <w:tcW w:w="2628" w:type="dxa"/>
            <w:tcBorders>
              <w:top w:val="single" w:sz="4" w:space="0" w:color="000000"/>
              <w:left w:val="single" w:sz="4" w:space="0" w:color="000000"/>
              <w:bottom w:val="single" w:sz="4" w:space="0" w:color="000000"/>
            </w:tcBorders>
            <w:shd w:val="clear" w:color="auto" w:fill="auto"/>
          </w:tcPr>
          <w:p w:rsidR="009C5E49" w:rsidRDefault="009C5E49" w:rsidP="00E6201A">
            <w:r>
              <w:t>Альтернатива 3</w:t>
            </w:r>
          </w:p>
        </w:tc>
        <w:tc>
          <w:tcPr>
            <w:tcW w:w="3941" w:type="dxa"/>
            <w:tcBorders>
              <w:top w:val="single" w:sz="4" w:space="0" w:color="000000"/>
              <w:left w:val="single" w:sz="4" w:space="0" w:color="000000"/>
              <w:bottom w:val="single" w:sz="4" w:space="0" w:color="000000"/>
            </w:tcBorders>
            <w:shd w:val="clear" w:color="auto" w:fill="auto"/>
          </w:tcPr>
          <w:p w:rsidR="009C5E49" w:rsidRDefault="009C5E49" w:rsidP="00E6201A">
            <w:r>
              <w:t>1.</w:t>
            </w:r>
            <w:r w:rsidRPr="00EB6C91">
              <w:t xml:space="preserve">Максимальні надходження коштів до місцевого бюджету. </w:t>
            </w:r>
            <w:r>
              <w:t>2.</w:t>
            </w:r>
            <w:r w:rsidRPr="00EB6C91">
              <w:t>Спрямування надлишків на соціально-економічний розвиток</w:t>
            </w:r>
            <w:r>
              <w:t xml:space="preserve"> громади.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Default="009C5E49" w:rsidP="00E6201A">
            <w:r>
              <w:t>Соціальна напруга, недовіра до місцевої влади.</w:t>
            </w:r>
          </w:p>
        </w:tc>
      </w:tr>
    </w:tbl>
    <w:p w:rsidR="009C5E49" w:rsidRDefault="009C5E49" w:rsidP="009C5E49"/>
    <w:p w:rsidR="009C5E49" w:rsidRPr="00EB6C91" w:rsidRDefault="009C5E49" w:rsidP="009C5E49">
      <w:pPr>
        <w:rPr>
          <w:i/>
        </w:rPr>
      </w:pPr>
      <w:r w:rsidRPr="00EB6C91">
        <w:rPr>
          <w:i/>
        </w:rPr>
        <w:t>Оцінка впливу на сферу інтересів громадян</w:t>
      </w:r>
    </w:p>
    <w:tbl>
      <w:tblPr>
        <w:tblW w:w="9864" w:type="dxa"/>
        <w:tblInd w:w="-5" w:type="dxa"/>
        <w:tblLayout w:type="fixed"/>
        <w:tblLook w:val="0000" w:firstRow="0" w:lastRow="0" w:firstColumn="0" w:lastColumn="0" w:noHBand="0" w:noVBand="0"/>
      </w:tblPr>
      <w:tblGrid>
        <w:gridCol w:w="2628"/>
        <w:gridCol w:w="3941"/>
        <w:gridCol w:w="3295"/>
      </w:tblGrid>
      <w:tr w:rsidR="009C5E49" w:rsidTr="00E6201A">
        <w:tc>
          <w:tcPr>
            <w:tcW w:w="2628" w:type="dxa"/>
            <w:tcBorders>
              <w:top w:val="single" w:sz="4" w:space="0" w:color="000000"/>
              <w:left w:val="single" w:sz="4" w:space="0" w:color="000000"/>
              <w:bottom w:val="single" w:sz="4" w:space="0" w:color="000000"/>
            </w:tcBorders>
            <w:shd w:val="clear" w:color="auto" w:fill="auto"/>
          </w:tcPr>
          <w:p w:rsidR="009C5E49" w:rsidRPr="00EB6C91" w:rsidRDefault="009C5E49" w:rsidP="00E6201A">
            <w:pPr>
              <w:rPr>
                <w:b/>
              </w:rPr>
            </w:pPr>
            <w:r w:rsidRPr="00EB6C91">
              <w:rPr>
                <w:b/>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9C5E49" w:rsidRPr="00EB6C91" w:rsidRDefault="009C5E49" w:rsidP="00E6201A">
            <w:pPr>
              <w:rPr>
                <w:b/>
              </w:rPr>
            </w:pPr>
            <w:r w:rsidRPr="00EB6C91">
              <w:rPr>
                <w:b/>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EB6C91" w:rsidRDefault="009C5E49" w:rsidP="00E6201A">
            <w:pPr>
              <w:rPr>
                <w:b/>
              </w:rPr>
            </w:pPr>
            <w:r w:rsidRPr="00EB6C91">
              <w:rPr>
                <w:b/>
              </w:rPr>
              <w:t xml:space="preserve">  Витрати</w:t>
            </w:r>
          </w:p>
        </w:tc>
      </w:tr>
      <w:tr w:rsidR="009C5E49" w:rsidTr="00E6201A">
        <w:tc>
          <w:tcPr>
            <w:tcW w:w="2628" w:type="dxa"/>
            <w:tcBorders>
              <w:top w:val="single" w:sz="4" w:space="0" w:color="000000"/>
              <w:left w:val="single" w:sz="4" w:space="0" w:color="000000"/>
              <w:bottom w:val="single" w:sz="4" w:space="0" w:color="000000"/>
            </w:tcBorders>
            <w:shd w:val="clear" w:color="auto" w:fill="auto"/>
          </w:tcPr>
          <w:p w:rsidR="009C5E49" w:rsidRPr="00EB6C91" w:rsidRDefault="009C5E49" w:rsidP="00E6201A">
            <w:r w:rsidRPr="00EB6C91">
              <w:t>Альтернатива 1</w:t>
            </w:r>
          </w:p>
        </w:tc>
        <w:tc>
          <w:tcPr>
            <w:tcW w:w="3941" w:type="dxa"/>
            <w:tcBorders>
              <w:top w:val="single" w:sz="4" w:space="0" w:color="000000"/>
              <w:left w:val="single" w:sz="4" w:space="0" w:color="000000"/>
              <w:bottom w:val="single" w:sz="4" w:space="0" w:color="000000"/>
            </w:tcBorders>
            <w:shd w:val="clear" w:color="auto" w:fill="auto"/>
          </w:tcPr>
          <w:p w:rsidR="009C5E49" w:rsidRPr="00EB6C91" w:rsidRDefault="009C5E49" w:rsidP="00E6201A">
            <w:r w:rsidRPr="00EB6C91">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Default="009C5E49" w:rsidP="00E6201A">
            <w:r>
              <w:t>Витрати пов’язані лише з плати за землю,  в сумі :  46,2  тис. грн.</w:t>
            </w:r>
          </w:p>
        </w:tc>
      </w:tr>
      <w:tr w:rsidR="009C5E49" w:rsidTr="00E6201A">
        <w:tc>
          <w:tcPr>
            <w:tcW w:w="2628" w:type="dxa"/>
            <w:tcBorders>
              <w:top w:val="single" w:sz="4" w:space="0" w:color="000000"/>
              <w:left w:val="single" w:sz="4" w:space="0" w:color="000000"/>
              <w:bottom w:val="single" w:sz="4" w:space="0" w:color="000000"/>
            </w:tcBorders>
            <w:shd w:val="clear" w:color="auto" w:fill="auto"/>
          </w:tcPr>
          <w:p w:rsidR="009C5E49" w:rsidRPr="00EB6C91" w:rsidRDefault="009C5E49" w:rsidP="00E6201A">
            <w:r>
              <w:t>Альтернатива 2</w:t>
            </w:r>
          </w:p>
        </w:tc>
        <w:tc>
          <w:tcPr>
            <w:tcW w:w="3941" w:type="dxa"/>
            <w:tcBorders>
              <w:top w:val="single" w:sz="4" w:space="0" w:color="000000"/>
              <w:left w:val="single" w:sz="4" w:space="0" w:color="000000"/>
              <w:bottom w:val="single" w:sz="4" w:space="0" w:color="000000"/>
            </w:tcBorders>
            <w:shd w:val="clear" w:color="auto" w:fill="auto"/>
          </w:tcPr>
          <w:p w:rsidR="009C5E49" w:rsidRDefault="009C5E49" w:rsidP="00E6201A">
            <w:r w:rsidRPr="00EB6C91">
              <w:t>Сплата податків і зборів за обґрунтованими ставками</w:t>
            </w:r>
            <w:r>
              <w:t>.</w:t>
            </w:r>
            <w:r w:rsidRPr="00EB6C91">
              <w:t xml:space="preserve"> Встановлення пільг по сплаті податків для окремих категорій громадян</w:t>
            </w:r>
            <w:r>
              <w:t>.</w:t>
            </w:r>
          </w:p>
          <w:p w:rsidR="009C5E49" w:rsidRPr="00EB6C91" w:rsidRDefault="009C5E49" w:rsidP="00E6201A"/>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3778B1" w:rsidRDefault="009C5E49" w:rsidP="00E6201A">
            <w:pPr>
              <w:jc w:val="both"/>
              <w:rPr>
                <w:color w:val="FF0000"/>
              </w:rPr>
            </w:pPr>
            <w:r w:rsidRPr="00F0779C">
              <w:t>Сплата податків за встановленими ставками</w:t>
            </w:r>
            <w:r>
              <w:t xml:space="preserve"> (сума807,5тис. грн..)</w:t>
            </w:r>
          </w:p>
        </w:tc>
      </w:tr>
      <w:tr w:rsidR="009C5E49" w:rsidTr="00E6201A">
        <w:tc>
          <w:tcPr>
            <w:tcW w:w="2628" w:type="dxa"/>
            <w:tcBorders>
              <w:top w:val="single" w:sz="4" w:space="0" w:color="000000"/>
              <w:left w:val="single" w:sz="4" w:space="0" w:color="000000"/>
              <w:bottom w:val="single" w:sz="4" w:space="0" w:color="000000"/>
            </w:tcBorders>
            <w:shd w:val="clear" w:color="auto" w:fill="auto"/>
          </w:tcPr>
          <w:p w:rsidR="009C5E49" w:rsidRPr="00EB6C91" w:rsidRDefault="009C5E49" w:rsidP="00E6201A">
            <w:r>
              <w:t>Альтернатива 3</w:t>
            </w:r>
          </w:p>
        </w:tc>
        <w:tc>
          <w:tcPr>
            <w:tcW w:w="3941" w:type="dxa"/>
            <w:tcBorders>
              <w:top w:val="single" w:sz="4" w:space="0" w:color="000000"/>
              <w:left w:val="single" w:sz="4" w:space="0" w:color="000000"/>
              <w:bottom w:val="single" w:sz="4" w:space="0" w:color="000000"/>
            </w:tcBorders>
            <w:shd w:val="clear" w:color="auto" w:fill="auto"/>
          </w:tcPr>
          <w:p w:rsidR="009C5E49" w:rsidRPr="00EB6C91" w:rsidRDefault="009C5E49" w:rsidP="00E6201A">
            <w:r w:rsidRPr="00EB6C91">
              <w:t xml:space="preserve">Вирішення більшої кількості соціальних проблем </w:t>
            </w:r>
            <w:r>
              <w:t xml:space="preserve">села </w:t>
            </w:r>
            <w:r w:rsidRPr="00EB6C91">
              <w:t xml:space="preserve"> за рахунок значного зростання дохідної частини </w:t>
            </w:r>
            <w:r>
              <w:t xml:space="preserve">сільського </w:t>
            </w:r>
            <w:r w:rsidRPr="00EB6C91">
              <w:t xml:space="preserve"> бюджету</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Default="009C5E49" w:rsidP="00E6201A">
            <w:pPr>
              <w:jc w:val="both"/>
            </w:pPr>
            <w:r w:rsidRPr="00EB6C91">
              <w:t>Надмірне податкове наван</w:t>
            </w:r>
            <w:r>
              <w:t>таження за причини встановлення максимальних ставок податків та зборів, призведе до  нарахування пені та штрафних санкцій за їх несвоєчасну сплату.</w:t>
            </w:r>
          </w:p>
          <w:p w:rsidR="009C5E49" w:rsidRPr="00EB6C91" w:rsidRDefault="009C5E49" w:rsidP="00E6201A">
            <w:pPr>
              <w:ind w:right="-138"/>
            </w:pPr>
            <w:r>
              <w:t xml:space="preserve"> </w:t>
            </w:r>
          </w:p>
        </w:tc>
      </w:tr>
    </w:tbl>
    <w:p w:rsidR="009C5E49" w:rsidRDefault="009C5E49" w:rsidP="009C5E49">
      <w:pPr>
        <w:rPr>
          <w:i/>
        </w:rPr>
      </w:pPr>
    </w:p>
    <w:p w:rsidR="009C5E49" w:rsidRDefault="009C5E49" w:rsidP="009C5E49">
      <w:pPr>
        <w:rPr>
          <w:i/>
        </w:rPr>
      </w:pPr>
      <w:r w:rsidRPr="00C61406">
        <w:rPr>
          <w:i/>
        </w:rPr>
        <w:t xml:space="preserve">Оцінка впливу на сферу інтересів суб’єктів господарювання </w:t>
      </w:r>
    </w:p>
    <w:p w:rsidR="009C5E49" w:rsidRDefault="009C5E49" w:rsidP="009C5E49">
      <w:pPr>
        <w:rPr>
          <w:i/>
        </w:rPr>
      </w:pPr>
    </w:p>
    <w:p w:rsidR="009C5E49" w:rsidRDefault="009C5E49" w:rsidP="009C5E49">
      <w:pPr>
        <w:rPr>
          <w:i/>
        </w:rPr>
      </w:pPr>
      <w:r w:rsidRPr="00FD1812">
        <w:rPr>
          <w:i/>
        </w:rPr>
        <w:t xml:space="preserve">За даними </w:t>
      </w:r>
      <w:r>
        <w:rPr>
          <w:i/>
        </w:rPr>
        <w:t xml:space="preserve">Тальнівського </w:t>
      </w:r>
      <w:r w:rsidRPr="00FD1812">
        <w:rPr>
          <w:i/>
        </w:rPr>
        <w:t xml:space="preserve"> відділення </w:t>
      </w:r>
      <w:r>
        <w:rPr>
          <w:i/>
        </w:rPr>
        <w:t xml:space="preserve">Звенигородської </w:t>
      </w:r>
      <w:r w:rsidRPr="00FD1812">
        <w:rPr>
          <w:i/>
        </w:rPr>
        <w:t xml:space="preserve"> ОДПІ</w:t>
      </w:r>
      <w:r w:rsidRPr="00C61406">
        <w:rPr>
          <w:i/>
        </w:rPr>
        <w:t xml:space="preserve"> </w:t>
      </w:r>
      <w:r>
        <w:rPr>
          <w:i/>
        </w:rPr>
        <w:t xml:space="preserve"> </w:t>
      </w:r>
      <w:r w:rsidRPr="00FD1812">
        <w:rPr>
          <w:i/>
          <w:highlight w:val="green"/>
        </w:rPr>
        <w:t>станом на __</w:t>
      </w:r>
      <w:r>
        <w:rPr>
          <w:i/>
        </w:rPr>
        <w:t>01.01.2018р.</w:t>
      </w:r>
    </w:p>
    <w:p w:rsidR="009C5E49" w:rsidRDefault="009C5E49" w:rsidP="009C5E49">
      <w:r>
        <w:t xml:space="preserve">                     </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9C5E49" w:rsidTr="00E6201A">
        <w:tc>
          <w:tcPr>
            <w:tcW w:w="2381" w:type="dxa"/>
            <w:vMerge w:val="restart"/>
            <w:tcBorders>
              <w:top w:val="single" w:sz="4" w:space="0" w:color="000000"/>
              <w:left w:val="single" w:sz="4" w:space="0" w:color="000000"/>
            </w:tcBorders>
            <w:shd w:val="clear" w:color="auto" w:fill="auto"/>
          </w:tcPr>
          <w:p w:rsidR="009C5E49" w:rsidRPr="00685D1E" w:rsidRDefault="009C5E49" w:rsidP="00E6201A">
            <w:pPr>
              <w:rPr>
                <w:b/>
              </w:rPr>
            </w:pPr>
            <w:r w:rsidRPr="00685D1E">
              <w:rPr>
                <w:b/>
              </w:rPr>
              <w:t>Показник</w:t>
            </w:r>
          </w:p>
        </w:tc>
        <w:tc>
          <w:tcPr>
            <w:tcW w:w="1276" w:type="dxa"/>
            <w:vMerge w:val="restart"/>
            <w:tcBorders>
              <w:top w:val="single" w:sz="4" w:space="0" w:color="000000"/>
              <w:left w:val="single" w:sz="4" w:space="0" w:color="000000"/>
            </w:tcBorders>
            <w:shd w:val="clear" w:color="auto" w:fill="auto"/>
          </w:tcPr>
          <w:p w:rsidR="009C5E49" w:rsidRPr="00685D1E" w:rsidRDefault="009C5E49" w:rsidP="00E6201A">
            <w:pPr>
              <w:rPr>
                <w:b/>
              </w:rPr>
            </w:pPr>
            <w:r w:rsidRPr="00685D1E">
              <w:rPr>
                <w:b/>
              </w:rPr>
              <w:t>Великі</w:t>
            </w:r>
          </w:p>
        </w:tc>
        <w:tc>
          <w:tcPr>
            <w:tcW w:w="1311" w:type="dxa"/>
            <w:vMerge w:val="restart"/>
            <w:tcBorders>
              <w:top w:val="single" w:sz="4" w:space="0" w:color="000000"/>
              <w:left w:val="single" w:sz="4" w:space="0" w:color="000000"/>
            </w:tcBorders>
            <w:shd w:val="clear" w:color="auto" w:fill="auto"/>
          </w:tcPr>
          <w:p w:rsidR="009C5E49" w:rsidRPr="00685D1E" w:rsidRDefault="009C5E49" w:rsidP="00E6201A">
            <w:pPr>
              <w:rPr>
                <w:b/>
              </w:rPr>
            </w:pPr>
            <w:r w:rsidRPr="00685D1E">
              <w:rPr>
                <w:b/>
              </w:rPr>
              <w:t>Середні</w:t>
            </w:r>
          </w:p>
        </w:tc>
        <w:tc>
          <w:tcPr>
            <w:tcW w:w="3257" w:type="dxa"/>
            <w:gridSpan w:val="2"/>
            <w:tcBorders>
              <w:top w:val="single" w:sz="4" w:space="0" w:color="000000"/>
              <w:left w:val="single" w:sz="4" w:space="0" w:color="000000"/>
              <w:bottom w:val="single" w:sz="4" w:space="0" w:color="000000"/>
            </w:tcBorders>
            <w:shd w:val="clear" w:color="auto" w:fill="auto"/>
          </w:tcPr>
          <w:p w:rsidR="009C5E49" w:rsidRPr="00685D1E" w:rsidRDefault="009C5E49" w:rsidP="00E6201A">
            <w:pPr>
              <w:jc w:val="center"/>
              <w:rPr>
                <w:b/>
              </w:rPr>
            </w:pPr>
            <w:r w:rsidRPr="00685D1E">
              <w:rPr>
                <w:b/>
              </w:rPr>
              <w:t>Малі</w:t>
            </w:r>
          </w:p>
        </w:tc>
        <w:tc>
          <w:tcPr>
            <w:tcW w:w="1639" w:type="dxa"/>
            <w:vMerge w:val="restart"/>
            <w:tcBorders>
              <w:top w:val="single" w:sz="4" w:space="0" w:color="000000"/>
              <w:left w:val="single" w:sz="4" w:space="0" w:color="000000"/>
              <w:right w:val="single" w:sz="4" w:space="0" w:color="000000"/>
            </w:tcBorders>
            <w:shd w:val="clear" w:color="auto" w:fill="auto"/>
          </w:tcPr>
          <w:p w:rsidR="009C5E49" w:rsidRPr="00685D1E" w:rsidRDefault="009C5E49" w:rsidP="00E6201A">
            <w:pPr>
              <w:rPr>
                <w:b/>
              </w:rPr>
            </w:pPr>
            <w:r w:rsidRPr="00685D1E">
              <w:rPr>
                <w:b/>
              </w:rPr>
              <w:t>Разом</w:t>
            </w:r>
          </w:p>
        </w:tc>
      </w:tr>
      <w:tr w:rsidR="009C5E49" w:rsidTr="00E6201A">
        <w:tc>
          <w:tcPr>
            <w:tcW w:w="2381" w:type="dxa"/>
            <w:vMerge/>
            <w:tcBorders>
              <w:left w:val="single" w:sz="4" w:space="0" w:color="000000"/>
              <w:bottom w:val="single" w:sz="4" w:space="0" w:color="000000"/>
            </w:tcBorders>
            <w:shd w:val="clear" w:color="auto" w:fill="auto"/>
          </w:tcPr>
          <w:p w:rsidR="009C5E49" w:rsidRPr="00685D1E" w:rsidRDefault="009C5E49" w:rsidP="00E6201A">
            <w:pPr>
              <w:rPr>
                <w:b/>
              </w:rPr>
            </w:pPr>
          </w:p>
        </w:tc>
        <w:tc>
          <w:tcPr>
            <w:tcW w:w="1276" w:type="dxa"/>
            <w:vMerge/>
            <w:tcBorders>
              <w:left w:val="single" w:sz="4" w:space="0" w:color="000000"/>
              <w:bottom w:val="single" w:sz="4" w:space="0" w:color="000000"/>
            </w:tcBorders>
            <w:shd w:val="clear" w:color="auto" w:fill="auto"/>
          </w:tcPr>
          <w:p w:rsidR="009C5E49" w:rsidRPr="00685D1E" w:rsidRDefault="009C5E49" w:rsidP="00E6201A">
            <w:pPr>
              <w:rPr>
                <w:b/>
              </w:rPr>
            </w:pPr>
          </w:p>
        </w:tc>
        <w:tc>
          <w:tcPr>
            <w:tcW w:w="1311" w:type="dxa"/>
            <w:vMerge/>
            <w:tcBorders>
              <w:left w:val="single" w:sz="4" w:space="0" w:color="000000"/>
              <w:bottom w:val="single" w:sz="4" w:space="0" w:color="000000"/>
            </w:tcBorders>
            <w:shd w:val="clear" w:color="auto" w:fill="auto"/>
          </w:tcPr>
          <w:p w:rsidR="009C5E49" w:rsidRPr="00685D1E" w:rsidRDefault="009C5E49" w:rsidP="00E6201A">
            <w:pPr>
              <w:rPr>
                <w:b/>
              </w:rPr>
            </w:pPr>
          </w:p>
        </w:tc>
        <w:tc>
          <w:tcPr>
            <w:tcW w:w="1628"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jc w:val="center"/>
              <w:rPr>
                <w:b/>
              </w:rPr>
            </w:pPr>
            <w:r>
              <w:rPr>
                <w:b/>
              </w:rPr>
              <w:t>всього</w:t>
            </w:r>
          </w:p>
        </w:tc>
        <w:tc>
          <w:tcPr>
            <w:tcW w:w="1629"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jc w:val="center"/>
              <w:rPr>
                <w:b/>
              </w:rPr>
            </w:pPr>
            <w:r>
              <w:rPr>
                <w:b/>
              </w:rPr>
              <w:t>в тому числі мікро</w:t>
            </w:r>
          </w:p>
        </w:tc>
        <w:tc>
          <w:tcPr>
            <w:tcW w:w="1639" w:type="dxa"/>
            <w:vMerge/>
            <w:tcBorders>
              <w:left w:val="single" w:sz="4" w:space="0" w:color="000000"/>
              <w:bottom w:val="single" w:sz="4" w:space="0" w:color="000000"/>
              <w:right w:val="single" w:sz="4" w:space="0" w:color="000000"/>
            </w:tcBorders>
            <w:shd w:val="clear" w:color="auto" w:fill="auto"/>
          </w:tcPr>
          <w:p w:rsidR="009C5E49" w:rsidRPr="00685D1E" w:rsidRDefault="009C5E49" w:rsidP="00E6201A">
            <w:pPr>
              <w:rPr>
                <w:b/>
              </w:rPr>
            </w:pPr>
          </w:p>
        </w:tc>
      </w:tr>
      <w:tr w:rsidR="009C5E49" w:rsidTr="00E6201A">
        <w:tc>
          <w:tcPr>
            <w:tcW w:w="2381" w:type="dxa"/>
            <w:tcBorders>
              <w:top w:val="single" w:sz="4" w:space="0" w:color="000000"/>
              <w:left w:val="single" w:sz="4" w:space="0" w:color="000000"/>
              <w:bottom w:val="single" w:sz="4" w:space="0" w:color="000000"/>
            </w:tcBorders>
            <w:shd w:val="clear" w:color="auto" w:fill="auto"/>
          </w:tcPr>
          <w:p w:rsidR="009C5E49" w:rsidRPr="0031174F" w:rsidRDefault="009C5E49" w:rsidP="00E6201A">
            <w:r w:rsidRPr="0031174F">
              <w:t>Кількість суб’єктів господарювання, що підпадають під дію регулювання, одиниць</w:t>
            </w:r>
            <w:r>
              <w:t>*</w:t>
            </w:r>
          </w:p>
        </w:tc>
        <w:tc>
          <w:tcPr>
            <w:tcW w:w="1276" w:type="dxa"/>
            <w:tcBorders>
              <w:top w:val="single" w:sz="4" w:space="0" w:color="000000"/>
              <w:left w:val="single" w:sz="4" w:space="0" w:color="000000"/>
              <w:bottom w:val="single" w:sz="4" w:space="0" w:color="000000"/>
            </w:tcBorders>
            <w:shd w:val="clear" w:color="auto" w:fill="auto"/>
            <w:vAlign w:val="center"/>
          </w:tcPr>
          <w:p w:rsidR="009C5E49" w:rsidRDefault="009C5E49" w:rsidP="00E6201A">
            <w:pPr>
              <w:jc w:val="center"/>
            </w:pPr>
            <w:r>
              <w:t>0</w:t>
            </w:r>
          </w:p>
        </w:tc>
        <w:tc>
          <w:tcPr>
            <w:tcW w:w="1311" w:type="dxa"/>
            <w:tcBorders>
              <w:top w:val="single" w:sz="4" w:space="0" w:color="000000"/>
              <w:left w:val="single" w:sz="4" w:space="0" w:color="000000"/>
              <w:bottom w:val="single" w:sz="4" w:space="0" w:color="000000"/>
            </w:tcBorders>
            <w:shd w:val="clear" w:color="auto" w:fill="auto"/>
            <w:vAlign w:val="center"/>
          </w:tcPr>
          <w:p w:rsidR="009C5E49" w:rsidRDefault="009C5E49" w:rsidP="00E6201A">
            <w:pPr>
              <w:jc w:val="center"/>
            </w:pPr>
            <w:r>
              <w:t>0</w:t>
            </w:r>
          </w:p>
        </w:tc>
        <w:tc>
          <w:tcPr>
            <w:tcW w:w="1628" w:type="dxa"/>
            <w:tcBorders>
              <w:top w:val="single" w:sz="4" w:space="0" w:color="000000"/>
              <w:left w:val="single" w:sz="4" w:space="0" w:color="000000"/>
              <w:bottom w:val="single" w:sz="4" w:space="0" w:color="000000"/>
            </w:tcBorders>
            <w:shd w:val="clear" w:color="auto" w:fill="auto"/>
            <w:vAlign w:val="center"/>
          </w:tcPr>
          <w:p w:rsidR="009C5E49" w:rsidRDefault="009C5E49" w:rsidP="00E6201A">
            <w:pPr>
              <w:jc w:val="center"/>
            </w:pPr>
            <w:r>
              <w:t>7</w:t>
            </w:r>
          </w:p>
        </w:tc>
        <w:tc>
          <w:tcPr>
            <w:tcW w:w="1629" w:type="dxa"/>
            <w:tcBorders>
              <w:top w:val="single" w:sz="4" w:space="0" w:color="000000"/>
              <w:left w:val="single" w:sz="4" w:space="0" w:color="000000"/>
              <w:bottom w:val="single" w:sz="4" w:space="0" w:color="000000"/>
            </w:tcBorders>
            <w:shd w:val="clear" w:color="auto" w:fill="auto"/>
            <w:vAlign w:val="center"/>
          </w:tcPr>
          <w:p w:rsidR="009C5E49" w:rsidRDefault="009C5E49" w:rsidP="00E6201A">
            <w:pPr>
              <w:snapToGrid w:val="0"/>
              <w:jc w:val="center"/>
            </w:pPr>
            <w:r>
              <w:t>7</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E49" w:rsidRDefault="009C5E49" w:rsidP="00E6201A">
            <w:pPr>
              <w:jc w:val="center"/>
            </w:pPr>
            <w:r>
              <w:t>7</w:t>
            </w:r>
          </w:p>
        </w:tc>
      </w:tr>
      <w:tr w:rsidR="009C5E49" w:rsidTr="00E6201A">
        <w:tc>
          <w:tcPr>
            <w:tcW w:w="2381" w:type="dxa"/>
            <w:tcBorders>
              <w:top w:val="single" w:sz="4" w:space="0" w:color="000000"/>
              <w:left w:val="single" w:sz="4" w:space="0" w:color="000000"/>
              <w:bottom w:val="single" w:sz="4" w:space="0" w:color="000000"/>
            </w:tcBorders>
            <w:shd w:val="clear" w:color="auto" w:fill="auto"/>
          </w:tcPr>
          <w:p w:rsidR="009C5E49" w:rsidRPr="0031174F" w:rsidRDefault="009C5E49" w:rsidP="00E6201A">
            <w:r w:rsidRPr="0031174F">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shd w:val="clear" w:color="auto" w:fill="auto"/>
            <w:vAlign w:val="center"/>
          </w:tcPr>
          <w:p w:rsidR="009C5E49" w:rsidRDefault="009C5E49" w:rsidP="00E6201A">
            <w:pPr>
              <w:jc w:val="center"/>
            </w:pPr>
            <w:r>
              <w:t>0 %</w:t>
            </w:r>
          </w:p>
        </w:tc>
        <w:tc>
          <w:tcPr>
            <w:tcW w:w="1311" w:type="dxa"/>
            <w:tcBorders>
              <w:top w:val="single" w:sz="4" w:space="0" w:color="000000"/>
              <w:left w:val="single" w:sz="4" w:space="0" w:color="000000"/>
              <w:bottom w:val="single" w:sz="4" w:space="0" w:color="000000"/>
            </w:tcBorders>
            <w:shd w:val="clear" w:color="auto" w:fill="auto"/>
            <w:vAlign w:val="center"/>
          </w:tcPr>
          <w:p w:rsidR="009C5E49" w:rsidRPr="00B37D5B" w:rsidRDefault="009C5E49" w:rsidP="00E6201A">
            <w:pPr>
              <w:jc w:val="center"/>
            </w:pPr>
            <w:r>
              <w:t>0 %</w:t>
            </w:r>
          </w:p>
        </w:tc>
        <w:tc>
          <w:tcPr>
            <w:tcW w:w="1628" w:type="dxa"/>
            <w:tcBorders>
              <w:top w:val="single" w:sz="4" w:space="0" w:color="000000"/>
              <w:left w:val="single" w:sz="4" w:space="0" w:color="000000"/>
              <w:bottom w:val="single" w:sz="4" w:space="0" w:color="000000"/>
            </w:tcBorders>
            <w:shd w:val="clear" w:color="auto" w:fill="auto"/>
            <w:vAlign w:val="center"/>
          </w:tcPr>
          <w:p w:rsidR="009C5E49" w:rsidRDefault="009C5E49" w:rsidP="00E6201A">
            <w:pPr>
              <w:jc w:val="center"/>
            </w:pPr>
            <w:r>
              <w:t>100 %</w:t>
            </w:r>
          </w:p>
        </w:tc>
        <w:tc>
          <w:tcPr>
            <w:tcW w:w="1629" w:type="dxa"/>
            <w:tcBorders>
              <w:top w:val="single" w:sz="4" w:space="0" w:color="000000"/>
              <w:left w:val="single" w:sz="4" w:space="0" w:color="000000"/>
              <w:bottom w:val="single" w:sz="4" w:space="0" w:color="000000"/>
            </w:tcBorders>
            <w:shd w:val="clear" w:color="auto" w:fill="auto"/>
            <w:vAlign w:val="center"/>
          </w:tcPr>
          <w:p w:rsidR="009C5E49" w:rsidRDefault="009C5E49" w:rsidP="00E6201A">
            <w:pPr>
              <w:snapToGrid w:val="0"/>
              <w:jc w:val="center"/>
            </w:pPr>
            <w:r>
              <w:t>100 %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E49" w:rsidRPr="0031174F" w:rsidRDefault="009C5E49" w:rsidP="00E6201A">
            <w:pPr>
              <w:jc w:val="center"/>
            </w:pPr>
            <w:r>
              <w:t>100 %</w:t>
            </w:r>
          </w:p>
        </w:tc>
      </w:tr>
    </w:tbl>
    <w:p w:rsidR="009C5E49" w:rsidRDefault="009C5E49" w:rsidP="009C5E49">
      <w:pPr>
        <w:ind w:left="60"/>
      </w:pPr>
    </w:p>
    <w:tbl>
      <w:tblPr>
        <w:tblW w:w="9864" w:type="dxa"/>
        <w:tblInd w:w="-5" w:type="dxa"/>
        <w:tblLayout w:type="fixed"/>
        <w:tblLook w:val="0000" w:firstRow="0" w:lastRow="0" w:firstColumn="0" w:lastColumn="0" w:noHBand="0" w:noVBand="0"/>
      </w:tblPr>
      <w:tblGrid>
        <w:gridCol w:w="2628"/>
        <w:gridCol w:w="3941"/>
        <w:gridCol w:w="3295"/>
      </w:tblGrid>
      <w:tr w:rsidR="009C5E49" w:rsidRPr="0031174F" w:rsidTr="00E6201A">
        <w:tc>
          <w:tcPr>
            <w:tcW w:w="2628"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rPr>
                <w:b/>
              </w:rPr>
            </w:pPr>
            <w:r w:rsidRPr="00685D1E">
              <w:rPr>
                <w:b/>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rPr>
                <w:b/>
              </w:rPr>
            </w:pPr>
            <w:r w:rsidRPr="00685D1E">
              <w:rPr>
                <w:b/>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685D1E" w:rsidRDefault="009C5E49" w:rsidP="00E6201A">
            <w:pPr>
              <w:rPr>
                <w:b/>
              </w:rPr>
            </w:pPr>
            <w:r w:rsidRPr="00685D1E">
              <w:rPr>
                <w:b/>
              </w:rPr>
              <w:t xml:space="preserve">  Витрати</w:t>
            </w:r>
          </w:p>
        </w:tc>
      </w:tr>
      <w:tr w:rsidR="009C5E49" w:rsidRPr="0031174F" w:rsidTr="00E6201A">
        <w:tc>
          <w:tcPr>
            <w:tcW w:w="2628" w:type="dxa"/>
            <w:tcBorders>
              <w:top w:val="single" w:sz="4" w:space="0" w:color="000000"/>
              <w:left w:val="single" w:sz="4" w:space="0" w:color="000000"/>
              <w:bottom w:val="single" w:sz="4" w:space="0" w:color="000000"/>
            </w:tcBorders>
            <w:shd w:val="clear" w:color="auto" w:fill="auto"/>
          </w:tcPr>
          <w:p w:rsidR="009C5E49" w:rsidRPr="0031174F" w:rsidRDefault="009C5E49" w:rsidP="00E6201A">
            <w:r w:rsidRPr="0031174F">
              <w:t>Альтернатива 1</w:t>
            </w:r>
          </w:p>
        </w:tc>
        <w:tc>
          <w:tcPr>
            <w:tcW w:w="3941" w:type="dxa"/>
            <w:tcBorders>
              <w:top w:val="single" w:sz="4" w:space="0" w:color="000000"/>
              <w:left w:val="single" w:sz="4" w:space="0" w:color="000000"/>
              <w:bottom w:val="single" w:sz="4" w:space="0" w:color="000000"/>
            </w:tcBorders>
            <w:shd w:val="clear" w:color="auto" w:fill="auto"/>
          </w:tcPr>
          <w:p w:rsidR="009C5E49" w:rsidRPr="0031174F" w:rsidRDefault="009C5E49" w:rsidP="00E6201A">
            <w:r w:rsidRPr="0031174F">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31174F" w:rsidRDefault="009C5E49" w:rsidP="00E6201A">
            <w:r>
              <w:t xml:space="preserve">Витрати пов’язані лише з плати за землю,  в сумі :       46,2  тис. грн. </w:t>
            </w:r>
          </w:p>
        </w:tc>
      </w:tr>
      <w:tr w:rsidR="009C5E49" w:rsidRPr="0031174F" w:rsidTr="00E6201A">
        <w:tc>
          <w:tcPr>
            <w:tcW w:w="2628" w:type="dxa"/>
            <w:tcBorders>
              <w:top w:val="single" w:sz="4" w:space="0" w:color="000000"/>
              <w:left w:val="single" w:sz="4" w:space="0" w:color="000000"/>
              <w:bottom w:val="single" w:sz="4" w:space="0" w:color="000000"/>
            </w:tcBorders>
            <w:shd w:val="clear" w:color="auto" w:fill="auto"/>
          </w:tcPr>
          <w:p w:rsidR="009C5E49" w:rsidRPr="0031174F" w:rsidRDefault="009C5E49" w:rsidP="00E6201A">
            <w:r w:rsidRPr="0031174F">
              <w:t>Альтернатива 2</w:t>
            </w:r>
          </w:p>
        </w:tc>
        <w:tc>
          <w:tcPr>
            <w:tcW w:w="3941" w:type="dxa"/>
            <w:tcBorders>
              <w:top w:val="single" w:sz="4" w:space="0" w:color="000000"/>
              <w:left w:val="single" w:sz="4" w:space="0" w:color="000000"/>
              <w:bottom w:val="single" w:sz="4" w:space="0" w:color="000000"/>
            </w:tcBorders>
            <w:shd w:val="clear" w:color="auto" w:fill="auto"/>
          </w:tcPr>
          <w:p w:rsidR="009C5E49" w:rsidRDefault="009C5E49" w:rsidP="00E6201A">
            <w:r w:rsidRPr="00EB6C91">
              <w:t>Сплата податків і зборів за обґрунтованими ставками</w:t>
            </w:r>
            <w:r>
              <w:t>.</w:t>
            </w:r>
            <w:r w:rsidRPr="00EB6C91">
              <w:t xml:space="preserve"> Встановлення пільг по сплаті податків для окремих категорій громадян</w:t>
            </w:r>
            <w:r>
              <w:t>.</w:t>
            </w:r>
          </w:p>
          <w:p w:rsidR="009C5E49" w:rsidRDefault="009C5E49" w:rsidP="00E6201A">
            <w:r>
              <w:t>Відкритість процедури, прозорість дій місцевого самоврядування.</w:t>
            </w:r>
          </w:p>
          <w:p w:rsidR="009C5E49" w:rsidRPr="0031174F" w:rsidRDefault="009C5E49" w:rsidP="00E6201A">
            <w:r>
              <w:t xml:space="preserve">Вдосконалить відносини між сільської  радою, органом фіскальної служби та суб’єктами господарювання пов’язаних зі справлянням податків та зборів, </w:t>
            </w:r>
            <w:r w:rsidRPr="00D44884">
              <w:t xml:space="preserve">оскільки враховані пропозиції </w:t>
            </w:r>
            <w:r>
              <w:t>суб’єктів підприємницької діяльності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31174F" w:rsidRDefault="009C5E49" w:rsidP="00E6201A">
            <w:r w:rsidRPr="0031174F">
              <w:t xml:space="preserve">Сплата податків </w:t>
            </w:r>
            <w:r>
              <w:t xml:space="preserve">за запропонованими </w:t>
            </w:r>
            <w:r w:rsidRPr="0031174F">
              <w:t>ставками. Детальна інформація щодо очікува</w:t>
            </w:r>
            <w:r>
              <w:t xml:space="preserve">них витрат наведено у додатку </w:t>
            </w:r>
            <w:r w:rsidRPr="0031174F">
              <w:t xml:space="preserve"> до цього АРВ</w:t>
            </w:r>
            <w:r>
              <w:t xml:space="preserve"> (807,5 тис. грн.)</w:t>
            </w:r>
          </w:p>
        </w:tc>
      </w:tr>
      <w:tr w:rsidR="009C5E49" w:rsidRPr="0031174F" w:rsidTr="00E6201A">
        <w:tc>
          <w:tcPr>
            <w:tcW w:w="2628" w:type="dxa"/>
            <w:tcBorders>
              <w:top w:val="single" w:sz="4" w:space="0" w:color="000000"/>
              <w:left w:val="single" w:sz="4" w:space="0" w:color="000000"/>
              <w:bottom w:val="single" w:sz="4" w:space="0" w:color="000000"/>
            </w:tcBorders>
            <w:shd w:val="clear" w:color="auto" w:fill="auto"/>
          </w:tcPr>
          <w:p w:rsidR="009C5E49" w:rsidRPr="0031174F" w:rsidRDefault="009C5E49" w:rsidP="00E6201A">
            <w:r w:rsidRPr="0031174F">
              <w:t>Альтернатива 3</w:t>
            </w:r>
          </w:p>
        </w:tc>
        <w:tc>
          <w:tcPr>
            <w:tcW w:w="3941" w:type="dxa"/>
            <w:tcBorders>
              <w:top w:val="single" w:sz="4" w:space="0" w:color="000000"/>
              <w:left w:val="single" w:sz="4" w:space="0" w:color="000000"/>
              <w:bottom w:val="single" w:sz="4" w:space="0" w:color="000000"/>
            </w:tcBorders>
            <w:shd w:val="clear" w:color="auto" w:fill="auto"/>
          </w:tcPr>
          <w:p w:rsidR="009C5E49" w:rsidRPr="0031174F" w:rsidRDefault="009C5E49" w:rsidP="00E6201A">
            <w:r w:rsidRPr="0031174F">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Default="009C5E49" w:rsidP="00E6201A">
            <w:r>
              <w:t xml:space="preserve">Прийняття максимальних ставок спричинить додаткові </w:t>
            </w:r>
          </w:p>
          <w:p w:rsidR="009C5E49" w:rsidRDefault="009C5E49" w:rsidP="00E6201A">
            <w:r>
              <w:t xml:space="preserve">витрати СПД. </w:t>
            </w:r>
            <w:r w:rsidRPr="0031174F">
              <w:t>Надмірне податкове навантаження, яке може спричинити занепад малого бізнесу, який провади</w:t>
            </w:r>
            <w:r>
              <w:t>ть діяльність на території ради, зменшення кількості робочих місць.</w:t>
            </w:r>
          </w:p>
          <w:p w:rsidR="009C5E49" w:rsidRPr="0031174F" w:rsidRDefault="009C5E49" w:rsidP="00E6201A">
            <w:pPr>
              <w:jc w:val="both"/>
            </w:pPr>
          </w:p>
        </w:tc>
      </w:tr>
    </w:tbl>
    <w:p w:rsidR="009C5E49" w:rsidRDefault="009C5E49" w:rsidP="009C5E49"/>
    <w:p w:rsidR="009C5E49" w:rsidRDefault="009C5E49" w:rsidP="009C5E49">
      <w:pPr>
        <w:rPr>
          <w:b/>
        </w:rPr>
      </w:pPr>
      <w:r>
        <w:rPr>
          <w:b/>
        </w:rPr>
        <w:t xml:space="preserve">         </w:t>
      </w:r>
    </w:p>
    <w:p w:rsidR="009C5E49" w:rsidRDefault="009C5E49" w:rsidP="009C5E49">
      <w:pPr>
        <w:rPr>
          <w:b/>
        </w:rPr>
      </w:pPr>
    </w:p>
    <w:p w:rsidR="009C5E49" w:rsidRDefault="009C5E49" w:rsidP="009C5E49">
      <w:pPr>
        <w:rPr>
          <w:b/>
        </w:rPr>
      </w:pPr>
    </w:p>
    <w:p w:rsidR="009C5E49" w:rsidRDefault="009C5E49" w:rsidP="009C5E49">
      <w:pPr>
        <w:rPr>
          <w:b/>
        </w:rPr>
      </w:pPr>
    </w:p>
    <w:p w:rsidR="009C5E49" w:rsidRDefault="009C5E49" w:rsidP="009C5E49">
      <w:pPr>
        <w:rPr>
          <w:b/>
        </w:rPr>
      </w:pPr>
    </w:p>
    <w:p w:rsidR="009C5E49" w:rsidRDefault="009C5E49" w:rsidP="009C5E49">
      <w:pPr>
        <w:rPr>
          <w:b/>
        </w:rPr>
      </w:pPr>
    </w:p>
    <w:p w:rsidR="009C5E49" w:rsidRDefault="009C5E49" w:rsidP="009C5E49">
      <w:r>
        <w:rPr>
          <w:b/>
        </w:rPr>
        <w:t xml:space="preserve">  І</w:t>
      </w:r>
      <w:r>
        <w:rPr>
          <w:b/>
          <w:lang w:val="en-US"/>
        </w:rPr>
        <w:t>V</w:t>
      </w:r>
      <w:r>
        <w:rPr>
          <w:b/>
        </w:rPr>
        <w:t>.  Вибір найбільш оптимального альтернативного способу досягнення цілей</w:t>
      </w:r>
    </w:p>
    <w:p w:rsidR="009C5E49" w:rsidRDefault="009C5E49" w:rsidP="009C5E49">
      <w:r>
        <w:t xml:space="preserve">                  </w:t>
      </w:r>
    </w:p>
    <w:tbl>
      <w:tblPr>
        <w:tblW w:w="0" w:type="auto"/>
        <w:tblInd w:w="-5" w:type="dxa"/>
        <w:tblLayout w:type="fixed"/>
        <w:tblLook w:val="0000" w:firstRow="0" w:lastRow="0" w:firstColumn="0" w:lastColumn="0" w:noHBand="0" w:noVBand="0"/>
      </w:tblPr>
      <w:tblGrid>
        <w:gridCol w:w="3284"/>
        <w:gridCol w:w="3285"/>
        <w:gridCol w:w="3295"/>
      </w:tblGrid>
      <w:tr w:rsidR="009C5E49" w:rsidRPr="00094DDE" w:rsidTr="00E6201A">
        <w:tc>
          <w:tcPr>
            <w:tcW w:w="3284"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rPr>
                <w:b/>
              </w:rPr>
            </w:pPr>
            <w:r w:rsidRPr="00685D1E">
              <w:rPr>
                <w:b/>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rPr>
                <w:b/>
              </w:rPr>
            </w:pPr>
            <w:r w:rsidRPr="00685D1E">
              <w:rPr>
                <w:b/>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685D1E" w:rsidRDefault="009C5E49" w:rsidP="00E6201A">
            <w:pPr>
              <w:rPr>
                <w:b/>
              </w:rPr>
            </w:pPr>
            <w:r w:rsidRPr="00685D1E">
              <w:rPr>
                <w:b/>
              </w:rPr>
              <w:t>Коментарі щодо присвоєння відповідного бала</w:t>
            </w:r>
          </w:p>
        </w:tc>
      </w:tr>
      <w:tr w:rsidR="009C5E49" w:rsidRPr="00094DDE" w:rsidTr="00E6201A">
        <w:tc>
          <w:tcPr>
            <w:tcW w:w="3284" w:type="dxa"/>
            <w:tcBorders>
              <w:top w:val="single" w:sz="4" w:space="0" w:color="000000"/>
              <w:left w:val="single" w:sz="4" w:space="0" w:color="000000"/>
              <w:bottom w:val="single" w:sz="4" w:space="0" w:color="000000"/>
            </w:tcBorders>
            <w:shd w:val="clear" w:color="auto" w:fill="auto"/>
          </w:tcPr>
          <w:p w:rsidR="009C5E49" w:rsidRPr="00094DDE" w:rsidRDefault="009C5E49" w:rsidP="00E6201A">
            <w:r w:rsidRPr="00094DDE">
              <w:t>Альтернатива 1</w:t>
            </w:r>
          </w:p>
        </w:tc>
        <w:tc>
          <w:tcPr>
            <w:tcW w:w="3285" w:type="dxa"/>
            <w:tcBorders>
              <w:top w:val="single" w:sz="4" w:space="0" w:color="000000"/>
              <w:left w:val="single" w:sz="4" w:space="0" w:color="000000"/>
              <w:bottom w:val="single" w:sz="4" w:space="0" w:color="000000"/>
            </w:tcBorders>
            <w:shd w:val="clear" w:color="auto" w:fill="auto"/>
          </w:tcPr>
          <w:p w:rsidR="009C5E49" w:rsidRPr="00094DDE" w:rsidRDefault="009C5E49" w:rsidP="00E6201A">
            <w:r w:rsidRPr="00094DDE">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Default="009C5E49" w:rsidP="00E6201A">
            <w:pPr>
              <w:jc w:val="both"/>
            </w:pPr>
            <w: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9C5E49" w:rsidRDefault="009C5E49" w:rsidP="00E6201A">
            <w:pPr>
              <w:jc w:val="both"/>
            </w:pPr>
            <w:r>
              <w:t xml:space="preserve">Очікуванні втрати сільського бюджету в результаті неприйняття рішення «Про місцеві податки і збори» на 2019 р. складатимуть: 8,5 тис. грн. </w:t>
            </w:r>
          </w:p>
          <w:p w:rsidR="009C5E49" w:rsidRPr="00094DDE" w:rsidRDefault="009C5E49" w:rsidP="00E6201A">
            <w:r>
              <w:t>Що не дозволить профінансувати заходи соціального, економічного та інженерного значення  територіальної громади села  (благоустрій, утримання комунального закладу та інше.)</w:t>
            </w:r>
          </w:p>
        </w:tc>
      </w:tr>
      <w:tr w:rsidR="009C5E49" w:rsidRPr="00094DDE" w:rsidTr="00E6201A">
        <w:tc>
          <w:tcPr>
            <w:tcW w:w="3284" w:type="dxa"/>
            <w:tcBorders>
              <w:top w:val="single" w:sz="4" w:space="0" w:color="000000"/>
              <w:left w:val="single" w:sz="4" w:space="0" w:color="000000"/>
              <w:bottom w:val="single" w:sz="4" w:space="0" w:color="000000"/>
            </w:tcBorders>
            <w:shd w:val="clear" w:color="auto" w:fill="auto"/>
          </w:tcPr>
          <w:p w:rsidR="009C5E49" w:rsidRPr="00094DDE" w:rsidRDefault="009C5E49" w:rsidP="00E6201A">
            <w:r w:rsidRPr="00094DDE">
              <w:t>Альтернатива 2</w:t>
            </w:r>
          </w:p>
        </w:tc>
        <w:tc>
          <w:tcPr>
            <w:tcW w:w="3285" w:type="dxa"/>
            <w:tcBorders>
              <w:top w:val="single" w:sz="4" w:space="0" w:color="000000"/>
              <w:left w:val="single" w:sz="4" w:space="0" w:color="000000"/>
              <w:bottom w:val="single" w:sz="4" w:space="0" w:color="000000"/>
            </w:tcBorders>
            <w:shd w:val="clear" w:color="auto" w:fill="auto"/>
          </w:tcPr>
          <w:p w:rsidR="009C5E49" w:rsidRPr="00094DDE" w:rsidRDefault="009C5E49" w:rsidP="00E6201A">
            <w:r w:rsidRPr="00094DDE">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Default="009C5E49" w:rsidP="00E6201A">
            <w:pPr>
              <w:jc w:val="both"/>
            </w:pPr>
            <w: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села  та відповідне наповнення сільського  бюджету.</w:t>
            </w:r>
          </w:p>
          <w:p w:rsidR="009C5E49" w:rsidRDefault="009C5E49" w:rsidP="00E6201A">
            <w:r>
              <w:t>Забезпечить  фінансову основу самостійності органу місцевого самоврядування. До бюджету територіальної громади надійде  807,5 тис. грн., що дозволить профінансувати в повному об’ємі комунальні дошкільний  навчальний  заклад, благоустрій та інші соціальні програми.</w:t>
            </w:r>
          </w:p>
          <w:p w:rsidR="009C5E49" w:rsidRPr="00094DDE" w:rsidRDefault="009C5E49" w:rsidP="00E6201A">
            <w:r w:rsidRPr="00094DDE">
              <w:t>Таким чином, прийняттям вказаного рішення буде досягнуто балансу інтересів</w:t>
            </w:r>
            <w:r>
              <w:t xml:space="preserve"> громади</w:t>
            </w:r>
            <w:r w:rsidRPr="00094DDE">
              <w:t xml:space="preserve"> і платників податків і зборів.</w:t>
            </w:r>
          </w:p>
        </w:tc>
      </w:tr>
      <w:tr w:rsidR="009C5E49" w:rsidRPr="00094DDE" w:rsidTr="00E6201A">
        <w:tc>
          <w:tcPr>
            <w:tcW w:w="3284" w:type="dxa"/>
            <w:tcBorders>
              <w:top w:val="single" w:sz="4" w:space="0" w:color="000000"/>
              <w:left w:val="single" w:sz="4" w:space="0" w:color="000000"/>
              <w:bottom w:val="single" w:sz="4" w:space="0" w:color="000000"/>
            </w:tcBorders>
            <w:shd w:val="clear" w:color="auto" w:fill="auto"/>
          </w:tcPr>
          <w:p w:rsidR="009C5E49" w:rsidRPr="005543F9" w:rsidRDefault="009C5E49" w:rsidP="00E6201A">
            <w:r w:rsidRPr="005543F9">
              <w:t>Альтернатива 3</w:t>
            </w:r>
          </w:p>
        </w:tc>
        <w:tc>
          <w:tcPr>
            <w:tcW w:w="3285" w:type="dxa"/>
            <w:tcBorders>
              <w:top w:val="single" w:sz="4" w:space="0" w:color="000000"/>
              <w:left w:val="single" w:sz="4" w:space="0" w:color="000000"/>
              <w:bottom w:val="single" w:sz="4" w:space="0" w:color="000000"/>
            </w:tcBorders>
            <w:shd w:val="clear" w:color="auto" w:fill="auto"/>
          </w:tcPr>
          <w:p w:rsidR="009C5E49" w:rsidRPr="005543F9" w:rsidRDefault="009C5E49" w:rsidP="00E6201A">
            <w:r w:rsidRPr="005543F9">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5543F9" w:rsidRDefault="009C5E49" w:rsidP="00E6201A">
            <w:r w:rsidRPr="005543F9">
              <w:t xml:space="preserve">Цілі регулювання можуть бути досягнуті частково. </w:t>
            </w:r>
          </w:p>
          <w:p w:rsidR="009C5E49" w:rsidRPr="005543F9" w:rsidRDefault="009C5E49" w:rsidP="00E6201A">
            <w:r w:rsidRPr="005543F9">
              <w:t xml:space="preserve">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w:t>
            </w:r>
            <w:r>
              <w:t>зменшення надходжень до сільського</w:t>
            </w:r>
            <w:r w:rsidRPr="005543F9">
              <w:t xml:space="preserve"> бюджету. Балансу інтересів досягнуто не буде. </w:t>
            </w:r>
          </w:p>
        </w:tc>
      </w:tr>
    </w:tbl>
    <w:p w:rsidR="009C5E49" w:rsidRDefault="009C5E49" w:rsidP="009C5E49">
      <w:r>
        <w:t xml:space="preserve">    </w:t>
      </w:r>
    </w:p>
    <w:tbl>
      <w:tblPr>
        <w:tblW w:w="9864" w:type="dxa"/>
        <w:tblInd w:w="-5" w:type="dxa"/>
        <w:tblLayout w:type="fixed"/>
        <w:tblLook w:val="0000" w:firstRow="0" w:lastRow="0" w:firstColumn="0" w:lastColumn="0" w:noHBand="0" w:noVBand="0"/>
      </w:tblPr>
      <w:tblGrid>
        <w:gridCol w:w="2463"/>
        <w:gridCol w:w="2463"/>
        <w:gridCol w:w="2464"/>
        <w:gridCol w:w="2474"/>
      </w:tblGrid>
      <w:tr w:rsidR="009C5E49" w:rsidRPr="00FF60B4" w:rsidTr="00E6201A">
        <w:tc>
          <w:tcPr>
            <w:tcW w:w="2463"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rPr>
                <w:b/>
              </w:rPr>
            </w:pPr>
            <w:r w:rsidRPr="00685D1E">
              <w:rPr>
                <w:b/>
              </w:rPr>
              <w:t>Рейтинг результативності</w:t>
            </w:r>
          </w:p>
        </w:tc>
        <w:tc>
          <w:tcPr>
            <w:tcW w:w="2463"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rPr>
                <w:b/>
              </w:rPr>
            </w:pPr>
            <w:r w:rsidRPr="00685D1E">
              <w:rPr>
                <w:b/>
              </w:rPr>
              <w:t>Вигоди</w:t>
            </w:r>
          </w:p>
          <w:p w:rsidR="009C5E49" w:rsidRPr="00685D1E" w:rsidRDefault="009C5E49" w:rsidP="00E6201A">
            <w:pPr>
              <w:rPr>
                <w:b/>
              </w:rPr>
            </w:pPr>
            <w:r w:rsidRPr="00685D1E">
              <w:rPr>
                <w:b/>
              </w:rPr>
              <w:t>(підсумок)</w:t>
            </w:r>
          </w:p>
        </w:tc>
        <w:tc>
          <w:tcPr>
            <w:tcW w:w="2464"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rPr>
                <w:b/>
              </w:rPr>
            </w:pPr>
            <w:r w:rsidRPr="00685D1E">
              <w:rPr>
                <w:b/>
              </w:rPr>
              <w:t>Витрати</w:t>
            </w:r>
          </w:p>
          <w:p w:rsidR="009C5E49" w:rsidRPr="00685D1E" w:rsidRDefault="009C5E49" w:rsidP="00E6201A">
            <w:pPr>
              <w:rPr>
                <w:b/>
              </w:rPr>
            </w:pPr>
            <w:r w:rsidRPr="00685D1E">
              <w:rPr>
                <w:b/>
              </w:rPr>
              <w:t>(підсумок)</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C5E49" w:rsidRPr="00685D1E" w:rsidRDefault="009C5E49" w:rsidP="00E6201A">
            <w:pPr>
              <w:rPr>
                <w:b/>
              </w:rPr>
            </w:pPr>
            <w:r w:rsidRPr="00685D1E">
              <w:rPr>
                <w:b/>
              </w:rPr>
              <w:t>Обґрунтування відповідного місця альтернативи у рейтингу</w:t>
            </w:r>
          </w:p>
        </w:tc>
      </w:tr>
      <w:tr w:rsidR="009C5E49" w:rsidRPr="00FF60B4" w:rsidTr="00E6201A">
        <w:tc>
          <w:tcPr>
            <w:tcW w:w="2463" w:type="dxa"/>
            <w:tcBorders>
              <w:top w:val="single" w:sz="4" w:space="0" w:color="000000"/>
              <w:left w:val="single" w:sz="4" w:space="0" w:color="000000"/>
              <w:bottom w:val="single" w:sz="4" w:space="0" w:color="000000"/>
            </w:tcBorders>
            <w:shd w:val="clear" w:color="auto" w:fill="auto"/>
          </w:tcPr>
          <w:p w:rsidR="009C5E49" w:rsidRPr="00FF60B4" w:rsidRDefault="009C5E49" w:rsidP="00E6201A">
            <w:r w:rsidRPr="00FF60B4">
              <w:t>Альтернатива 1</w:t>
            </w:r>
          </w:p>
        </w:tc>
        <w:tc>
          <w:tcPr>
            <w:tcW w:w="2463" w:type="dxa"/>
            <w:tcBorders>
              <w:top w:val="single" w:sz="4" w:space="0" w:color="000000"/>
              <w:left w:val="single" w:sz="4" w:space="0" w:color="000000"/>
              <w:bottom w:val="single" w:sz="4" w:space="0" w:color="000000"/>
            </w:tcBorders>
            <w:shd w:val="clear" w:color="auto" w:fill="auto"/>
          </w:tcPr>
          <w:p w:rsidR="009C5E49" w:rsidRDefault="009C5E49" w:rsidP="00E6201A">
            <w:r w:rsidRPr="00993A28">
              <w:rPr>
                <w:b/>
              </w:rPr>
              <w:t>Держава:</w:t>
            </w:r>
            <w:r w:rsidRPr="00FF60B4">
              <w:t xml:space="preserve"> </w:t>
            </w:r>
          </w:p>
          <w:p w:rsidR="009C5E49" w:rsidRDefault="009C5E49" w:rsidP="00E6201A">
            <w:r w:rsidRPr="00FF60B4">
              <w:t xml:space="preserve">Відсутні </w:t>
            </w:r>
          </w:p>
          <w:p w:rsidR="009C5E49" w:rsidRDefault="009C5E49" w:rsidP="00E6201A">
            <w:r w:rsidRPr="00993A28">
              <w:rPr>
                <w:b/>
              </w:rPr>
              <w:t>Громадяни:</w:t>
            </w:r>
            <w:r w:rsidRPr="00FF60B4">
              <w:t xml:space="preserve"> </w:t>
            </w:r>
          </w:p>
          <w:p w:rsidR="009C5E49" w:rsidRPr="00FF60B4" w:rsidRDefault="009C5E49" w:rsidP="00E6201A">
            <w:r w:rsidRPr="00FF60B4">
              <w:t xml:space="preserve">Сплата податків за мінімальними ставками, передбаченими Податковим кодексом України </w:t>
            </w:r>
            <w:r w:rsidRPr="00993A28">
              <w:rPr>
                <w:b/>
              </w:rPr>
              <w:t>Суб’єкти господарювання:</w:t>
            </w:r>
            <w:r w:rsidRPr="00FF60B4">
              <w:t xml:space="preserve"> Сплата податків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shd w:val="clear" w:color="auto" w:fill="auto"/>
          </w:tcPr>
          <w:p w:rsidR="009C5E49" w:rsidRPr="00993A28" w:rsidRDefault="009C5E49" w:rsidP="00E6201A">
            <w:pPr>
              <w:rPr>
                <w:b/>
              </w:rPr>
            </w:pPr>
            <w:r w:rsidRPr="00993A28">
              <w:rPr>
                <w:b/>
              </w:rPr>
              <w:t xml:space="preserve">Держава: </w:t>
            </w:r>
          </w:p>
          <w:p w:rsidR="009C5E49" w:rsidRDefault="009C5E49" w:rsidP="00E6201A">
            <w:r w:rsidRPr="00FF60B4">
              <w:t xml:space="preserve">Відсутні </w:t>
            </w:r>
          </w:p>
          <w:p w:rsidR="009C5E49" w:rsidRDefault="009C5E49" w:rsidP="00E6201A">
            <w:pPr>
              <w:rPr>
                <w:b/>
              </w:rPr>
            </w:pPr>
            <w:r w:rsidRPr="00993A28">
              <w:rPr>
                <w:b/>
              </w:rPr>
              <w:t>Громадяни:</w:t>
            </w:r>
          </w:p>
          <w:p w:rsidR="009C5E49" w:rsidRDefault="009C5E49" w:rsidP="00E6201A">
            <w:r w:rsidRPr="00FF60B4">
              <w:t xml:space="preserve"> Відсутні </w:t>
            </w:r>
          </w:p>
          <w:p w:rsidR="009C5E49" w:rsidRDefault="009C5E49" w:rsidP="00E6201A">
            <w:r w:rsidRPr="00993A28">
              <w:rPr>
                <w:b/>
              </w:rPr>
              <w:t>Суб’єкти господарювання:</w:t>
            </w:r>
            <w:r w:rsidRPr="00FF60B4">
              <w:t xml:space="preserve"> Витрати: </w:t>
            </w:r>
          </w:p>
          <w:p w:rsidR="009C5E49" w:rsidRPr="00FF60B4" w:rsidRDefault="009C5E49" w:rsidP="00E6201A">
            <w:r>
              <w:t>Сумарні витрати, грн.</w:t>
            </w:r>
            <w:r w:rsidRPr="00FF60B4">
              <w:t xml:space="preserve"> </w:t>
            </w:r>
            <w:r>
              <w:rPr>
                <w:highlight w:val="yellow"/>
              </w:rPr>
              <w:t>27020</w:t>
            </w:r>
            <w:r w:rsidRPr="00B87045">
              <w:rPr>
                <w:highlight w:val="yellow"/>
              </w:rPr>
              <w:t>,</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C5E49" w:rsidRPr="00FF60B4" w:rsidRDefault="009C5E49" w:rsidP="00E6201A">
            <w:r>
              <w:t>Зменшення надходжень до сільського  бюджету, підвищення соціальної напруги за причини погіршення якості життя членів громади</w:t>
            </w:r>
          </w:p>
        </w:tc>
      </w:tr>
      <w:tr w:rsidR="009C5E49" w:rsidRPr="00FF60B4" w:rsidTr="00E6201A">
        <w:tc>
          <w:tcPr>
            <w:tcW w:w="2463" w:type="dxa"/>
            <w:tcBorders>
              <w:top w:val="single" w:sz="4" w:space="0" w:color="000000"/>
              <w:left w:val="single" w:sz="4" w:space="0" w:color="000000"/>
              <w:bottom w:val="single" w:sz="4" w:space="0" w:color="000000"/>
            </w:tcBorders>
            <w:shd w:val="clear" w:color="auto" w:fill="auto"/>
          </w:tcPr>
          <w:p w:rsidR="009C5E49" w:rsidRPr="00FF60B4" w:rsidRDefault="009C5E49" w:rsidP="00E6201A">
            <w:r w:rsidRPr="00FF60B4">
              <w:t>Альтернатива 2</w:t>
            </w:r>
          </w:p>
        </w:tc>
        <w:tc>
          <w:tcPr>
            <w:tcW w:w="2463" w:type="dxa"/>
            <w:tcBorders>
              <w:top w:val="single" w:sz="4" w:space="0" w:color="000000"/>
              <w:left w:val="single" w:sz="4" w:space="0" w:color="000000"/>
              <w:bottom w:val="single" w:sz="4" w:space="0" w:color="000000"/>
            </w:tcBorders>
            <w:shd w:val="clear" w:color="auto" w:fill="auto"/>
          </w:tcPr>
          <w:p w:rsidR="009C5E49" w:rsidRDefault="009C5E49" w:rsidP="00E6201A">
            <w:pPr>
              <w:rPr>
                <w:b/>
              </w:rPr>
            </w:pPr>
            <w:r w:rsidRPr="00966A20">
              <w:rPr>
                <w:b/>
              </w:rPr>
              <w:t>Держава: -</w:t>
            </w:r>
            <w:r w:rsidRPr="00FF60B4">
              <w:t xml:space="preserve"> надходження коштів до </w:t>
            </w:r>
            <w:r>
              <w:t xml:space="preserve">сільського </w:t>
            </w:r>
            <w:r w:rsidRPr="00FF60B4">
              <w:t xml:space="preserve"> бюджету; - спрямування фінансового ресурсу на соціально-економічний розвиток </w:t>
            </w:r>
            <w:r>
              <w:t>села</w:t>
            </w:r>
            <w:r w:rsidRPr="00FF60B4">
              <w:t xml:space="preserve">. </w:t>
            </w:r>
            <w:r w:rsidRPr="00966A20">
              <w:rPr>
                <w:b/>
              </w:rPr>
              <w:t>Громадяни:</w:t>
            </w:r>
          </w:p>
          <w:p w:rsidR="009C5E49" w:rsidRPr="00FF60B4" w:rsidRDefault="009C5E49" w:rsidP="00E6201A">
            <w:r w:rsidRPr="00FF60B4">
              <w:t xml:space="preserve"> Сплата податків і зборів за обґрунтованими ставками Встановлення пільг по сплаті податків для окремих категорій громадян </w:t>
            </w:r>
            <w:r w:rsidRPr="00966A20">
              <w:rPr>
                <w:b/>
              </w:rPr>
              <w:t>Суб’єкти господарювання:</w:t>
            </w:r>
            <w:r w:rsidRPr="00FF60B4">
              <w:t xml:space="preserve"> Сплата податків і зборів за обґрунтованими ставками. </w:t>
            </w:r>
          </w:p>
        </w:tc>
        <w:tc>
          <w:tcPr>
            <w:tcW w:w="2464" w:type="dxa"/>
            <w:tcBorders>
              <w:top w:val="single" w:sz="4" w:space="0" w:color="000000"/>
              <w:left w:val="single" w:sz="4" w:space="0" w:color="000000"/>
              <w:bottom w:val="single" w:sz="4" w:space="0" w:color="000000"/>
            </w:tcBorders>
            <w:shd w:val="clear" w:color="auto" w:fill="auto"/>
          </w:tcPr>
          <w:p w:rsidR="009C5E49" w:rsidRDefault="009C5E49" w:rsidP="00E6201A">
            <w:r w:rsidRPr="00966A20">
              <w:rPr>
                <w:b/>
              </w:rPr>
              <w:t>Держава:</w:t>
            </w:r>
            <w:r w:rsidRPr="00FF60B4">
              <w:t xml:space="preserve"> </w:t>
            </w:r>
          </w:p>
          <w:p w:rsidR="009C5E49" w:rsidRDefault="009C5E49" w:rsidP="00E6201A">
            <w:r w:rsidRPr="00FF60B4">
              <w:t xml:space="preserve">Витрати, пов'язані з підготовкою регуляторного акта та його офіційним опублікуванням в друкованому засобі масової інформації. </w:t>
            </w:r>
            <w:r w:rsidRPr="00966A20">
              <w:rPr>
                <w:b/>
              </w:rPr>
              <w:t>Громадяни:</w:t>
            </w:r>
            <w:r w:rsidRPr="00FF60B4">
              <w:t xml:space="preserve"> </w:t>
            </w:r>
          </w:p>
          <w:p w:rsidR="009C5E49" w:rsidRDefault="009C5E49" w:rsidP="00E6201A">
            <w:r w:rsidRPr="00FF60B4">
              <w:t xml:space="preserve">Сплата податків за встановленими ставками </w:t>
            </w:r>
          </w:p>
          <w:p w:rsidR="009C5E49" w:rsidRPr="00FF60B4" w:rsidRDefault="009C5E49" w:rsidP="00E6201A">
            <w:r w:rsidRPr="00966A20">
              <w:rPr>
                <w:b/>
              </w:rPr>
              <w:t>Суб’єкти господарювання:</w:t>
            </w:r>
            <w:r w:rsidRPr="00FF60B4">
              <w:t xml:space="preserve"> Витрати: Сплата податків </w:t>
            </w:r>
            <w:r>
              <w:t>за запропонованими</w:t>
            </w:r>
            <w:r w:rsidRPr="00FF60B4">
              <w:t xml:space="preserve"> ставками. Детальна інформація щодо очікуван</w:t>
            </w:r>
            <w:r>
              <w:t xml:space="preserve">их витрат наведено у додатках </w:t>
            </w:r>
            <w:r w:rsidRPr="00FF60B4">
              <w:t xml:space="preserve">до цього АРВ </w:t>
            </w:r>
            <w:r w:rsidRPr="00993A28">
              <w:t xml:space="preserve">Сумарні витрати, </w:t>
            </w:r>
            <w:r>
              <w:t>грн.</w:t>
            </w:r>
            <w:r>
              <w:rPr>
                <w:color w:val="FF0000"/>
              </w:rPr>
              <w:t>.</w:t>
            </w:r>
            <w:r w:rsidRPr="005D55ED">
              <w:rPr>
                <w:color w:val="FF0000"/>
              </w:rPr>
              <w:t xml:space="preserve"> </w:t>
            </w:r>
            <w:r>
              <w:t>27020,00</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C5E49" w:rsidRPr="00FF60B4" w:rsidRDefault="009C5E49" w:rsidP="00E6201A">
            <w:r>
              <w:t>Наповнення сільського бюджету, збереження суб’єктів господарювання та робочих місць</w:t>
            </w:r>
          </w:p>
        </w:tc>
      </w:tr>
      <w:tr w:rsidR="009C5E49" w:rsidRPr="00FF60B4" w:rsidTr="00E6201A">
        <w:tc>
          <w:tcPr>
            <w:tcW w:w="2463" w:type="dxa"/>
            <w:tcBorders>
              <w:top w:val="single" w:sz="4" w:space="0" w:color="000000"/>
              <w:left w:val="single" w:sz="4" w:space="0" w:color="000000"/>
              <w:bottom w:val="single" w:sz="4" w:space="0" w:color="000000"/>
            </w:tcBorders>
            <w:shd w:val="clear" w:color="auto" w:fill="auto"/>
          </w:tcPr>
          <w:p w:rsidR="009C5E49" w:rsidRPr="00FF60B4" w:rsidRDefault="009C5E49" w:rsidP="00E6201A">
            <w:r w:rsidRPr="00FF60B4">
              <w:t>Альтернатива 3</w:t>
            </w:r>
          </w:p>
        </w:tc>
        <w:tc>
          <w:tcPr>
            <w:tcW w:w="2463" w:type="dxa"/>
            <w:tcBorders>
              <w:top w:val="single" w:sz="4" w:space="0" w:color="000000"/>
              <w:left w:val="single" w:sz="4" w:space="0" w:color="000000"/>
              <w:bottom w:val="single" w:sz="4" w:space="0" w:color="000000"/>
            </w:tcBorders>
            <w:shd w:val="clear" w:color="auto" w:fill="auto"/>
          </w:tcPr>
          <w:p w:rsidR="009C5E49" w:rsidRPr="00FF60B4" w:rsidRDefault="009C5E49" w:rsidP="00E6201A">
            <w:r w:rsidRPr="00993A28">
              <w:rPr>
                <w:b/>
              </w:rPr>
              <w:t>Держава:</w:t>
            </w:r>
            <w:r w:rsidRPr="00FF60B4">
              <w:t xml:space="preserve"> Максимальні надходження коштів до місцевого бюджету. Спрямування надлишків на соціально-економічний розвиток </w:t>
            </w:r>
            <w:r>
              <w:t xml:space="preserve">села </w:t>
            </w:r>
            <w:r w:rsidRPr="00FF60B4">
              <w:t xml:space="preserve">. </w:t>
            </w:r>
            <w:r w:rsidRPr="00993A28">
              <w:rPr>
                <w:b/>
              </w:rPr>
              <w:t>Громадяни:</w:t>
            </w:r>
            <w:r w:rsidRPr="00FF60B4">
              <w:t xml:space="preserve"> Вирішення більшої кількості соціальних проблем </w:t>
            </w:r>
            <w:r>
              <w:t xml:space="preserve">села </w:t>
            </w:r>
            <w:r w:rsidRPr="00FF60B4">
              <w:t xml:space="preserve"> за рахунок значного зростання дохідної частини </w:t>
            </w:r>
            <w:r>
              <w:t xml:space="preserve">сільського </w:t>
            </w:r>
            <w:r w:rsidRPr="00FF60B4">
              <w:t xml:space="preserve"> бюджету </w:t>
            </w:r>
            <w:r w:rsidRPr="00993A28">
              <w:rPr>
                <w:b/>
              </w:rPr>
              <w:t>Суб’єкти господарювання:</w:t>
            </w:r>
            <w:r w:rsidRPr="00FF60B4">
              <w:t xml:space="preserve"> Відсутні</w:t>
            </w:r>
          </w:p>
        </w:tc>
        <w:tc>
          <w:tcPr>
            <w:tcW w:w="2464" w:type="dxa"/>
            <w:tcBorders>
              <w:top w:val="single" w:sz="4" w:space="0" w:color="000000"/>
              <w:left w:val="single" w:sz="4" w:space="0" w:color="000000"/>
              <w:bottom w:val="single" w:sz="4" w:space="0" w:color="000000"/>
            </w:tcBorders>
            <w:shd w:val="clear" w:color="auto" w:fill="auto"/>
          </w:tcPr>
          <w:p w:rsidR="009C5E49" w:rsidRPr="00993A28" w:rsidRDefault="009C5E49" w:rsidP="00E6201A">
            <w:pPr>
              <w:rPr>
                <w:b/>
              </w:rPr>
            </w:pPr>
            <w:r w:rsidRPr="00993A28">
              <w:rPr>
                <w:b/>
              </w:rPr>
              <w:t xml:space="preserve">Держава: </w:t>
            </w:r>
          </w:p>
          <w:p w:rsidR="009C5E49" w:rsidRPr="002027AE" w:rsidRDefault="009C5E49" w:rsidP="00E6201A">
            <w:r w:rsidRPr="00FF60B4">
              <w:t>Витрати, пов'язані з підготовкою регул</w:t>
            </w:r>
            <w:r>
              <w:t>я</w:t>
            </w:r>
            <w:r w:rsidRPr="00FF60B4">
              <w:t xml:space="preserve">торного акта та його оприлюдненням в друкованих ЗМІ </w:t>
            </w:r>
            <w:r w:rsidRPr="00993A28">
              <w:rPr>
                <w:b/>
              </w:rPr>
              <w:t>Громадяни:</w:t>
            </w:r>
            <w:r w:rsidRPr="00FF60B4">
              <w:t xml:space="preserve"> Надмірне податкове навантаження. </w:t>
            </w:r>
            <w:r w:rsidRPr="00993A28">
              <w:rPr>
                <w:b/>
              </w:rPr>
              <w:t>Суб’єкти господарювання:</w:t>
            </w:r>
            <w:r w:rsidRPr="00FF60B4">
              <w:t xml:space="preserve"> Витрати: Надмірне податкове навантаження, яке може спричинити занепад малого бізнесу, який провадить діяльність на терит</w:t>
            </w:r>
            <w:r>
              <w:t>орії ради. Сумарні витрати, грн.. 27020</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C5E49" w:rsidRPr="00FF60B4" w:rsidRDefault="009C5E49" w:rsidP="00E6201A">
            <w:r>
              <w:t>Надмірне податкове навантаження, зменшення кількості суб’єктів господарювання, недовіра до місцевої влади</w:t>
            </w:r>
          </w:p>
        </w:tc>
      </w:tr>
    </w:tbl>
    <w:p w:rsidR="009C5E49" w:rsidRDefault="009C5E49" w:rsidP="009C5E49"/>
    <w:p w:rsidR="009C5E49" w:rsidRDefault="009C5E49" w:rsidP="009C5E49"/>
    <w:p w:rsidR="009C5E49" w:rsidRDefault="009C5E49" w:rsidP="009C5E49"/>
    <w:p w:rsidR="009C5E49" w:rsidRDefault="009C5E49" w:rsidP="009C5E49"/>
    <w:p w:rsidR="009C5E49" w:rsidRDefault="009C5E49" w:rsidP="009C5E49"/>
    <w:p w:rsidR="009C5E49" w:rsidRDefault="009C5E49" w:rsidP="009C5E49"/>
    <w:p w:rsidR="009C5E49" w:rsidRDefault="009C5E49" w:rsidP="009C5E49"/>
    <w:p w:rsidR="009C5E49" w:rsidRDefault="009C5E49" w:rsidP="009C5E49"/>
    <w:p w:rsidR="009C5E49" w:rsidRDefault="009C5E49" w:rsidP="009C5E49"/>
    <w:p w:rsidR="009C5E49" w:rsidRDefault="009C5E49" w:rsidP="009C5E49"/>
    <w:p w:rsidR="009C5E49" w:rsidRDefault="009C5E49" w:rsidP="009C5E49"/>
    <w:p w:rsidR="009C5E49" w:rsidRDefault="009C5E49" w:rsidP="009C5E49"/>
    <w:p w:rsidR="009C5E49" w:rsidRDefault="009C5E49" w:rsidP="009C5E49">
      <w:r>
        <w:t xml:space="preserve">                             </w:t>
      </w:r>
    </w:p>
    <w:tbl>
      <w:tblPr>
        <w:tblW w:w="0" w:type="auto"/>
        <w:tblInd w:w="-5" w:type="dxa"/>
        <w:tblLayout w:type="fixed"/>
        <w:tblLook w:val="0000" w:firstRow="0" w:lastRow="0" w:firstColumn="0" w:lastColumn="0" w:noHBand="0" w:noVBand="0"/>
      </w:tblPr>
      <w:tblGrid>
        <w:gridCol w:w="2508"/>
        <w:gridCol w:w="4061"/>
        <w:gridCol w:w="3295"/>
      </w:tblGrid>
      <w:tr w:rsidR="009C5E49" w:rsidRPr="009E0D32" w:rsidTr="00E6201A">
        <w:tc>
          <w:tcPr>
            <w:tcW w:w="2508" w:type="dxa"/>
            <w:tcBorders>
              <w:top w:val="single" w:sz="4" w:space="0" w:color="000000"/>
              <w:left w:val="single" w:sz="4" w:space="0" w:color="000000"/>
              <w:bottom w:val="single" w:sz="4" w:space="0" w:color="000000"/>
            </w:tcBorders>
            <w:shd w:val="clear" w:color="auto" w:fill="auto"/>
          </w:tcPr>
          <w:p w:rsidR="009C5E49" w:rsidRDefault="009C5E49" w:rsidP="00E6201A">
            <w:pPr>
              <w:rPr>
                <w:b/>
              </w:rPr>
            </w:pPr>
            <w:r w:rsidRPr="00685D1E">
              <w:rPr>
                <w:b/>
              </w:rPr>
              <w:t>Рейтинг</w:t>
            </w:r>
          </w:p>
          <w:p w:rsidR="009C5E49" w:rsidRPr="00685D1E" w:rsidRDefault="009C5E49" w:rsidP="00E6201A">
            <w:pPr>
              <w:rPr>
                <w:b/>
              </w:rPr>
            </w:pPr>
          </w:p>
        </w:tc>
        <w:tc>
          <w:tcPr>
            <w:tcW w:w="4061" w:type="dxa"/>
            <w:tcBorders>
              <w:top w:val="single" w:sz="4" w:space="0" w:color="000000"/>
              <w:left w:val="single" w:sz="4" w:space="0" w:color="000000"/>
              <w:bottom w:val="single" w:sz="4" w:space="0" w:color="000000"/>
            </w:tcBorders>
            <w:shd w:val="clear" w:color="auto" w:fill="auto"/>
          </w:tcPr>
          <w:p w:rsidR="009C5E49" w:rsidRPr="00685D1E" w:rsidRDefault="009C5E49" w:rsidP="00E6201A">
            <w:pPr>
              <w:rPr>
                <w:b/>
              </w:rPr>
            </w:pPr>
            <w:r w:rsidRPr="00685D1E">
              <w:rPr>
                <w:b/>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E49" w:rsidRPr="00685D1E" w:rsidRDefault="009C5E49" w:rsidP="00E6201A">
            <w:pPr>
              <w:rPr>
                <w:b/>
              </w:rPr>
            </w:pPr>
            <w:r w:rsidRPr="00685D1E">
              <w:rPr>
                <w:b/>
              </w:rPr>
              <w:t xml:space="preserve">Оцінка ризику зовнішніх чинників на дію запропонованого регуляторного акта </w:t>
            </w:r>
          </w:p>
        </w:tc>
      </w:tr>
      <w:tr w:rsidR="009C5E49" w:rsidRPr="009E0D32" w:rsidTr="00E6201A">
        <w:tc>
          <w:tcPr>
            <w:tcW w:w="2508" w:type="dxa"/>
            <w:tcBorders>
              <w:top w:val="single" w:sz="4" w:space="0" w:color="000000"/>
              <w:left w:val="single" w:sz="4" w:space="0" w:color="000000"/>
              <w:bottom w:val="single" w:sz="4" w:space="0" w:color="000000"/>
            </w:tcBorders>
            <w:shd w:val="clear" w:color="auto" w:fill="auto"/>
          </w:tcPr>
          <w:p w:rsidR="009C5E49" w:rsidRPr="009E0D32" w:rsidRDefault="009C5E49" w:rsidP="00E6201A">
            <w:r w:rsidRPr="009E0D32">
              <w:t xml:space="preserve">Альтернатива </w:t>
            </w:r>
            <w:r>
              <w:t>1</w:t>
            </w:r>
          </w:p>
        </w:tc>
        <w:tc>
          <w:tcPr>
            <w:tcW w:w="4061" w:type="dxa"/>
            <w:tcBorders>
              <w:top w:val="single" w:sz="4" w:space="0" w:color="000000"/>
              <w:left w:val="single" w:sz="4" w:space="0" w:color="000000"/>
              <w:bottom w:val="single" w:sz="4" w:space="0" w:color="000000"/>
            </w:tcBorders>
            <w:shd w:val="clear" w:color="auto" w:fill="auto"/>
          </w:tcPr>
          <w:p w:rsidR="009C5E49" w:rsidRPr="009E0D32" w:rsidRDefault="009C5E49" w:rsidP="00E6201A">
            <w:r w:rsidRPr="009E0D32">
              <w:t>Цілі прийняття проекту рішення про встановлення місцевих податків і зборів на 201</w:t>
            </w:r>
            <w:r>
              <w:t>9</w:t>
            </w:r>
            <w:r w:rsidRPr="009E0D32">
              <w:t xml:space="preserve"> рік будуть досягнуті майже у повній мірі. До </w:t>
            </w:r>
            <w:r>
              <w:t>сільського</w:t>
            </w:r>
            <w:r w:rsidRPr="009E0D32">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t xml:space="preserve">сільської </w:t>
            </w:r>
            <w:r w:rsidRPr="009E0D32">
              <w:t xml:space="preserve">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E49" w:rsidRPr="005D55ED" w:rsidRDefault="009C5E49" w:rsidP="00E6201A">
            <w:pPr>
              <w:jc w:val="both"/>
            </w:pPr>
            <w:r w:rsidRPr="005D55ED">
              <w:t>Зміни до чинного законодавства:</w:t>
            </w:r>
          </w:p>
          <w:p w:rsidR="009C5E49" w:rsidRPr="005D55ED" w:rsidRDefault="009C5E49" w:rsidP="009C5E49">
            <w:pPr>
              <w:numPr>
                <w:ilvl w:val="0"/>
                <w:numId w:val="27"/>
              </w:numPr>
              <w:suppressAutoHyphens/>
              <w:ind w:left="99" w:firstLine="0"/>
              <w:jc w:val="both"/>
            </w:pPr>
            <w:r w:rsidRPr="005D55ED">
              <w:t>Податкового кодексу України;</w:t>
            </w:r>
          </w:p>
          <w:p w:rsidR="009C5E49" w:rsidRPr="005D55ED" w:rsidRDefault="009C5E49" w:rsidP="009C5E49">
            <w:pPr>
              <w:numPr>
                <w:ilvl w:val="0"/>
                <w:numId w:val="27"/>
              </w:numPr>
              <w:suppressAutoHyphens/>
              <w:ind w:left="99" w:firstLine="0"/>
              <w:jc w:val="both"/>
            </w:pPr>
            <w:r w:rsidRPr="005D55ED">
              <w:t>Бюджетного кодексу України;</w:t>
            </w:r>
          </w:p>
          <w:p w:rsidR="009C5E49" w:rsidRDefault="009C5E49" w:rsidP="009C5E49">
            <w:pPr>
              <w:numPr>
                <w:ilvl w:val="0"/>
                <w:numId w:val="27"/>
              </w:numPr>
              <w:suppressAutoHyphens/>
              <w:ind w:left="99" w:firstLine="0"/>
              <w:jc w:val="both"/>
            </w:pPr>
            <w:r w:rsidRPr="005D55ED">
              <w:t>Земельного кодексу України;</w:t>
            </w:r>
          </w:p>
          <w:p w:rsidR="009C5E49" w:rsidRPr="007C1043" w:rsidRDefault="009C5E49" w:rsidP="009C5E49">
            <w:pPr>
              <w:numPr>
                <w:ilvl w:val="0"/>
                <w:numId w:val="27"/>
              </w:numPr>
              <w:suppressAutoHyphens/>
              <w:ind w:left="0"/>
              <w:jc w:val="both"/>
              <w:rPr>
                <w:color w:val="FF0000"/>
              </w:rPr>
            </w:pPr>
            <w:r w:rsidRPr="005D55ED">
              <w:t xml:space="preserve">та </w:t>
            </w:r>
            <w:r>
              <w:t>інші закони</w:t>
            </w:r>
            <w:r w:rsidRPr="005D55ED">
              <w:t xml:space="preserve"> (зміна мінімальної заробітної плати, прожиткового мінімуму, тощо)</w:t>
            </w:r>
            <w:r>
              <w:t>.</w:t>
            </w:r>
          </w:p>
        </w:tc>
      </w:tr>
      <w:tr w:rsidR="009C5E49" w:rsidRPr="009E0D32" w:rsidTr="00E6201A">
        <w:tc>
          <w:tcPr>
            <w:tcW w:w="2508" w:type="dxa"/>
            <w:tcBorders>
              <w:top w:val="single" w:sz="4" w:space="0" w:color="000000"/>
              <w:left w:val="single" w:sz="4" w:space="0" w:color="000000"/>
              <w:bottom w:val="single" w:sz="4" w:space="0" w:color="000000"/>
            </w:tcBorders>
            <w:shd w:val="clear" w:color="auto" w:fill="auto"/>
          </w:tcPr>
          <w:p w:rsidR="009C5E49" w:rsidRPr="009E0D32" w:rsidRDefault="009C5E49" w:rsidP="00E6201A">
            <w:r w:rsidRPr="009E0D32">
              <w:t xml:space="preserve">Альтернатива </w:t>
            </w:r>
            <w:r>
              <w:t>2</w:t>
            </w:r>
          </w:p>
        </w:tc>
        <w:tc>
          <w:tcPr>
            <w:tcW w:w="4061" w:type="dxa"/>
            <w:tcBorders>
              <w:top w:val="single" w:sz="4" w:space="0" w:color="000000"/>
              <w:left w:val="single" w:sz="4" w:space="0" w:color="000000"/>
              <w:bottom w:val="single" w:sz="4" w:space="0" w:color="000000"/>
            </w:tcBorders>
            <w:shd w:val="clear" w:color="auto" w:fill="auto"/>
          </w:tcPr>
          <w:p w:rsidR="009C5E49" w:rsidRPr="009E0D32" w:rsidRDefault="009C5E49" w:rsidP="00E6201A">
            <w:r w:rsidRPr="009E0D32">
              <w:t>Цілі регулювання можуть бути досягнуті частково. Надмірне подакове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E49" w:rsidRPr="005D55ED" w:rsidRDefault="009C5E49" w:rsidP="00E6201A">
            <w:pPr>
              <w:jc w:val="both"/>
            </w:pPr>
            <w:r w:rsidRPr="005D55ED">
              <w:t>Зміни до чинного законодавства:</w:t>
            </w:r>
          </w:p>
          <w:p w:rsidR="009C5E49" w:rsidRPr="005D55ED" w:rsidRDefault="009C5E49" w:rsidP="009C5E49">
            <w:pPr>
              <w:numPr>
                <w:ilvl w:val="0"/>
                <w:numId w:val="27"/>
              </w:numPr>
              <w:suppressAutoHyphens/>
              <w:ind w:left="99" w:firstLine="0"/>
              <w:jc w:val="both"/>
            </w:pPr>
            <w:r w:rsidRPr="005D55ED">
              <w:t>Податкового кодексу України;</w:t>
            </w:r>
          </w:p>
          <w:p w:rsidR="009C5E49" w:rsidRPr="005D55ED" w:rsidRDefault="009C5E49" w:rsidP="009C5E49">
            <w:pPr>
              <w:numPr>
                <w:ilvl w:val="0"/>
                <w:numId w:val="27"/>
              </w:numPr>
              <w:suppressAutoHyphens/>
              <w:ind w:left="99" w:firstLine="0"/>
              <w:jc w:val="both"/>
            </w:pPr>
            <w:r w:rsidRPr="005D55ED">
              <w:t>Бюджетного кодексу України;</w:t>
            </w:r>
          </w:p>
          <w:p w:rsidR="009C5E49" w:rsidRDefault="009C5E49" w:rsidP="009C5E49">
            <w:pPr>
              <w:numPr>
                <w:ilvl w:val="0"/>
                <w:numId w:val="27"/>
              </w:numPr>
              <w:suppressAutoHyphens/>
              <w:ind w:left="99" w:firstLine="0"/>
              <w:jc w:val="both"/>
            </w:pPr>
            <w:r w:rsidRPr="005D55ED">
              <w:t>Земельного кодексу України;</w:t>
            </w:r>
          </w:p>
          <w:p w:rsidR="009C5E49" w:rsidRDefault="009C5E49" w:rsidP="00E6201A">
            <w:pPr>
              <w:jc w:val="both"/>
            </w:pPr>
            <w:r w:rsidRPr="005D55ED">
              <w:t xml:space="preserve">та </w:t>
            </w:r>
            <w:r>
              <w:t>інші закони</w:t>
            </w:r>
            <w:r w:rsidRPr="005D55ED">
              <w:t xml:space="preserve"> (зміна мінімальної заробітної плати, прожиткового мінімуму, тощо)</w:t>
            </w:r>
            <w:r>
              <w:t>.</w:t>
            </w:r>
          </w:p>
          <w:p w:rsidR="009C5E49" w:rsidRPr="009E0D32" w:rsidRDefault="009C5E49" w:rsidP="00E6201A">
            <w:pPr>
              <w:jc w:val="both"/>
            </w:pPr>
            <w:r>
              <w:t xml:space="preserve">Виникнення податкового боргу про причині не сплати місцевих податків та зборів. </w:t>
            </w:r>
          </w:p>
        </w:tc>
      </w:tr>
      <w:tr w:rsidR="009C5E49" w:rsidRPr="009E0D32" w:rsidTr="00E6201A">
        <w:tc>
          <w:tcPr>
            <w:tcW w:w="2508" w:type="dxa"/>
            <w:tcBorders>
              <w:top w:val="single" w:sz="4" w:space="0" w:color="000000"/>
              <w:left w:val="single" w:sz="4" w:space="0" w:color="000000"/>
              <w:bottom w:val="single" w:sz="4" w:space="0" w:color="000000"/>
            </w:tcBorders>
            <w:shd w:val="clear" w:color="auto" w:fill="auto"/>
          </w:tcPr>
          <w:p w:rsidR="009C5E49" w:rsidRPr="00B87045" w:rsidRDefault="009C5E49" w:rsidP="00E6201A">
            <w:r w:rsidRPr="00B87045">
              <w:t>Альтернатива 3</w:t>
            </w:r>
          </w:p>
        </w:tc>
        <w:tc>
          <w:tcPr>
            <w:tcW w:w="4061" w:type="dxa"/>
            <w:tcBorders>
              <w:top w:val="single" w:sz="4" w:space="0" w:color="000000"/>
              <w:left w:val="single" w:sz="4" w:space="0" w:color="000000"/>
              <w:bottom w:val="single" w:sz="4" w:space="0" w:color="000000"/>
            </w:tcBorders>
            <w:shd w:val="clear" w:color="auto" w:fill="auto"/>
          </w:tcPr>
          <w:p w:rsidR="009C5E49" w:rsidRPr="00B87045" w:rsidRDefault="009C5E49" w:rsidP="00E6201A">
            <w:r w:rsidRPr="00B87045">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E49" w:rsidRPr="00B87045" w:rsidRDefault="009C5E49" w:rsidP="00E6201A">
            <w:pPr>
              <w:jc w:val="both"/>
            </w:pPr>
            <w:r w:rsidRPr="00B87045">
              <w:t>Зміни до чинного законодавства:</w:t>
            </w:r>
          </w:p>
          <w:p w:rsidR="009C5E49" w:rsidRPr="00B87045" w:rsidRDefault="009C5E49" w:rsidP="009C5E49">
            <w:pPr>
              <w:numPr>
                <w:ilvl w:val="0"/>
                <w:numId w:val="27"/>
              </w:numPr>
              <w:suppressAutoHyphens/>
              <w:ind w:left="99" w:firstLine="0"/>
              <w:jc w:val="both"/>
            </w:pPr>
            <w:r w:rsidRPr="00B87045">
              <w:t>Податкового кодексу України;</w:t>
            </w:r>
          </w:p>
          <w:p w:rsidR="009C5E49" w:rsidRPr="00B87045" w:rsidRDefault="009C5E49" w:rsidP="009C5E49">
            <w:pPr>
              <w:numPr>
                <w:ilvl w:val="0"/>
                <w:numId w:val="27"/>
              </w:numPr>
              <w:suppressAutoHyphens/>
              <w:ind w:left="99" w:firstLine="0"/>
              <w:jc w:val="both"/>
            </w:pPr>
            <w:r w:rsidRPr="00B87045">
              <w:t>Бюджетного кодексу України;</w:t>
            </w:r>
          </w:p>
          <w:p w:rsidR="009C5E49" w:rsidRPr="00B87045" w:rsidRDefault="009C5E49" w:rsidP="009C5E49">
            <w:pPr>
              <w:numPr>
                <w:ilvl w:val="0"/>
                <w:numId w:val="27"/>
              </w:numPr>
              <w:suppressAutoHyphens/>
              <w:ind w:left="99" w:firstLine="0"/>
              <w:jc w:val="both"/>
            </w:pPr>
            <w:r w:rsidRPr="00B87045">
              <w:t>Земельного кодексу України;</w:t>
            </w:r>
          </w:p>
          <w:p w:rsidR="009C5E49" w:rsidRPr="00B87045" w:rsidRDefault="009C5E49" w:rsidP="00E6201A">
            <w:pPr>
              <w:jc w:val="both"/>
            </w:pPr>
            <w:r w:rsidRPr="00B87045">
              <w:t>та інші закони (зміна мінімальної заробітної плати, прожиткового мінімуму, тощо).</w:t>
            </w:r>
          </w:p>
        </w:tc>
      </w:tr>
    </w:tbl>
    <w:p w:rsidR="009C5E49" w:rsidRDefault="009C5E49" w:rsidP="009C5E49">
      <w:pPr>
        <w:jc w:val="both"/>
      </w:pPr>
      <w:r>
        <w:t xml:space="preserve">           Таким чином для реалізації обрано Альтернативу 2 – встановлення економічно -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w:t>
      </w:r>
    </w:p>
    <w:p w:rsidR="009C5E49" w:rsidRDefault="009C5E49" w:rsidP="009C5E49">
      <w:pPr>
        <w:jc w:val="both"/>
      </w:pPr>
    </w:p>
    <w:p w:rsidR="009C5E49" w:rsidRDefault="009C5E49" w:rsidP="009C5E49">
      <w:pPr>
        <w:jc w:val="both"/>
      </w:pPr>
    </w:p>
    <w:p w:rsidR="009C5E49" w:rsidRDefault="009C5E49" w:rsidP="009C5E49">
      <w:pPr>
        <w:jc w:val="both"/>
      </w:pPr>
    </w:p>
    <w:p w:rsidR="009C5E49" w:rsidRDefault="009C5E49" w:rsidP="009C5E49">
      <w:pPr>
        <w:jc w:val="both"/>
        <w:rPr>
          <w:b/>
        </w:rPr>
      </w:pPr>
      <w:r>
        <w:t xml:space="preserve">                                                                                         </w:t>
      </w:r>
    </w:p>
    <w:p w:rsidR="009C5E49" w:rsidRPr="002262D6" w:rsidRDefault="009C5E49" w:rsidP="009C5E49">
      <w:pPr>
        <w:rPr>
          <w:b/>
        </w:rPr>
      </w:pPr>
      <w:r w:rsidRPr="00BF1773">
        <w:rPr>
          <w:b/>
          <w:color w:val="0000FF"/>
        </w:rPr>
        <w:t xml:space="preserve">          </w:t>
      </w:r>
      <w:r w:rsidRPr="002262D6">
        <w:rPr>
          <w:b/>
          <w:lang w:val="en-US"/>
        </w:rPr>
        <w:t>V</w:t>
      </w:r>
      <w:r w:rsidRPr="002262D6">
        <w:rPr>
          <w:b/>
        </w:rPr>
        <w:t>. Механізм, який пропонується застосувати для розв’язання проблеми</w:t>
      </w:r>
    </w:p>
    <w:p w:rsidR="009C5E49" w:rsidRPr="002262D6" w:rsidRDefault="009C5E49" w:rsidP="009C5E49">
      <w:pPr>
        <w:rPr>
          <w:b/>
        </w:rPr>
      </w:pPr>
    </w:p>
    <w:p w:rsidR="009C5E49" w:rsidRPr="002262D6" w:rsidRDefault="009C5E49" w:rsidP="009C5E49">
      <w:pPr>
        <w:ind w:firstLine="708"/>
        <w:jc w:val="both"/>
        <w:rPr>
          <w:b/>
        </w:rPr>
      </w:pPr>
      <w:r w:rsidRPr="002262D6">
        <w:rPr>
          <w:b/>
        </w:rPr>
        <w:t>Запропоновані механізми регуляторного акта, за допомогою яких можна розв’язати проблему:</w:t>
      </w:r>
    </w:p>
    <w:p w:rsidR="009C5E49" w:rsidRPr="002262D6" w:rsidRDefault="009C5E49" w:rsidP="009C5E49">
      <w:pPr>
        <w:ind w:firstLine="708"/>
        <w:jc w:val="both"/>
      </w:pPr>
      <w:r w:rsidRPr="002262D6">
        <w:t xml:space="preserve">В результаті визначення цілі, проведення аналізу поточної ситуації на території </w:t>
      </w:r>
      <w:r>
        <w:t xml:space="preserve"> Корсунської сільської </w:t>
      </w:r>
      <w:r w:rsidRPr="002262D6">
        <w:t xml:space="preserve"> ради, аналітичних показників </w:t>
      </w:r>
      <w:r>
        <w:t xml:space="preserve">Тальнівського  відділення Звенигородської  ОДПІ Черкаської </w:t>
      </w:r>
      <w:r w:rsidRPr="002262D6">
        <w:t>області,  проведених консультацій, нарад та зустрічей, основним механізмом, яке забезпечить розв’язання визначеної проблеми є встановлення запропонованих місцевих податків і зборів на 201</w:t>
      </w:r>
      <w:r>
        <w:t>9</w:t>
      </w:r>
      <w:r w:rsidRPr="002262D6">
        <w:t xml:space="preserve"> рік.</w:t>
      </w:r>
    </w:p>
    <w:p w:rsidR="009C5E49" w:rsidRPr="002262D6" w:rsidRDefault="009C5E49" w:rsidP="009C5E49">
      <w:pPr>
        <w:ind w:firstLine="708"/>
        <w:jc w:val="both"/>
        <w:rPr>
          <w:b/>
        </w:rPr>
      </w:pPr>
      <w:r w:rsidRPr="002262D6">
        <w:rPr>
          <w:b/>
        </w:rPr>
        <w:t xml:space="preserve">Заходи, які мають здійснити органи влади для впровадження цього регуляторного акта:  </w:t>
      </w:r>
    </w:p>
    <w:p w:rsidR="009C5E49" w:rsidRPr="002262D6" w:rsidRDefault="009C5E49" w:rsidP="009C5E49">
      <w:pPr>
        <w:ind w:firstLine="708"/>
        <w:jc w:val="both"/>
      </w:pPr>
      <w:r w:rsidRPr="002262D6">
        <w:t xml:space="preserve">Розробка проекту рішення </w:t>
      </w:r>
      <w:r>
        <w:t xml:space="preserve">сільської </w:t>
      </w:r>
      <w:r w:rsidRPr="002262D6">
        <w:t xml:space="preserve"> ради "Про встановл</w:t>
      </w:r>
      <w:r>
        <w:t>ення місцевих податків і зборів</w:t>
      </w:r>
      <w:r w:rsidRPr="002262D6">
        <w:t xml:space="preserve"> на 201</w:t>
      </w:r>
      <w:r>
        <w:t>9</w:t>
      </w:r>
      <w:r w:rsidRPr="002262D6">
        <w:t xml:space="preserve"> р</w:t>
      </w:r>
      <w:r>
        <w:t>»</w:t>
      </w:r>
      <w:r w:rsidRPr="002262D6">
        <w:t xml:space="preserve">. та АРВ до нього. </w:t>
      </w:r>
    </w:p>
    <w:p w:rsidR="009C5E49" w:rsidRPr="002262D6" w:rsidRDefault="009C5E49" w:rsidP="009C5E49">
      <w:pPr>
        <w:ind w:firstLine="708"/>
        <w:jc w:val="both"/>
      </w:pPr>
      <w:r w:rsidRPr="002262D6">
        <w:t>Проведення консультацій з суб'єктами господарювання.</w:t>
      </w:r>
    </w:p>
    <w:p w:rsidR="009C5E49" w:rsidRPr="002262D6" w:rsidRDefault="009C5E49" w:rsidP="009C5E49">
      <w:pPr>
        <w:ind w:firstLine="708"/>
        <w:jc w:val="both"/>
      </w:pPr>
      <w:r w:rsidRPr="002262D6">
        <w:t>Оприлюднення проекту разом з АРВ та отримання пропозицій і зауважень.</w:t>
      </w:r>
    </w:p>
    <w:p w:rsidR="009C5E49" w:rsidRPr="002262D6" w:rsidRDefault="009C5E49" w:rsidP="009C5E49">
      <w:pPr>
        <w:ind w:firstLine="708"/>
        <w:jc w:val="both"/>
      </w:pPr>
      <w:r w:rsidRPr="002262D6">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9C5E49" w:rsidRPr="002262D6" w:rsidRDefault="009C5E49" w:rsidP="009C5E49">
      <w:pPr>
        <w:ind w:firstLine="708"/>
        <w:jc w:val="both"/>
      </w:pPr>
      <w:r w:rsidRPr="002262D6">
        <w:t>Отримання пропозицій по удосконаленню від Державної регуляторної служби України.</w:t>
      </w:r>
    </w:p>
    <w:p w:rsidR="009C5E49" w:rsidRPr="002262D6" w:rsidRDefault="009C5E49" w:rsidP="009C5E49">
      <w:pPr>
        <w:ind w:firstLine="708"/>
        <w:jc w:val="both"/>
      </w:pPr>
      <w:r w:rsidRPr="002262D6">
        <w:t xml:space="preserve">Прийняття рішення на пленарному засіданні сесії </w:t>
      </w:r>
      <w:r>
        <w:t xml:space="preserve">сільської </w:t>
      </w:r>
      <w:r w:rsidRPr="002262D6">
        <w:t xml:space="preserve"> ради.</w:t>
      </w:r>
    </w:p>
    <w:p w:rsidR="009C5E49" w:rsidRPr="002262D6" w:rsidRDefault="009C5E49" w:rsidP="009C5E49">
      <w:pPr>
        <w:ind w:firstLine="708"/>
        <w:jc w:val="both"/>
      </w:pPr>
      <w:r w:rsidRPr="002262D6">
        <w:t>Оприлюднення рішення у встановленому законодавством порядку.</w:t>
      </w:r>
    </w:p>
    <w:p w:rsidR="009C5E49" w:rsidRPr="002262D6" w:rsidRDefault="009C5E49" w:rsidP="009C5E49">
      <w:pPr>
        <w:ind w:firstLine="708"/>
        <w:jc w:val="both"/>
      </w:pPr>
      <w:r w:rsidRPr="002262D6">
        <w:t>Проведення заходів з відстеження результативності прийнятого рішення.</w:t>
      </w:r>
    </w:p>
    <w:p w:rsidR="009C5E49" w:rsidRPr="00295B1F" w:rsidRDefault="009C5E49" w:rsidP="009C5E49">
      <w:pPr>
        <w:ind w:firstLine="708"/>
        <w:jc w:val="both"/>
      </w:pPr>
    </w:p>
    <w:p w:rsidR="009C5E49" w:rsidRDefault="009C5E49" w:rsidP="009C5E49">
      <w:pPr>
        <w:jc w:val="center"/>
        <w:rPr>
          <w:b/>
        </w:rPr>
      </w:pPr>
      <w:r w:rsidRPr="00295B1F">
        <w:rPr>
          <w:b/>
          <w:lang w:val="en-US"/>
        </w:rPr>
        <w:t>VI</w:t>
      </w:r>
      <w:r w:rsidRPr="00295B1F">
        <w:rPr>
          <w:b/>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C5E49" w:rsidRPr="00295B1F" w:rsidRDefault="009C5E49" w:rsidP="009C5E49">
      <w:pPr>
        <w:jc w:val="center"/>
        <w:rPr>
          <w:b/>
        </w:rPr>
      </w:pPr>
    </w:p>
    <w:p w:rsidR="009C5E49" w:rsidRDefault="009C5E49" w:rsidP="009C5E49">
      <w:pPr>
        <w:ind w:firstLine="708"/>
        <w:jc w:val="both"/>
      </w:pPr>
      <w: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9C5E49" w:rsidRDefault="009C5E49" w:rsidP="009C5E49">
      <w:pPr>
        <w:pStyle w:val="afa"/>
        <w:shd w:val="clear" w:color="auto" w:fill="auto"/>
        <w:spacing w:line="331" w:lineRule="exact"/>
        <w:ind w:firstLine="709"/>
        <w:rPr>
          <w:sz w:val="24"/>
          <w:szCs w:val="24"/>
          <w:lang w:val="uk-UA"/>
        </w:rPr>
      </w:pPr>
      <w:r>
        <w:rPr>
          <w:sz w:val="24"/>
          <w:szCs w:val="24"/>
        </w:rPr>
        <w:t>Тест малого підприємництва додається.</w:t>
      </w:r>
    </w:p>
    <w:p w:rsidR="009C5E49" w:rsidRPr="00295B1F" w:rsidRDefault="009C5E49" w:rsidP="009C5E49">
      <w:pPr>
        <w:pStyle w:val="afa"/>
        <w:shd w:val="clear" w:color="auto" w:fill="auto"/>
        <w:spacing w:line="331" w:lineRule="exact"/>
        <w:rPr>
          <w:sz w:val="24"/>
          <w:szCs w:val="24"/>
          <w:lang w:val="uk-UA"/>
        </w:rPr>
      </w:pPr>
    </w:p>
    <w:p w:rsidR="009C5E49" w:rsidRPr="00295B1F" w:rsidRDefault="009C5E49" w:rsidP="009C5E49">
      <w:pPr>
        <w:ind w:firstLine="708"/>
        <w:jc w:val="both"/>
        <w:rPr>
          <w:b/>
        </w:rPr>
      </w:pPr>
      <w:r w:rsidRPr="00295B1F">
        <w:rPr>
          <w:b/>
        </w:rPr>
        <w:t>VII. Обґрунтування запропонованого строку дії регуляторного акта</w:t>
      </w:r>
    </w:p>
    <w:p w:rsidR="009C5E49" w:rsidRPr="00295B1F" w:rsidRDefault="009C5E49" w:rsidP="009C5E49">
      <w:pPr>
        <w:ind w:firstLine="708"/>
        <w:jc w:val="both"/>
        <w:rPr>
          <w:b/>
        </w:rPr>
      </w:pPr>
      <w:r w:rsidRPr="00295B1F">
        <w:rPr>
          <w:b/>
        </w:rPr>
        <w:t xml:space="preserve">Запропонований термін дії акта: </w:t>
      </w:r>
    </w:p>
    <w:p w:rsidR="009C5E49" w:rsidRDefault="009C5E49" w:rsidP="009C5E49">
      <w:pPr>
        <w:ind w:firstLine="708"/>
        <w:jc w:val="both"/>
      </w:pPr>
      <w:r w:rsidRPr="00295B1F">
        <w:t>один рік</w:t>
      </w:r>
      <w:r>
        <w:t xml:space="preserve"> </w:t>
      </w:r>
    </w:p>
    <w:p w:rsidR="009C5E49" w:rsidRDefault="009C5E49" w:rsidP="009C5E49">
      <w:pPr>
        <w:ind w:firstLine="708"/>
        <w:jc w:val="both"/>
      </w:pPr>
      <w:r w:rsidRPr="00295B1F">
        <w:rPr>
          <w:b/>
        </w:rPr>
        <w:t>Обґрунтування запропонованого терміну дії акта:</w:t>
      </w:r>
      <w:r w:rsidRPr="00295B1F">
        <w:t xml:space="preserve"> </w:t>
      </w:r>
    </w:p>
    <w:p w:rsidR="009C5E49" w:rsidRDefault="009C5E49" w:rsidP="009C5E49">
      <w:pPr>
        <w:ind w:firstLine="708"/>
        <w:jc w:val="both"/>
      </w:pPr>
      <w:r w:rsidRPr="00295B1F">
        <w:t xml:space="preserve">У разі, якщо </w:t>
      </w:r>
      <w:r>
        <w:t xml:space="preserve">сільська </w:t>
      </w:r>
      <w:r w:rsidRPr="00295B1F">
        <w:t xml:space="preserve"> рада у термін до </w:t>
      </w:r>
      <w:r>
        <w:t>01</w:t>
      </w:r>
      <w:r w:rsidRPr="00295B1F">
        <w:t xml:space="preserve">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9C5E49" w:rsidRDefault="009C5E49" w:rsidP="009C5E49">
      <w:pPr>
        <w:ind w:firstLine="708"/>
        <w:jc w:val="both"/>
      </w:pPr>
      <w:r w:rsidRPr="00295B1F">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9C5E49" w:rsidRDefault="009C5E49" w:rsidP="009C5E49">
      <w:pPr>
        <w:ind w:firstLine="708"/>
        <w:jc w:val="both"/>
      </w:pPr>
    </w:p>
    <w:p w:rsidR="009C5E49" w:rsidRDefault="009C5E49" w:rsidP="009C5E49">
      <w:pPr>
        <w:pStyle w:val="11"/>
        <w:keepNext/>
        <w:keepLines/>
        <w:shd w:val="clear" w:color="auto" w:fill="auto"/>
        <w:spacing w:after="0" w:line="270" w:lineRule="exact"/>
        <w:ind w:left="40" w:firstLine="700"/>
        <w:jc w:val="both"/>
        <w:rPr>
          <w:sz w:val="24"/>
          <w:szCs w:val="24"/>
          <w:lang w:val="uk-UA"/>
        </w:rPr>
      </w:pPr>
    </w:p>
    <w:p w:rsidR="009C5E49" w:rsidRDefault="009C5E49" w:rsidP="009C5E49">
      <w:pPr>
        <w:pStyle w:val="11"/>
        <w:keepNext/>
        <w:keepLines/>
        <w:shd w:val="clear" w:color="auto" w:fill="auto"/>
        <w:spacing w:after="0" w:line="270" w:lineRule="exact"/>
        <w:ind w:left="40" w:firstLine="700"/>
        <w:jc w:val="both"/>
        <w:rPr>
          <w:sz w:val="24"/>
          <w:szCs w:val="24"/>
        </w:rPr>
      </w:pPr>
      <w:r>
        <w:rPr>
          <w:sz w:val="24"/>
          <w:szCs w:val="24"/>
        </w:rPr>
        <w:t>VIII.  Визначення показників результативності дії регуляторного акта</w:t>
      </w:r>
    </w:p>
    <w:p w:rsidR="009C5E49" w:rsidRPr="00D44884" w:rsidRDefault="009C5E49" w:rsidP="009C5E49">
      <w:pPr>
        <w:pStyle w:val="af0"/>
        <w:widowControl/>
        <w:numPr>
          <w:ilvl w:val="0"/>
          <w:numId w:val="26"/>
        </w:numPr>
        <w:tabs>
          <w:tab w:val="left" w:pos="904"/>
        </w:tabs>
        <w:suppressAutoHyphens/>
        <w:spacing w:line="317" w:lineRule="exact"/>
        <w:ind w:left="40" w:right="40" w:firstLine="700"/>
      </w:pPr>
      <w:r w:rsidRPr="00D44884">
        <w:t>розмір надходжень до  місцевого бюджету , пов'язаних з дією акта</w:t>
      </w:r>
    </w:p>
    <w:p w:rsidR="009C5E49" w:rsidRPr="00F23860" w:rsidRDefault="009C5E49" w:rsidP="009C5E49">
      <w:pPr>
        <w:pStyle w:val="af0"/>
        <w:widowControl/>
        <w:numPr>
          <w:ilvl w:val="0"/>
          <w:numId w:val="26"/>
        </w:numPr>
        <w:tabs>
          <w:tab w:val="left" w:pos="904"/>
        </w:tabs>
        <w:suppressAutoHyphens/>
        <w:spacing w:line="317" w:lineRule="exact"/>
        <w:ind w:left="40" w:right="40" w:firstLine="700"/>
      </w:pPr>
      <w:r>
        <w:t>кількість суб’</w:t>
      </w:r>
      <w:r w:rsidRPr="009F697E">
        <w:rPr>
          <w:lang w:val="ru-RU"/>
        </w:rPr>
        <w:t>єктів господарювання та/або фізичних осіб</w:t>
      </w:r>
      <w:r>
        <w:t>, на яких поширюється дія акта,</w:t>
      </w:r>
    </w:p>
    <w:p w:rsidR="009C5E49" w:rsidRPr="00F23860" w:rsidRDefault="009C5E49" w:rsidP="009C5E49">
      <w:pPr>
        <w:pStyle w:val="af0"/>
        <w:widowControl/>
        <w:numPr>
          <w:ilvl w:val="0"/>
          <w:numId w:val="26"/>
        </w:numPr>
        <w:tabs>
          <w:tab w:val="left" w:pos="904"/>
        </w:tabs>
        <w:suppressAutoHyphens/>
        <w:spacing w:line="317" w:lineRule="exact"/>
        <w:ind w:left="40" w:right="40" w:firstLine="700"/>
      </w:pPr>
      <w:r w:rsidRPr="00C40AF7">
        <w:t>Розмір коштів</w:t>
      </w:r>
      <w:r>
        <w:t xml:space="preserve"> та час</w:t>
      </w:r>
      <w:r w:rsidRPr="00C40AF7">
        <w:t>, що витрачатимуться суб’єктами господарювання та/або фізични</w:t>
      </w:r>
      <w:r>
        <w:t>ми</w:t>
      </w:r>
      <w:r w:rsidRPr="00C40AF7">
        <w:t xml:space="preserve"> ос</w:t>
      </w:r>
      <w:r>
        <w:t>обами</w:t>
      </w:r>
      <w:r w:rsidRPr="00C40AF7">
        <w:t>, пов’язаними з виконаннями вимог акту</w:t>
      </w:r>
    </w:p>
    <w:p w:rsidR="009C5E49" w:rsidRPr="00F23860" w:rsidRDefault="009C5E49" w:rsidP="009C5E49">
      <w:pPr>
        <w:pStyle w:val="af0"/>
        <w:widowControl/>
        <w:numPr>
          <w:ilvl w:val="0"/>
          <w:numId w:val="26"/>
        </w:numPr>
        <w:tabs>
          <w:tab w:val="left" w:pos="904"/>
        </w:tabs>
        <w:suppressAutoHyphens/>
        <w:spacing w:line="317" w:lineRule="exact"/>
        <w:ind w:left="40" w:right="40" w:firstLine="700"/>
      </w:pPr>
      <w:r w:rsidRPr="00C40AF7">
        <w:t>Рівень поінформованості суб`єктів господарювання та/або фізичних осіб з основних положень акта</w:t>
      </w:r>
    </w:p>
    <w:p w:rsidR="009C5E49" w:rsidRDefault="009C5E49" w:rsidP="009C5E49">
      <w:pPr>
        <w:pStyle w:val="af0"/>
        <w:tabs>
          <w:tab w:val="left" w:pos="904"/>
        </w:tabs>
        <w:spacing w:line="317" w:lineRule="exact"/>
        <w:ind w:left="740" w:right="40"/>
      </w:pPr>
    </w:p>
    <w:p w:rsidR="009C5E49" w:rsidRPr="00AE5AED" w:rsidRDefault="009C5E49" w:rsidP="009C5E49">
      <w:pPr>
        <w:pStyle w:val="af0"/>
        <w:tabs>
          <w:tab w:val="left" w:pos="904"/>
        </w:tabs>
        <w:spacing w:line="317" w:lineRule="exact"/>
        <w:ind w:left="740" w:right="40"/>
      </w:pPr>
      <w:r>
        <w:t>Прогнозні показники результативності.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4961"/>
      </w:tblGrid>
      <w:tr w:rsidR="009C5E49" w:rsidRPr="00C40AF7" w:rsidTr="00E6201A">
        <w:tc>
          <w:tcPr>
            <w:tcW w:w="580" w:type="dxa"/>
            <w:vMerge w:val="restart"/>
            <w:shd w:val="clear" w:color="auto" w:fill="auto"/>
          </w:tcPr>
          <w:p w:rsidR="009C5E49" w:rsidRPr="00C40AF7" w:rsidRDefault="009C5E49" w:rsidP="00E6201A">
            <w:pPr>
              <w:pStyle w:val="af0"/>
              <w:tabs>
                <w:tab w:val="left" w:pos="904"/>
              </w:tabs>
              <w:spacing w:line="317" w:lineRule="exact"/>
              <w:ind w:right="40"/>
            </w:pPr>
            <w:r w:rsidRPr="00C40AF7">
              <w:t>п/н</w:t>
            </w:r>
          </w:p>
        </w:tc>
        <w:tc>
          <w:tcPr>
            <w:tcW w:w="4206" w:type="dxa"/>
            <w:vMerge w:val="restart"/>
            <w:shd w:val="clear" w:color="auto" w:fill="auto"/>
          </w:tcPr>
          <w:p w:rsidR="009C5E49" w:rsidRPr="00C40AF7" w:rsidRDefault="009C5E49" w:rsidP="00E6201A">
            <w:pPr>
              <w:pStyle w:val="af0"/>
              <w:tabs>
                <w:tab w:val="left" w:pos="904"/>
              </w:tabs>
              <w:spacing w:line="317" w:lineRule="exact"/>
              <w:ind w:right="40"/>
              <w:rPr>
                <w:b w:val="0"/>
              </w:rPr>
            </w:pPr>
            <w:r w:rsidRPr="00C40AF7">
              <w:rPr>
                <w:b w:val="0"/>
              </w:rPr>
              <w:t>Назва показника</w:t>
            </w:r>
          </w:p>
        </w:tc>
        <w:tc>
          <w:tcPr>
            <w:tcW w:w="4961" w:type="dxa"/>
            <w:shd w:val="clear" w:color="auto" w:fill="auto"/>
          </w:tcPr>
          <w:p w:rsidR="009C5E49" w:rsidRPr="00C40AF7" w:rsidRDefault="009C5E49" w:rsidP="00E6201A">
            <w:pPr>
              <w:pStyle w:val="af0"/>
              <w:tabs>
                <w:tab w:val="left" w:pos="904"/>
              </w:tabs>
              <w:spacing w:line="317" w:lineRule="exact"/>
              <w:ind w:right="40"/>
              <w:rPr>
                <w:b w:val="0"/>
              </w:rPr>
            </w:pPr>
            <w:r w:rsidRPr="00C40AF7">
              <w:rPr>
                <w:b w:val="0"/>
              </w:rPr>
              <w:t>У разі прийняття рішення про місцеві податки та збори на 201</w:t>
            </w:r>
            <w:r>
              <w:rPr>
                <w:b w:val="0"/>
              </w:rPr>
              <w:t>9</w:t>
            </w:r>
            <w:r w:rsidRPr="00C40AF7">
              <w:rPr>
                <w:b w:val="0"/>
              </w:rPr>
              <w:t xml:space="preserve"> р.</w:t>
            </w:r>
          </w:p>
        </w:tc>
      </w:tr>
      <w:tr w:rsidR="009C5E49" w:rsidRPr="00C40AF7" w:rsidTr="00E6201A">
        <w:tc>
          <w:tcPr>
            <w:tcW w:w="580" w:type="dxa"/>
            <w:vMerge/>
            <w:shd w:val="clear" w:color="auto" w:fill="auto"/>
          </w:tcPr>
          <w:p w:rsidR="009C5E49" w:rsidRPr="00C40AF7" w:rsidRDefault="009C5E49" w:rsidP="00E6201A">
            <w:pPr>
              <w:pStyle w:val="af0"/>
              <w:tabs>
                <w:tab w:val="left" w:pos="904"/>
              </w:tabs>
              <w:spacing w:line="317" w:lineRule="exact"/>
              <w:ind w:right="40"/>
            </w:pPr>
          </w:p>
        </w:tc>
        <w:tc>
          <w:tcPr>
            <w:tcW w:w="4206" w:type="dxa"/>
            <w:vMerge/>
            <w:shd w:val="clear" w:color="auto" w:fill="auto"/>
          </w:tcPr>
          <w:p w:rsidR="009C5E49" w:rsidRPr="00C40AF7" w:rsidRDefault="009C5E49" w:rsidP="00E6201A">
            <w:pPr>
              <w:pStyle w:val="af0"/>
              <w:tabs>
                <w:tab w:val="left" w:pos="904"/>
              </w:tabs>
              <w:spacing w:line="317" w:lineRule="exact"/>
              <w:ind w:right="40"/>
              <w:rPr>
                <w:b w:val="0"/>
              </w:rPr>
            </w:pPr>
          </w:p>
        </w:tc>
        <w:tc>
          <w:tcPr>
            <w:tcW w:w="4961" w:type="dxa"/>
            <w:shd w:val="clear" w:color="auto" w:fill="auto"/>
          </w:tcPr>
          <w:p w:rsidR="009C5E49" w:rsidRPr="00C40AF7" w:rsidRDefault="009C5E49" w:rsidP="00E6201A">
            <w:pPr>
              <w:pStyle w:val="af0"/>
              <w:tabs>
                <w:tab w:val="left" w:pos="904"/>
              </w:tabs>
              <w:spacing w:line="317" w:lineRule="exact"/>
              <w:ind w:right="-108"/>
              <w:rPr>
                <w:b w:val="0"/>
              </w:rPr>
            </w:pPr>
            <w:r w:rsidRPr="00C40AF7">
              <w:rPr>
                <w:b w:val="0"/>
              </w:rPr>
              <w:t>Очікуваний обсяг надходжень тис.</w:t>
            </w:r>
            <w:r>
              <w:rPr>
                <w:b w:val="0"/>
              </w:rPr>
              <w:t xml:space="preserve"> </w:t>
            </w:r>
            <w:r w:rsidRPr="00C40AF7">
              <w:rPr>
                <w:b w:val="0"/>
              </w:rPr>
              <w:t>грн.</w:t>
            </w:r>
          </w:p>
        </w:tc>
      </w:tr>
      <w:tr w:rsidR="009C5E49" w:rsidRPr="00C40AF7" w:rsidTr="00E6201A">
        <w:trPr>
          <w:trHeight w:val="774"/>
        </w:trPr>
        <w:tc>
          <w:tcPr>
            <w:tcW w:w="580" w:type="dxa"/>
            <w:shd w:val="clear" w:color="auto" w:fill="auto"/>
            <w:vAlign w:val="center"/>
          </w:tcPr>
          <w:p w:rsidR="009C5E49" w:rsidRPr="00C40AF7" w:rsidRDefault="009C5E49" w:rsidP="00E6201A">
            <w:pPr>
              <w:pStyle w:val="af0"/>
              <w:tabs>
                <w:tab w:val="left" w:pos="904"/>
              </w:tabs>
              <w:spacing w:line="317" w:lineRule="exact"/>
              <w:ind w:right="40"/>
              <w:jc w:val="center"/>
            </w:pPr>
            <w:r w:rsidRPr="00C40AF7">
              <w:t>1</w:t>
            </w:r>
          </w:p>
        </w:tc>
        <w:tc>
          <w:tcPr>
            <w:tcW w:w="4206" w:type="dxa"/>
            <w:shd w:val="clear" w:color="auto" w:fill="auto"/>
            <w:vAlign w:val="center"/>
          </w:tcPr>
          <w:p w:rsidR="009C5E49" w:rsidRPr="00C40AF7" w:rsidRDefault="009C5E49" w:rsidP="00E6201A">
            <w:pPr>
              <w:pStyle w:val="af0"/>
              <w:tabs>
                <w:tab w:val="left" w:pos="904"/>
              </w:tabs>
              <w:spacing w:line="317" w:lineRule="exact"/>
              <w:jc w:val="center"/>
            </w:pPr>
            <w:r w:rsidRPr="00C40AF7">
              <w:t>Разом надходжень до місцевого бюджету, в тому числі:</w:t>
            </w:r>
          </w:p>
        </w:tc>
        <w:tc>
          <w:tcPr>
            <w:tcW w:w="4961" w:type="dxa"/>
            <w:shd w:val="clear" w:color="auto" w:fill="auto"/>
            <w:vAlign w:val="center"/>
          </w:tcPr>
          <w:p w:rsidR="009C5E49" w:rsidRPr="00C40AF7" w:rsidRDefault="009C5E49" w:rsidP="00E6201A">
            <w:pPr>
              <w:pStyle w:val="af0"/>
              <w:tabs>
                <w:tab w:val="left" w:pos="904"/>
              </w:tabs>
              <w:spacing w:line="317" w:lineRule="exact"/>
              <w:ind w:right="40"/>
              <w:jc w:val="center"/>
            </w:pPr>
            <w:r>
              <w:t>807,5</w:t>
            </w:r>
          </w:p>
        </w:tc>
      </w:tr>
      <w:tr w:rsidR="009C5E49" w:rsidRPr="00C40AF7" w:rsidTr="00E6201A">
        <w:trPr>
          <w:trHeight w:val="774"/>
        </w:trPr>
        <w:tc>
          <w:tcPr>
            <w:tcW w:w="580" w:type="dxa"/>
            <w:shd w:val="clear" w:color="auto" w:fill="auto"/>
            <w:vAlign w:val="center"/>
          </w:tcPr>
          <w:p w:rsidR="009C5E49" w:rsidRPr="00C40AF7" w:rsidRDefault="009C5E49" w:rsidP="00E6201A">
            <w:pPr>
              <w:pStyle w:val="af0"/>
              <w:tabs>
                <w:tab w:val="left" w:pos="904"/>
              </w:tabs>
              <w:spacing w:line="317" w:lineRule="exact"/>
              <w:ind w:right="40"/>
              <w:jc w:val="center"/>
            </w:pPr>
          </w:p>
        </w:tc>
        <w:tc>
          <w:tcPr>
            <w:tcW w:w="4206" w:type="dxa"/>
            <w:shd w:val="clear" w:color="auto" w:fill="auto"/>
            <w:vAlign w:val="center"/>
          </w:tcPr>
          <w:p w:rsidR="009C5E49" w:rsidRPr="00C40AF7" w:rsidRDefault="009C5E49" w:rsidP="00E6201A">
            <w:pPr>
              <w:pStyle w:val="af0"/>
              <w:tabs>
                <w:tab w:val="left" w:pos="904"/>
              </w:tabs>
              <w:spacing w:line="317" w:lineRule="exact"/>
            </w:pPr>
            <w:r w:rsidRPr="00C40AF7">
              <w:t>- Податок на нерухоме майно, відмінне від земельної ділянки</w:t>
            </w:r>
          </w:p>
        </w:tc>
        <w:tc>
          <w:tcPr>
            <w:tcW w:w="4961" w:type="dxa"/>
            <w:shd w:val="clear" w:color="auto" w:fill="auto"/>
            <w:vAlign w:val="center"/>
          </w:tcPr>
          <w:p w:rsidR="009C5E49" w:rsidRPr="00C40AF7" w:rsidRDefault="009C5E49" w:rsidP="00E6201A">
            <w:pPr>
              <w:pStyle w:val="af0"/>
              <w:tabs>
                <w:tab w:val="left" w:pos="904"/>
              </w:tabs>
              <w:spacing w:line="317" w:lineRule="exact"/>
              <w:ind w:right="40"/>
              <w:jc w:val="center"/>
            </w:pPr>
            <w:r>
              <w:t>7,5</w:t>
            </w:r>
          </w:p>
        </w:tc>
      </w:tr>
      <w:tr w:rsidR="009C5E49" w:rsidRPr="00C40AF7" w:rsidTr="00E6201A">
        <w:trPr>
          <w:trHeight w:val="532"/>
        </w:trPr>
        <w:tc>
          <w:tcPr>
            <w:tcW w:w="580" w:type="dxa"/>
            <w:shd w:val="clear" w:color="auto" w:fill="auto"/>
          </w:tcPr>
          <w:p w:rsidR="009C5E49" w:rsidRPr="00C40AF7" w:rsidRDefault="009C5E49" w:rsidP="00E6201A">
            <w:pPr>
              <w:pStyle w:val="af0"/>
              <w:tabs>
                <w:tab w:val="left" w:pos="904"/>
              </w:tabs>
              <w:spacing w:line="317" w:lineRule="exact"/>
              <w:ind w:right="40"/>
              <w:jc w:val="center"/>
            </w:pPr>
          </w:p>
        </w:tc>
        <w:tc>
          <w:tcPr>
            <w:tcW w:w="4206" w:type="dxa"/>
            <w:shd w:val="clear" w:color="auto" w:fill="auto"/>
            <w:vAlign w:val="center"/>
          </w:tcPr>
          <w:p w:rsidR="009C5E49" w:rsidRPr="00C40AF7" w:rsidRDefault="009C5E49" w:rsidP="00E6201A">
            <w:pPr>
              <w:pStyle w:val="af0"/>
              <w:tabs>
                <w:tab w:val="left" w:pos="904"/>
              </w:tabs>
              <w:spacing w:line="317" w:lineRule="exact"/>
            </w:pPr>
            <w:r w:rsidRPr="00C40AF7">
              <w:t>- Туристичний збір</w:t>
            </w:r>
          </w:p>
        </w:tc>
        <w:tc>
          <w:tcPr>
            <w:tcW w:w="4961" w:type="dxa"/>
            <w:shd w:val="clear" w:color="auto" w:fill="auto"/>
            <w:vAlign w:val="center"/>
          </w:tcPr>
          <w:p w:rsidR="009C5E49" w:rsidRPr="00C40AF7" w:rsidRDefault="009C5E49" w:rsidP="00E6201A">
            <w:pPr>
              <w:pStyle w:val="af0"/>
              <w:tabs>
                <w:tab w:val="left" w:pos="904"/>
              </w:tabs>
              <w:spacing w:line="317" w:lineRule="exact"/>
              <w:ind w:right="40"/>
              <w:jc w:val="center"/>
            </w:pPr>
            <w:r>
              <w:t>-</w:t>
            </w:r>
          </w:p>
        </w:tc>
      </w:tr>
      <w:tr w:rsidR="009C5E49" w:rsidRPr="00C40AF7" w:rsidTr="00E6201A">
        <w:trPr>
          <w:trHeight w:val="645"/>
        </w:trPr>
        <w:tc>
          <w:tcPr>
            <w:tcW w:w="580" w:type="dxa"/>
            <w:shd w:val="clear" w:color="auto" w:fill="auto"/>
          </w:tcPr>
          <w:p w:rsidR="009C5E49" w:rsidRPr="00C40AF7" w:rsidRDefault="009C5E49" w:rsidP="00E6201A">
            <w:pPr>
              <w:pStyle w:val="af0"/>
              <w:tabs>
                <w:tab w:val="left" w:pos="904"/>
              </w:tabs>
              <w:spacing w:line="317" w:lineRule="exact"/>
              <w:ind w:right="40"/>
              <w:jc w:val="center"/>
            </w:pPr>
          </w:p>
        </w:tc>
        <w:tc>
          <w:tcPr>
            <w:tcW w:w="4206" w:type="dxa"/>
            <w:shd w:val="clear" w:color="auto" w:fill="auto"/>
            <w:vAlign w:val="center"/>
          </w:tcPr>
          <w:p w:rsidR="009C5E49" w:rsidRPr="00C40AF7" w:rsidRDefault="009C5E49" w:rsidP="00E6201A">
            <w:pPr>
              <w:pStyle w:val="af0"/>
              <w:tabs>
                <w:tab w:val="left" w:pos="904"/>
              </w:tabs>
              <w:spacing w:line="317" w:lineRule="exact"/>
            </w:pPr>
            <w:r w:rsidRPr="00C40AF7">
              <w:t>- Єдиний</w:t>
            </w:r>
            <w:r>
              <w:t xml:space="preserve"> податок</w:t>
            </w:r>
          </w:p>
        </w:tc>
        <w:tc>
          <w:tcPr>
            <w:tcW w:w="4961" w:type="dxa"/>
            <w:shd w:val="clear" w:color="auto" w:fill="auto"/>
            <w:vAlign w:val="center"/>
          </w:tcPr>
          <w:p w:rsidR="009C5E49" w:rsidRPr="00C40AF7" w:rsidRDefault="009C5E49" w:rsidP="00E6201A">
            <w:pPr>
              <w:pStyle w:val="af0"/>
              <w:tabs>
                <w:tab w:val="left" w:pos="904"/>
              </w:tabs>
              <w:spacing w:line="317" w:lineRule="exact"/>
              <w:ind w:right="40"/>
              <w:jc w:val="center"/>
            </w:pPr>
            <w:r>
              <w:t>800,0</w:t>
            </w:r>
          </w:p>
        </w:tc>
      </w:tr>
      <w:tr w:rsidR="009C5E49" w:rsidRPr="00C40AF7" w:rsidTr="00E6201A">
        <w:trPr>
          <w:trHeight w:val="645"/>
        </w:trPr>
        <w:tc>
          <w:tcPr>
            <w:tcW w:w="580" w:type="dxa"/>
            <w:shd w:val="clear" w:color="auto" w:fill="auto"/>
          </w:tcPr>
          <w:p w:rsidR="009C5E49" w:rsidRPr="00C40AF7" w:rsidRDefault="009C5E49" w:rsidP="00E6201A">
            <w:pPr>
              <w:pStyle w:val="af0"/>
              <w:tabs>
                <w:tab w:val="left" w:pos="904"/>
              </w:tabs>
              <w:spacing w:line="317" w:lineRule="exact"/>
              <w:ind w:right="40"/>
              <w:jc w:val="center"/>
            </w:pPr>
          </w:p>
        </w:tc>
        <w:tc>
          <w:tcPr>
            <w:tcW w:w="4206" w:type="dxa"/>
            <w:shd w:val="clear" w:color="auto" w:fill="auto"/>
            <w:vAlign w:val="center"/>
          </w:tcPr>
          <w:p w:rsidR="009C5E49" w:rsidRPr="00C33F27" w:rsidRDefault="009C5E49" w:rsidP="00E6201A">
            <w:pPr>
              <w:pStyle w:val="af0"/>
              <w:tabs>
                <w:tab w:val="left" w:pos="904"/>
              </w:tabs>
              <w:spacing w:line="317" w:lineRule="exact"/>
            </w:pPr>
            <w:r w:rsidRPr="00C33F27">
              <w:t xml:space="preserve">Збір за місця для паркування транспортних засобів  </w:t>
            </w:r>
          </w:p>
        </w:tc>
        <w:tc>
          <w:tcPr>
            <w:tcW w:w="4961" w:type="dxa"/>
            <w:shd w:val="clear" w:color="auto" w:fill="auto"/>
            <w:vAlign w:val="center"/>
          </w:tcPr>
          <w:p w:rsidR="009C5E49" w:rsidRDefault="009C5E49" w:rsidP="00E6201A">
            <w:pPr>
              <w:pStyle w:val="af0"/>
              <w:tabs>
                <w:tab w:val="left" w:pos="904"/>
              </w:tabs>
              <w:spacing w:line="317" w:lineRule="exact"/>
              <w:ind w:right="40"/>
              <w:jc w:val="center"/>
            </w:pPr>
            <w:r>
              <w:t>-</w:t>
            </w:r>
          </w:p>
        </w:tc>
      </w:tr>
      <w:tr w:rsidR="009C5E49" w:rsidRPr="00C40AF7" w:rsidTr="00E6201A">
        <w:trPr>
          <w:trHeight w:val="820"/>
        </w:trPr>
        <w:tc>
          <w:tcPr>
            <w:tcW w:w="580" w:type="dxa"/>
            <w:shd w:val="clear" w:color="auto" w:fill="auto"/>
            <w:vAlign w:val="center"/>
          </w:tcPr>
          <w:p w:rsidR="009C5E49" w:rsidRPr="00C40AF7" w:rsidRDefault="009C5E49" w:rsidP="00E6201A">
            <w:pPr>
              <w:pStyle w:val="af0"/>
              <w:tabs>
                <w:tab w:val="left" w:pos="904"/>
              </w:tabs>
              <w:spacing w:line="317" w:lineRule="exact"/>
              <w:ind w:right="40"/>
              <w:jc w:val="center"/>
            </w:pPr>
            <w:r>
              <w:t>2.</w:t>
            </w:r>
          </w:p>
        </w:tc>
        <w:tc>
          <w:tcPr>
            <w:tcW w:w="4206" w:type="dxa"/>
            <w:shd w:val="clear" w:color="auto" w:fill="auto"/>
            <w:vAlign w:val="center"/>
          </w:tcPr>
          <w:p w:rsidR="009C5E49" w:rsidRPr="00C40AF7" w:rsidRDefault="009C5E49" w:rsidP="00E6201A">
            <w:pPr>
              <w:pStyle w:val="af0"/>
              <w:tabs>
                <w:tab w:val="left" w:pos="904"/>
              </w:tabs>
              <w:spacing w:line="317" w:lineRule="exact"/>
            </w:pPr>
            <w:r w:rsidRPr="00C40AF7">
              <w:t xml:space="preserve">Кількість суб`єктів господарювання та/або фізичних осіб, на яких </w:t>
            </w:r>
            <w:r>
              <w:t>поширюватиметься дія акта.</w:t>
            </w:r>
          </w:p>
        </w:tc>
        <w:tc>
          <w:tcPr>
            <w:tcW w:w="4961" w:type="dxa"/>
            <w:shd w:val="clear" w:color="auto" w:fill="auto"/>
            <w:vAlign w:val="center"/>
          </w:tcPr>
          <w:p w:rsidR="009C5E49" w:rsidRPr="00C40AF7" w:rsidRDefault="009C5E49" w:rsidP="00E6201A">
            <w:pPr>
              <w:pStyle w:val="af0"/>
              <w:tabs>
                <w:tab w:val="left" w:pos="904"/>
              </w:tabs>
              <w:spacing w:line="317" w:lineRule="exact"/>
              <w:ind w:right="40"/>
              <w:jc w:val="center"/>
            </w:pPr>
            <w:r>
              <w:t>7</w:t>
            </w:r>
          </w:p>
        </w:tc>
      </w:tr>
      <w:tr w:rsidR="009C5E49" w:rsidRPr="00C40AF7" w:rsidTr="00E6201A">
        <w:trPr>
          <w:trHeight w:val="820"/>
        </w:trPr>
        <w:tc>
          <w:tcPr>
            <w:tcW w:w="580" w:type="dxa"/>
            <w:shd w:val="clear" w:color="auto" w:fill="auto"/>
            <w:vAlign w:val="center"/>
          </w:tcPr>
          <w:p w:rsidR="009C5E49" w:rsidRPr="00C40AF7" w:rsidRDefault="009C5E49" w:rsidP="00E6201A">
            <w:pPr>
              <w:pStyle w:val="af0"/>
              <w:tabs>
                <w:tab w:val="left" w:pos="904"/>
              </w:tabs>
              <w:spacing w:line="317" w:lineRule="exact"/>
              <w:ind w:right="40"/>
              <w:jc w:val="center"/>
            </w:pPr>
            <w:r>
              <w:t>3</w:t>
            </w:r>
          </w:p>
        </w:tc>
        <w:tc>
          <w:tcPr>
            <w:tcW w:w="4206" w:type="dxa"/>
            <w:shd w:val="clear" w:color="auto" w:fill="auto"/>
          </w:tcPr>
          <w:p w:rsidR="009C5E49" w:rsidRPr="004348A8" w:rsidRDefault="009C5E49" w:rsidP="00E6201A">
            <w:pPr>
              <w:pStyle w:val="af0"/>
              <w:tabs>
                <w:tab w:val="left" w:pos="904"/>
              </w:tabs>
              <w:spacing w:line="317" w:lineRule="exact"/>
              <w:ind w:right="40"/>
            </w:pPr>
            <w:r w:rsidRPr="004348A8">
              <w:t>Розмір коштів та час, що витрачатимуться суб’єктами господарювання та/або фізичних осіб, пов’язаними з виконаннями вимог акту</w:t>
            </w:r>
          </w:p>
          <w:p w:rsidR="009C5E49" w:rsidRPr="004348A8" w:rsidRDefault="009C5E49" w:rsidP="009C5E49">
            <w:pPr>
              <w:pStyle w:val="af0"/>
              <w:widowControl/>
              <w:numPr>
                <w:ilvl w:val="0"/>
                <w:numId w:val="26"/>
              </w:numPr>
              <w:tabs>
                <w:tab w:val="left" w:pos="904"/>
              </w:tabs>
              <w:suppressAutoHyphens/>
              <w:spacing w:line="317" w:lineRule="exact"/>
              <w:ind w:right="40"/>
            </w:pPr>
            <w:r w:rsidRPr="004348A8">
              <w:t>Кошти</w:t>
            </w:r>
            <w:r>
              <w:t>, тис. грн.</w:t>
            </w:r>
          </w:p>
          <w:p w:rsidR="009C5E49" w:rsidRPr="004348A8" w:rsidRDefault="009C5E49" w:rsidP="009C5E49">
            <w:pPr>
              <w:pStyle w:val="af0"/>
              <w:widowControl/>
              <w:numPr>
                <w:ilvl w:val="0"/>
                <w:numId w:val="26"/>
              </w:numPr>
              <w:tabs>
                <w:tab w:val="left" w:pos="904"/>
              </w:tabs>
              <w:suppressAutoHyphens/>
              <w:spacing w:line="317" w:lineRule="exact"/>
              <w:ind w:right="40"/>
            </w:pPr>
            <w:r w:rsidRPr="004348A8">
              <w:t xml:space="preserve">Час, </w:t>
            </w:r>
            <w:r>
              <w:t xml:space="preserve">год. </w:t>
            </w:r>
            <w:r w:rsidRPr="004348A8">
              <w:t>на 1 СПД</w:t>
            </w:r>
          </w:p>
          <w:p w:rsidR="009C5E49" w:rsidRPr="004348A8" w:rsidRDefault="009C5E49" w:rsidP="00E6201A">
            <w:pPr>
              <w:pStyle w:val="af0"/>
              <w:tabs>
                <w:tab w:val="left" w:pos="904"/>
              </w:tabs>
              <w:spacing w:line="317" w:lineRule="exact"/>
              <w:ind w:right="40"/>
            </w:pPr>
          </w:p>
        </w:tc>
        <w:tc>
          <w:tcPr>
            <w:tcW w:w="4961" w:type="dxa"/>
            <w:shd w:val="clear" w:color="auto" w:fill="auto"/>
            <w:vAlign w:val="center"/>
          </w:tcPr>
          <w:p w:rsidR="009C5E49" w:rsidRPr="004348A8" w:rsidRDefault="009C5E49" w:rsidP="00E6201A">
            <w:pPr>
              <w:pStyle w:val="af0"/>
              <w:tabs>
                <w:tab w:val="left" w:pos="904"/>
              </w:tabs>
              <w:spacing w:line="317" w:lineRule="exact"/>
              <w:ind w:right="40"/>
              <w:jc w:val="center"/>
            </w:pPr>
          </w:p>
          <w:p w:rsidR="009C5E49" w:rsidRPr="004348A8" w:rsidRDefault="009C5E49" w:rsidP="00E6201A">
            <w:pPr>
              <w:pStyle w:val="af0"/>
              <w:tabs>
                <w:tab w:val="left" w:pos="904"/>
              </w:tabs>
              <w:spacing w:line="317" w:lineRule="exact"/>
              <w:ind w:right="40"/>
              <w:jc w:val="center"/>
            </w:pPr>
          </w:p>
          <w:p w:rsidR="009C5E49" w:rsidRPr="004348A8" w:rsidRDefault="009C5E49" w:rsidP="00E6201A">
            <w:pPr>
              <w:pStyle w:val="af0"/>
              <w:tabs>
                <w:tab w:val="left" w:pos="904"/>
              </w:tabs>
              <w:spacing w:line="317" w:lineRule="exact"/>
              <w:ind w:right="40"/>
              <w:jc w:val="center"/>
            </w:pPr>
            <w:r>
              <w:t>807,5</w:t>
            </w:r>
          </w:p>
          <w:p w:rsidR="009C5E49" w:rsidRPr="004348A8" w:rsidRDefault="009C5E49" w:rsidP="00E6201A">
            <w:pPr>
              <w:pStyle w:val="af0"/>
              <w:tabs>
                <w:tab w:val="left" w:pos="904"/>
              </w:tabs>
              <w:spacing w:line="317" w:lineRule="exact"/>
              <w:ind w:right="40"/>
              <w:jc w:val="center"/>
            </w:pPr>
            <w:r>
              <w:t>______1_______</w:t>
            </w:r>
          </w:p>
          <w:p w:rsidR="009C5E49" w:rsidRPr="004348A8" w:rsidRDefault="009C5E49" w:rsidP="00E6201A">
            <w:pPr>
              <w:pStyle w:val="af0"/>
              <w:tabs>
                <w:tab w:val="left" w:pos="904"/>
              </w:tabs>
              <w:spacing w:line="317" w:lineRule="exact"/>
              <w:ind w:right="40"/>
              <w:jc w:val="center"/>
            </w:pPr>
            <w:r w:rsidRPr="00C33F27">
              <w:rPr>
                <w:highlight w:val="green"/>
              </w:rPr>
              <w:t>витрати на ознайомлення (години</w:t>
            </w:r>
            <w:r w:rsidRPr="004348A8">
              <w:t>)</w:t>
            </w:r>
          </w:p>
        </w:tc>
      </w:tr>
      <w:tr w:rsidR="009C5E49" w:rsidRPr="00C40AF7" w:rsidTr="00E6201A">
        <w:trPr>
          <w:trHeight w:val="219"/>
        </w:trPr>
        <w:tc>
          <w:tcPr>
            <w:tcW w:w="580" w:type="dxa"/>
            <w:shd w:val="clear" w:color="auto" w:fill="auto"/>
            <w:vAlign w:val="center"/>
          </w:tcPr>
          <w:p w:rsidR="009C5E49" w:rsidRPr="00C40AF7" w:rsidRDefault="009C5E49" w:rsidP="00E6201A">
            <w:pPr>
              <w:pStyle w:val="af0"/>
              <w:tabs>
                <w:tab w:val="left" w:pos="904"/>
              </w:tabs>
              <w:spacing w:line="317" w:lineRule="exact"/>
              <w:ind w:right="40"/>
              <w:jc w:val="center"/>
            </w:pPr>
            <w:r>
              <w:t>4</w:t>
            </w:r>
          </w:p>
        </w:tc>
        <w:tc>
          <w:tcPr>
            <w:tcW w:w="4206" w:type="dxa"/>
            <w:shd w:val="clear" w:color="auto" w:fill="auto"/>
          </w:tcPr>
          <w:p w:rsidR="009C5E49" w:rsidRPr="00C40AF7" w:rsidRDefault="009C5E49" w:rsidP="00E6201A">
            <w:pPr>
              <w:pStyle w:val="af0"/>
              <w:tabs>
                <w:tab w:val="left" w:pos="904"/>
              </w:tabs>
              <w:spacing w:line="317" w:lineRule="exact"/>
              <w:ind w:right="40"/>
            </w:pPr>
            <w:r w:rsidRPr="00C40AF7">
              <w:t>Рівень поінформованості суб`єктів господарювання та/або фізичних осіб з основних положень акта</w:t>
            </w:r>
            <w:r>
              <w:t>,</w:t>
            </w:r>
          </w:p>
          <w:p w:rsidR="009C5E49" w:rsidRPr="00C40AF7" w:rsidRDefault="009C5E49" w:rsidP="00E6201A">
            <w:pPr>
              <w:pStyle w:val="af0"/>
              <w:tabs>
                <w:tab w:val="left" w:pos="904"/>
              </w:tabs>
              <w:spacing w:line="317" w:lineRule="exact"/>
              <w:ind w:right="40"/>
            </w:pPr>
            <w:r w:rsidRPr="00C40AF7">
              <w:t>Оприлюднені повідомлення, проект рішення, АРВ:</w:t>
            </w:r>
          </w:p>
          <w:p w:rsidR="009C5E49" w:rsidRPr="00C40AF7" w:rsidRDefault="009C5E49" w:rsidP="00E6201A">
            <w:pPr>
              <w:pStyle w:val="af0"/>
              <w:tabs>
                <w:tab w:val="left" w:pos="904"/>
              </w:tabs>
              <w:spacing w:line="317" w:lineRule="exact"/>
              <w:ind w:right="40"/>
            </w:pPr>
            <w:r w:rsidRPr="00C40AF7">
              <w:t xml:space="preserve">- на офіційному сайті </w:t>
            </w:r>
            <w:r>
              <w:t xml:space="preserve">сільської </w:t>
            </w:r>
            <w:r w:rsidRPr="00C40AF7">
              <w:t xml:space="preserve"> ради;</w:t>
            </w:r>
          </w:p>
          <w:p w:rsidR="009C5E49" w:rsidRPr="00C40AF7" w:rsidRDefault="009C5E49" w:rsidP="00E6201A">
            <w:pPr>
              <w:pStyle w:val="af0"/>
              <w:tabs>
                <w:tab w:val="left" w:pos="904"/>
              </w:tabs>
              <w:spacing w:line="317" w:lineRule="exact"/>
              <w:ind w:right="40"/>
            </w:pPr>
            <w:r w:rsidRPr="00C40AF7">
              <w:t xml:space="preserve">- на стенді </w:t>
            </w:r>
            <w:r>
              <w:t>сільської  ради</w:t>
            </w:r>
          </w:p>
          <w:p w:rsidR="009C5E49" w:rsidRPr="00C40AF7" w:rsidRDefault="009C5E49" w:rsidP="00E6201A">
            <w:pPr>
              <w:pStyle w:val="af0"/>
              <w:tabs>
                <w:tab w:val="left" w:pos="904"/>
              </w:tabs>
              <w:spacing w:line="317" w:lineRule="exact"/>
              <w:ind w:right="40"/>
            </w:pPr>
            <w:r w:rsidRPr="00C40AF7">
              <w:t>- в газеті «</w:t>
            </w:r>
            <w:r>
              <w:t xml:space="preserve">  Тальнівщина </w:t>
            </w:r>
            <w:r w:rsidRPr="00C40AF7">
              <w:t>»</w:t>
            </w:r>
            <w:r>
              <w:t>.</w:t>
            </w:r>
          </w:p>
        </w:tc>
        <w:tc>
          <w:tcPr>
            <w:tcW w:w="4961" w:type="dxa"/>
            <w:shd w:val="clear" w:color="auto" w:fill="auto"/>
            <w:vAlign w:val="center"/>
          </w:tcPr>
          <w:p w:rsidR="009C5E49" w:rsidRPr="00C40AF7" w:rsidRDefault="009C5E49" w:rsidP="00E6201A">
            <w:pPr>
              <w:pStyle w:val="af0"/>
              <w:tabs>
                <w:tab w:val="left" w:pos="904"/>
              </w:tabs>
              <w:spacing w:line="317" w:lineRule="exact"/>
              <w:ind w:right="40"/>
              <w:jc w:val="center"/>
            </w:pPr>
            <w:r w:rsidRPr="00C40AF7">
              <w:t xml:space="preserve"> </w:t>
            </w:r>
            <w:r>
              <w:t>Високий</w:t>
            </w:r>
          </w:p>
          <w:p w:rsidR="009C5E49" w:rsidRPr="00C40AF7" w:rsidRDefault="009C5E49" w:rsidP="00E6201A">
            <w:pPr>
              <w:pStyle w:val="af0"/>
              <w:tabs>
                <w:tab w:val="left" w:pos="904"/>
              </w:tabs>
              <w:spacing w:line="317" w:lineRule="exact"/>
              <w:ind w:right="40"/>
              <w:jc w:val="center"/>
            </w:pPr>
          </w:p>
        </w:tc>
      </w:tr>
    </w:tbl>
    <w:p w:rsidR="009C5E49" w:rsidRPr="0082224C" w:rsidRDefault="009C5E49" w:rsidP="009C5E49">
      <w:pPr>
        <w:pStyle w:val="af0"/>
        <w:tabs>
          <w:tab w:val="left" w:pos="904"/>
        </w:tabs>
        <w:spacing w:line="317" w:lineRule="exact"/>
        <w:ind w:left="40" w:right="40"/>
      </w:pPr>
    </w:p>
    <w:p w:rsidR="009C5E49" w:rsidRDefault="009C5E49" w:rsidP="009C5E49">
      <w:pPr>
        <w:ind w:firstLine="708"/>
        <w:jc w:val="center"/>
        <w:rPr>
          <w:b/>
        </w:rPr>
      </w:pPr>
      <w:r w:rsidRPr="001C06D2">
        <w:rPr>
          <w:b/>
        </w:rPr>
        <w:t>IX. Визначення заходів, за допомогою яких здійснюватиметься відстеження результативності дії регуляторного акта</w:t>
      </w:r>
    </w:p>
    <w:p w:rsidR="009C5E49" w:rsidRPr="00E00EAC" w:rsidRDefault="009C5E49" w:rsidP="009C5E49">
      <w:pPr>
        <w:ind w:firstLine="708"/>
        <w:jc w:val="center"/>
        <w:rPr>
          <w:b/>
        </w:rPr>
      </w:pPr>
    </w:p>
    <w:p w:rsidR="009C5E49" w:rsidRDefault="009C5E49" w:rsidP="009C5E49">
      <w:pPr>
        <w:ind w:firstLine="708"/>
        <w:jc w:val="both"/>
      </w:pPr>
      <w:r w:rsidRPr="001C06D2">
        <w:t xml:space="preserve">Відстеження результативності регуляторного акта буде здійснюватися виконавчим комітетом </w:t>
      </w:r>
      <w:r>
        <w:t xml:space="preserve">сільської </w:t>
      </w:r>
      <w:r w:rsidRPr="001C06D2">
        <w:t xml:space="preserve"> ради. </w:t>
      </w:r>
    </w:p>
    <w:p w:rsidR="009C5E49" w:rsidRPr="00725D53" w:rsidRDefault="009C5E49" w:rsidP="009C5E49">
      <w:pPr>
        <w:ind w:firstLine="708"/>
        <w:jc w:val="both"/>
        <w:rPr>
          <w:b/>
        </w:rPr>
      </w:pPr>
      <w:r w:rsidRPr="00725D53">
        <w:rPr>
          <w:b/>
        </w:rPr>
        <w:t>Метод проведення відстеження результативності:</w:t>
      </w:r>
    </w:p>
    <w:p w:rsidR="009C5E49" w:rsidRPr="00725D53" w:rsidRDefault="009C5E49" w:rsidP="009C5E49">
      <w:pPr>
        <w:ind w:firstLine="708"/>
        <w:jc w:val="both"/>
      </w:pPr>
      <w:r w:rsidRPr="00725D53">
        <w:t>Статистичний</w:t>
      </w:r>
    </w:p>
    <w:p w:rsidR="009C5E49" w:rsidRPr="00725D53" w:rsidRDefault="009C5E49" w:rsidP="009C5E49">
      <w:pPr>
        <w:ind w:firstLine="708"/>
        <w:jc w:val="both"/>
        <w:rPr>
          <w:b/>
        </w:rPr>
      </w:pPr>
      <w:r w:rsidRPr="00725D53">
        <w:rPr>
          <w:b/>
        </w:rPr>
        <w:t>Вид даних, за допомогою яких здійснюватиметься відстеження результативності:</w:t>
      </w:r>
    </w:p>
    <w:p w:rsidR="009C5E49" w:rsidRPr="00725D53" w:rsidRDefault="009C5E49" w:rsidP="009C5E49">
      <w:pPr>
        <w:ind w:firstLine="708"/>
        <w:jc w:val="both"/>
      </w:pPr>
      <w:r w:rsidRPr="00725D53">
        <w:t>Статистичні</w:t>
      </w:r>
    </w:p>
    <w:p w:rsidR="009C5E49" w:rsidRDefault="009C5E49" w:rsidP="009C5E49">
      <w:pPr>
        <w:ind w:firstLine="708"/>
        <w:jc w:val="both"/>
      </w:pPr>
      <w:r>
        <w:t>- аналітичні показники Звенигородської  ОДПІ у Черкаській області;</w:t>
      </w:r>
    </w:p>
    <w:p w:rsidR="009C5E49" w:rsidRDefault="009C5E49" w:rsidP="009C5E49">
      <w:pPr>
        <w:ind w:firstLine="708"/>
        <w:jc w:val="both"/>
      </w:pPr>
      <w:r w:rsidRPr="001C06D2">
        <w:t>Базове відстеження результативності регуляторного акта буде здійснюватися до дня набрання чи</w:t>
      </w:r>
      <w:r>
        <w:t>нності цим регуляторним актом.</w:t>
      </w:r>
    </w:p>
    <w:p w:rsidR="009C5E49" w:rsidRDefault="009C5E49" w:rsidP="009C5E49">
      <w:pPr>
        <w:ind w:firstLine="708"/>
        <w:jc w:val="both"/>
      </w:pPr>
      <w:r w:rsidRPr="001C06D2">
        <w:t xml:space="preserve">Повторне відстеження результативності буде здійснюватися </w:t>
      </w:r>
      <w:r>
        <w:t xml:space="preserve">за три </w:t>
      </w:r>
      <w:r w:rsidRPr="009A2395">
        <w:t>місяці  до  дня  закінчення визначеного строку</w:t>
      </w:r>
      <w:r w:rsidRPr="001C06D2">
        <w:t xml:space="preserve"> </w:t>
      </w:r>
      <w:r>
        <w:t>дії</w:t>
      </w:r>
      <w:r w:rsidRPr="001C06D2">
        <w:t xml:space="preserve"> регуляторн</w:t>
      </w:r>
      <w:r>
        <w:t>ого акта</w:t>
      </w:r>
      <w:r w:rsidRPr="001C06D2">
        <w:t xml:space="preserve">. </w:t>
      </w:r>
    </w:p>
    <w:p w:rsidR="009C5E49" w:rsidRDefault="009C5E49" w:rsidP="009C5E49">
      <w:pPr>
        <w:ind w:firstLine="708"/>
        <w:jc w:val="both"/>
      </w:pPr>
    </w:p>
    <w:p w:rsidR="009C5E49" w:rsidRDefault="009C5E49" w:rsidP="009C5E49">
      <w:pPr>
        <w:ind w:firstLine="708"/>
        <w:jc w:val="both"/>
      </w:pPr>
    </w:p>
    <w:p w:rsidR="009C5E49" w:rsidRPr="00725D53" w:rsidRDefault="009C5E49" w:rsidP="009C5E49">
      <w:pPr>
        <w:ind w:firstLine="708"/>
        <w:jc w:val="both"/>
      </w:pPr>
    </w:p>
    <w:p w:rsidR="009C5E49" w:rsidRDefault="009C5E49" w:rsidP="009C5E49">
      <w:pPr>
        <w:tabs>
          <w:tab w:val="left" w:pos="7230"/>
        </w:tabs>
        <w:ind w:firstLine="708"/>
        <w:jc w:val="both"/>
      </w:pPr>
      <w:r>
        <w:t>Сільський голова                        ____</w:t>
      </w:r>
      <w:r>
        <w:tab/>
        <w:t>І.Хижняк</w:t>
      </w: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tabs>
          <w:tab w:val="left" w:pos="7230"/>
        </w:tabs>
        <w:ind w:firstLine="708"/>
        <w:jc w:val="both"/>
      </w:pPr>
    </w:p>
    <w:p w:rsidR="009C5E49" w:rsidRDefault="009C5E49" w:rsidP="009C5E49">
      <w:pPr>
        <w:ind w:firstLine="708"/>
        <w:jc w:val="both"/>
      </w:pPr>
    </w:p>
    <w:p w:rsidR="009C5E49" w:rsidRDefault="009C5E49" w:rsidP="009C5E49">
      <w:pPr>
        <w:ind w:firstLine="708"/>
        <w:jc w:val="both"/>
      </w:pPr>
    </w:p>
    <w:p w:rsidR="009C5E49" w:rsidRDefault="009C5E49" w:rsidP="009C5E49">
      <w:pPr>
        <w:pStyle w:val="afa"/>
        <w:shd w:val="clear" w:color="auto" w:fill="auto"/>
        <w:spacing w:line="331" w:lineRule="exact"/>
        <w:jc w:val="center"/>
        <w:rPr>
          <w:b/>
          <w:color w:val="FF0000"/>
          <w:sz w:val="24"/>
          <w:szCs w:val="24"/>
          <w:lang w:val="uk-UA"/>
        </w:rPr>
      </w:pPr>
    </w:p>
    <w:p w:rsidR="009C5E49" w:rsidRDefault="009C5E49" w:rsidP="009C5E49">
      <w:pPr>
        <w:pStyle w:val="afa"/>
        <w:shd w:val="clear" w:color="auto" w:fill="auto"/>
        <w:spacing w:line="331" w:lineRule="exact"/>
        <w:ind w:left="5245"/>
        <w:jc w:val="center"/>
        <w:rPr>
          <w:sz w:val="24"/>
          <w:szCs w:val="24"/>
        </w:rPr>
      </w:pPr>
    </w:p>
    <w:p w:rsidR="009C5E49" w:rsidRDefault="009C5E49" w:rsidP="009C5E49">
      <w:pPr>
        <w:pStyle w:val="afa"/>
        <w:shd w:val="clear" w:color="auto" w:fill="auto"/>
        <w:spacing w:line="270" w:lineRule="exact"/>
        <w:ind w:left="5103" w:firstLine="142"/>
        <w:jc w:val="center"/>
        <w:rPr>
          <w:sz w:val="24"/>
          <w:szCs w:val="24"/>
        </w:rPr>
      </w:pPr>
    </w:p>
    <w:p w:rsidR="009C5E49" w:rsidRDefault="009C5E49" w:rsidP="009C5E49">
      <w:pPr>
        <w:pStyle w:val="afa"/>
        <w:shd w:val="clear" w:color="auto" w:fill="auto"/>
        <w:spacing w:line="270" w:lineRule="exact"/>
        <w:ind w:left="5103" w:firstLine="142"/>
        <w:jc w:val="center"/>
        <w:rPr>
          <w:sz w:val="24"/>
          <w:szCs w:val="24"/>
        </w:rPr>
      </w:pPr>
    </w:p>
    <w:p w:rsidR="009C5E49" w:rsidRPr="0082623B" w:rsidRDefault="009C5E49" w:rsidP="009C5E49">
      <w:pPr>
        <w:pStyle w:val="afa"/>
        <w:shd w:val="clear" w:color="auto" w:fill="auto"/>
        <w:spacing w:line="270" w:lineRule="exact"/>
        <w:ind w:left="5103" w:firstLine="142"/>
        <w:jc w:val="center"/>
        <w:rPr>
          <w:sz w:val="24"/>
          <w:szCs w:val="24"/>
          <w:lang w:val="uk-UA"/>
        </w:rPr>
      </w:pPr>
      <w:r>
        <w:rPr>
          <w:sz w:val="24"/>
          <w:szCs w:val="24"/>
        </w:rPr>
        <w:t xml:space="preserve">Додаток </w:t>
      </w:r>
    </w:p>
    <w:p w:rsidR="009C5E49" w:rsidRDefault="009C5E49" w:rsidP="009C5E49">
      <w:pPr>
        <w:pStyle w:val="afa"/>
        <w:shd w:val="clear" w:color="auto" w:fill="auto"/>
        <w:spacing w:line="270" w:lineRule="exact"/>
        <w:ind w:left="5103" w:firstLine="142"/>
        <w:jc w:val="center"/>
        <w:rPr>
          <w:sz w:val="24"/>
          <w:szCs w:val="24"/>
          <w:lang w:val="uk-UA"/>
        </w:rPr>
      </w:pPr>
      <w:r w:rsidRPr="009A77E6">
        <w:rPr>
          <w:sz w:val="24"/>
          <w:szCs w:val="24"/>
        </w:rPr>
        <w:t>до аналізу регуляторного впливу</w:t>
      </w:r>
    </w:p>
    <w:p w:rsidR="009C5E49" w:rsidRDefault="009C5E49" w:rsidP="009C5E49">
      <w:pPr>
        <w:pStyle w:val="afa"/>
        <w:shd w:val="clear" w:color="auto" w:fill="auto"/>
        <w:spacing w:line="270" w:lineRule="exact"/>
        <w:jc w:val="center"/>
        <w:rPr>
          <w:b/>
          <w:sz w:val="24"/>
          <w:szCs w:val="24"/>
        </w:rPr>
      </w:pPr>
    </w:p>
    <w:p w:rsidR="009C5E49" w:rsidRDefault="009C5E49" w:rsidP="009C5E49">
      <w:pPr>
        <w:pStyle w:val="afa"/>
        <w:shd w:val="clear" w:color="auto" w:fill="auto"/>
        <w:spacing w:line="270" w:lineRule="exact"/>
        <w:jc w:val="center"/>
        <w:rPr>
          <w:b/>
          <w:sz w:val="24"/>
          <w:szCs w:val="24"/>
          <w:lang w:val="uk-UA"/>
        </w:rPr>
      </w:pPr>
      <w:r w:rsidRPr="009A77E6">
        <w:rPr>
          <w:b/>
          <w:sz w:val="24"/>
          <w:szCs w:val="24"/>
        </w:rPr>
        <w:t>ТЕСТ</w:t>
      </w:r>
    </w:p>
    <w:p w:rsidR="009C5E49" w:rsidRPr="009A77E6" w:rsidRDefault="009C5E49" w:rsidP="009C5E49">
      <w:pPr>
        <w:pStyle w:val="afa"/>
        <w:shd w:val="clear" w:color="auto" w:fill="auto"/>
        <w:spacing w:line="270" w:lineRule="exact"/>
        <w:jc w:val="center"/>
        <w:rPr>
          <w:b/>
          <w:sz w:val="24"/>
          <w:szCs w:val="24"/>
          <w:lang w:val="uk-UA"/>
        </w:rPr>
      </w:pPr>
      <w:r w:rsidRPr="009A77E6">
        <w:rPr>
          <w:b/>
          <w:sz w:val="24"/>
          <w:szCs w:val="24"/>
        </w:rPr>
        <w:t xml:space="preserve"> малого підприємництва (М-Тест)</w:t>
      </w:r>
    </w:p>
    <w:p w:rsidR="009C5E49" w:rsidRDefault="009C5E49" w:rsidP="009C5E49">
      <w:pPr>
        <w:pStyle w:val="afa"/>
        <w:shd w:val="clear" w:color="auto" w:fill="auto"/>
        <w:spacing w:line="270" w:lineRule="exact"/>
        <w:ind w:firstLine="851"/>
        <w:jc w:val="both"/>
        <w:rPr>
          <w:sz w:val="24"/>
          <w:szCs w:val="24"/>
          <w:lang w:val="uk-UA"/>
        </w:rPr>
      </w:pPr>
    </w:p>
    <w:p w:rsidR="009C5E49" w:rsidRPr="009A77E6" w:rsidRDefault="009C5E49" w:rsidP="009C5E49">
      <w:pPr>
        <w:pStyle w:val="afa"/>
        <w:shd w:val="clear" w:color="auto" w:fill="auto"/>
        <w:spacing w:line="270" w:lineRule="exact"/>
        <w:ind w:firstLine="851"/>
        <w:jc w:val="both"/>
        <w:rPr>
          <w:b/>
          <w:sz w:val="24"/>
          <w:szCs w:val="24"/>
          <w:lang w:val="uk-UA"/>
        </w:rPr>
      </w:pPr>
      <w:r w:rsidRPr="009A77E6">
        <w:rPr>
          <w:b/>
          <w:sz w:val="24"/>
          <w:szCs w:val="24"/>
        </w:rPr>
        <w:t xml:space="preserve">1. Консультації з представниками мікро- та малого підприємництва щодо оцінки впливу регулювання </w:t>
      </w:r>
    </w:p>
    <w:p w:rsidR="009C5E49" w:rsidRDefault="009C5E49" w:rsidP="009C5E49">
      <w:pPr>
        <w:pStyle w:val="afa"/>
        <w:shd w:val="clear" w:color="auto" w:fill="auto"/>
        <w:spacing w:line="270" w:lineRule="exact"/>
        <w:ind w:firstLine="851"/>
        <w:jc w:val="both"/>
        <w:rPr>
          <w:color w:val="FF0000"/>
          <w:sz w:val="24"/>
          <w:szCs w:val="24"/>
          <w:lang w:val="uk-UA"/>
        </w:rPr>
      </w:pPr>
      <w:r w:rsidRPr="009A77E6">
        <w:rPr>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w:t>
      </w:r>
      <w:r>
        <w:rPr>
          <w:sz w:val="24"/>
          <w:szCs w:val="24"/>
        </w:rPr>
        <w:t xml:space="preserve">оведено розробником у період з </w:t>
      </w:r>
      <w:r>
        <w:rPr>
          <w:sz w:val="24"/>
          <w:szCs w:val="24"/>
          <w:lang w:val="uk-UA"/>
        </w:rPr>
        <w:t>24</w:t>
      </w:r>
      <w:r w:rsidRPr="009A77E6">
        <w:rPr>
          <w:sz w:val="24"/>
          <w:szCs w:val="24"/>
        </w:rPr>
        <w:t xml:space="preserve"> </w:t>
      </w:r>
      <w:r>
        <w:rPr>
          <w:sz w:val="24"/>
          <w:szCs w:val="24"/>
          <w:lang w:val="uk-UA"/>
        </w:rPr>
        <w:t xml:space="preserve">березня </w:t>
      </w:r>
      <w:r w:rsidRPr="009A77E6">
        <w:rPr>
          <w:sz w:val="24"/>
          <w:szCs w:val="24"/>
        </w:rPr>
        <w:t xml:space="preserve"> 201</w:t>
      </w:r>
      <w:r>
        <w:rPr>
          <w:sz w:val="24"/>
          <w:szCs w:val="24"/>
          <w:lang w:val="uk-UA"/>
        </w:rPr>
        <w:t>8</w:t>
      </w:r>
      <w:r w:rsidRPr="009A77E6">
        <w:rPr>
          <w:sz w:val="24"/>
          <w:szCs w:val="24"/>
        </w:rPr>
        <w:t xml:space="preserve"> р. по </w:t>
      </w:r>
      <w:r>
        <w:rPr>
          <w:sz w:val="24"/>
          <w:szCs w:val="24"/>
          <w:lang w:val="uk-UA"/>
        </w:rPr>
        <w:t>22</w:t>
      </w:r>
      <w:r w:rsidRPr="009A77E6">
        <w:rPr>
          <w:sz w:val="24"/>
          <w:szCs w:val="24"/>
        </w:rPr>
        <w:t xml:space="preserve"> </w:t>
      </w:r>
      <w:r>
        <w:rPr>
          <w:sz w:val="24"/>
          <w:szCs w:val="24"/>
          <w:lang w:val="uk-UA"/>
        </w:rPr>
        <w:t>квітня</w:t>
      </w:r>
      <w:r w:rsidRPr="009A77E6">
        <w:rPr>
          <w:sz w:val="24"/>
          <w:szCs w:val="24"/>
        </w:rPr>
        <w:t xml:space="preserve"> 201</w:t>
      </w:r>
      <w:r>
        <w:rPr>
          <w:sz w:val="24"/>
          <w:szCs w:val="24"/>
          <w:lang w:val="uk-UA"/>
        </w:rPr>
        <w:t>8</w:t>
      </w:r>
      <w:r w:rsidRPr="009A77E6">
        <w:rPr>
          <w:sz w:val="24"/>
          <w:szCs w:val="24"/>
        </w:rPr>
        <w:t xml:space="preserve"> р</w:t>
      </w:r>
      <w:r>
        <w:t>.</w:t>
      </w:r>
    </w:p>
    <w:p w:rsidR="009C5E49" w:rsidRDefault="009C5E49" w:rsidP="009C5E49">
      <w:pPr>
        <w:pStyle w:val="afa"/>
        <w:shd w:val="clear" w:color="auto" w:fill="auto"/>
        <w:spacing w:line="270" w:lineRule="exact"/>
        <w:ind w:firstLine="851"/>
        <w:jc w:val="both"/>
        <w:rPr>
          <w:color w:val="FF0000"/>
          <w:sz w:val="24"/>
          <w:szCs w:val="24"/>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9C5E49" w:rsidTr="00E6201A">
        <w:trPr>
          <w:trHeight w:val="23"/>
        </w:trPr>
        <w:tc>
          <w:tcPr>
            <w:tcW w:w="1498" w:type="dxa"/>
            <w:tcBorders>
              <w:top w:val="single" w:sz="4" w:space="0" w:color="000000"/>
              <w:left w:val="single" w:sz="4" w:space="0" w:color="000000"/>
              <w:bottom w:val="single" w:sz="4" w:space="0" w:color="000000"/>
            </w:tcBorders>
            <w:shd w:val="clear" w:color="auto" w:fill="FFFFFF"/>
          </w:tcPr>
          <w:p w:rsidR="009C5E49" w:rsidRPr="009A77E6" w:rsidRDefault="009C5E49" w:rsidP="00E6201A">
            <w:pPr>
              <w:pStyle w:val="af0"/>
              <w:spacing w:line="322" w:lineRule="exact"/>
              <w:rPr>
                <w:b w:val="0"/>
              </w:rPr>
            </w:pPr>
            <w:r w:rsidRPr="009A77E6">
              <w:rPr>
                <w:b w:val="0"/>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C5E49" w:rsidRPr="009A77E6" w:rsidRDefault="009C5E49" w:rsidP="00E6201A">
            <w:pPr>
              <w:pStyle w:val="af0"/>
              <w:spacing w:line="322" w:lineRule="exact"/>
              <w:ind w:left="40"/>
              <w:rPr>
                <w:b w:val="0"/>
              </w:rPr>
            </w:pPr>
            <w:r w:rsidRPr="009A77E6">
              <w:rPr>
                <w:b w:val="0"/>
              </w:rPr>
              <w:t>Вид консультації (публічні консультації прямі (круглі столи, наради, робочі зустрічі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C5E49" w:rsidRPr="009A77E6" w:rsidRDefault="009C5E49" w:rsidP="00E6201A">
            <w:pPr>
              <w:pStyle w:val="af0"/>
              <w:spacing w:line="326" w:lineRule="exact"/>
              <w:ind w:left="20"/>
              <w:rPr>
                <w:b w:val="0"/>
              </w:rPr>
            </w:pPr>
            <w:r w:rsidRPr="009A77E6">
              <w:rPr>
                <w:b w:val="0"/>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5E49" w:rsidRPr="009A77E6" w:rsidRDefault="009C5E49" w:rsidP="00E6201A">
            <w:pPr>
              <w:pStyle w:val="af0"/>
              <w:spacing w:line="326" w:lineRule="exact"/>
              <w:ind w:left="40"/>
              <w:rPr>
                <w:b w:val="0"/>
              </w:rPr>
            </w:pPr>
            <w:r w:rsidRPr="009A77E6">
              <w:rPr>
                <w:b w:val="0"/>
              </w:rPr>
              <w:t>Основні результати консультацій (опис)</w:t>
            </w:r>
          </w:p>
        </w:tc>
      </w:tr>
      <w:tr w:rsidR="009C5E49" w:rsidTr="00E6201A">
        <w:trPr>
          <w:trHeight w:val="23"/>
        </w:trPr>
        <w:tc>
          <w:tcPr>
            <w:tcW w:w="1498" w:type="dxa"/>
            <w:tcBorders>
              <w:top w:val="single" w:sz="4" w:space="0" w:color="000000"/>
              <w:left w:val="single" w:sz="4" w:space="0" w:color="000000"/>
              <w:bottom w:val="single" w:sz="4" w:space="0" w:color="000000"/>
            </w:tcBorders>
            <w:shd w:val="clear" w:color="auto" w:fill="FFFFFF"/>
          </w:tcPr>
          <w:p w:rsidR="009C5E49" w:rsidRDefault="009C5E49" w:rsidP="00E6201A">
            <w:pPr>
              <w:pStyle w:val="af0"/>
              <w:jc w:val="center"/>
              <w:rPr>
                <w:lang w:val="ru-RU"/>
              </w:rPr>
            </w:pPr>
            <w:r>
              <w:rPr>
                <w:lang w:val="ru-RU"/>
              </w:rPr>
              <w:t>1</w:t>
            </w:r>
          </w:p>
          <w:p w:rsidR="009C5E49" w:rsidRPr="00725D53" w:rsidRDefault="009C5E49" w:rsidP="00E6201A">
            <w:pPr>
              <w:pStyle w:val="af0"/>
              <w:jc w:val="center"/>
              <w:rPr>
                <w:color w:val="FF0000"/>
                <w:highlight w:val="yellow"/>
                <w:lang w:val="ru-RU"/>
              </w:rPr>
            </w:pPr>
            <w:r>
              <w:rPr>
                <w:lang w:val="ru-RU"/>
              </w:rPr>
              <w:t>Дата 07.03</w:t>
            </w:r>
            <w:r w:rsidRPr="00734DDC">
              <w:rPr>
                <w:lang w:val="ru-RU"/>
              </w:rPr>
              <w:t>.2018р.</w:t>
            </w:r>
          </w:p>
        </w:tc>
        <w:tc>
          <w:tcPr>
            <w:tcW w:w="4488" w:type="dxa"/>
            <w:tcBorders>
              <w:top w:val="single" w:sz="4" w:space="0" w:color="000000"/>
              <w:left w:val="single" w:sz="4" w:space="0" w:color="000000"/>
              <w:bottom w:val="single" w:sz="4" w:space="0" w:color="000000"/>
            </w:tcBorders>
            <w:shd w:val="clear" w:color="auto" w:fill="FFFFFF"/>
          </w:tcPr>
          <w:p w:rsidR="009C5E49" w:rsidRDefault="009C5E49" w:rsidP="00E6201A">
            <w:pPr>
              <w:pStyle w:val="af0"/>
              <w:ind w:left="40"/>
              <w:rPr>
                <w:lang w:val="ru-RU"/>
              </w:rPr>
            </w:pPr>
            <w: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9C5E49" w:rsidRPr="00142267" w:rsidRDefault="009C5E49" w:rsidP="00E6201A">
            <w:pPr>
              <w:pStyle w:val="af0"/>
              <w:ind w:left="780"/>
            </w:pP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5E49" w:rsidRPr="009A77E6" w:rsidRDefault="009C5E49" w:rsidP="00E6201A">
            <w:pPr>
              <w:pStyle w:val="af0"/>
              <w:spacing w:line="322" w:lineRule="exact"/>
              <w:ind w:left="40"/>
            </w:pPr>
            <w:r w:rsidRPr="009A77E6">
              <w:t xml:space="preserve">Обговорено та </w:t>
            </w:r>
            <w:r>
              <w:t xml:space="preserve">запропоновано залишити розміри </w:t>
            </w:r>
            <w:r w:rsidRPr="009A77E6">
              <w:t xml:space="preserve"> ставок місцевих податків і зборів на 201</w:t>
            </w:r>
            <w:r>
              <w:t>9</w:t>
            </w:r>
            <w:r w:rsidRPr="009A77E6">
              <w:t xml:space="preserve"> рік</w:t>
            </w:r>
            <w:r>
              <w:t xml:space="preserve"> на рівні діючих ставок</w:t>
            </w:r>
          </w:p>
        </w:tc>
      </w:tr>
      <w:tr w:rsidR="009C5E49" w:rsidTr="00E6201A">
        <w:trPr>
          <w:trHeight w:val="23"/>
        </w:trPr>
        <w:tc>
          <w:tcPr>
            <w:tcW w:w="1498" w:type="dxa"/>
            <w:tcBorders>
              <w:top w:val="single" w:sz="4" w:space="0" w:color="000000"/>
              <w:left w:val="single" w:sz="4" w:space="0" w:color="000000"/>
              <w:bottom w:val="single" w:sz="4" w:space="0" w:color="000000"/>
            </w:tcBorders>
            <w:shd w:val="clear" w:color="auto" w:fill="FFFFFF"/>
          </w:tcPr>
          <w:p w:rsidR="009C5E49" w:rsidRPr="00633AD3" w:rsidRDefault="009C5E49" w:rsidP="00E6201A">
            <w:pPr>
              <w:pStyle w:val="af0"/>
              <w:jc w:val="center"/>
            </w:pPr>
            <w:r w:rsidRPr="00633AD3">
              <w:t>2</w:t>
            </w:r>
          </w:p>
          <w:p w:rsidR="009C5E49" w:rsidRDefault="009C5E49" w:rsidP="00E6201A">
            <w:pPr>
              <w:pStyle w:val="af0"/>
              <w:jc w:val="center"/>
            </w:pPr>
            <w:r w:rsidRPr="00633AD3">
              <w:t xml:space="preserve">Дата: </w:t>
            </w:r>
            <w:r>
              <w:t xml:space="preserve">              з 15.03</w:t>
            </w:r>
            <w:r w:rsidRPr="00734DDC">
              <w:t>.2018р.</w:t>
            </w:r>
          </w:p>
          <w:p w:rsidR="009C5E49" w:rsidRPr="00633AD3" w:rsidRDefault="009C5E49" w:rsidP="00E6201A">
            <w:pPr>
              <w:pStyle w:val="af0"/>
              <w:jc w:val="center"/>
            </w:pPr>
            <w:r>
              <w:t>09.00  по10.00</w:t>
            </w:r>
            <w:r w:rsidRPr="00734DDC">
              <w:t xml:space="preserve"> по </w:t>
            </w:r>
            <w:r>
              <w:t>15</w:t>
            </w:r>
            <w:r>
              <w:rPr>
                <w:lang w:val="ru-RU"/>
              </w:rPr>
              <w:t>.03</w:t>
            </w:r>
            <w:r w:rsidRPr="00734DDC">
              <w:rPr>
                <w:lang w:val="ru-RU"/>
              </w:rPr>
              <w:t>.2018</w:t>
            </w:r>
            <w:r>
              <w:rPr>
                <w:lang w:val="ru-RU"/>
              </w:rPr>
              <w:t>р</w:t>
            </w:r>
            <w:r w:rsidRPr="00734DDC">
              <w:t>.</w:t>
            </w:r>
          </w:p>
        </w:tc>
        <w:tc>
          <w:tcPr>
            <w:tcW w:w="4488" w:type="dxa"/>
            <w:tcBorders>
              <w:top w:val="single" w:sz="4" w:space="0" w:color="000000"/>
              <w:left w:val="single" w:sz="4" w:space="0" w:color="000000"/>
              <w:bottom w:val="single" w:sz="4" w:space="0" w:color="000000"/>
            </w:tcBorders>
            <w:shd w:val="clear" w:color="auto" w:fill="FFFFFF"/>
          </w:tcPr>
          <w:p w:rsidR="009C5E49" w:rsidRPr="00633AD3" w:rsidRDefault="009C5E49" w:rsidP="00E6201A">
            <w:pPr>
              <w:pStyle w:val="af0"/>
              <w:ind w:left="40"/>
            </w:pPr>
            <w:r>
              <w:t>Робоча зустріч з представниками малого бізнесу</w:t>
            </w:r>
          </w:p>
        </w:tc>
        <w:tc>
          <w:tcPr>
            <w:tcW w:w="1685" w:type="dxa"/>
            <w:tcBorders>
              <w:top w:val="single" w:sz="4" w:space="0" w:color="000000"/>
              <w:left w:val="single" w:sz="4" w:space="0" w:color="000000"/>
              <w:bottom w:val="single" w:sz="4" w:space="0" w:color="000000"/>
            </w:tcBorders>
            <w:shd w:val="clear" w:color="auto" w:fill="FFFFFF"/>
          </w:tcPr>
          <w:p w:rsidR="009C5E49" w:rsidRPr="00633AD3" w:rsidRDefault="009C5E49" w:rsidP="00E6201A">
            <w:pPr>
              <w:pStyle w:val="af0"/>
              <w:ind w:left="780"/>
            </w:pP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5E49" w:rsidRDefault="009C5E49" w:rsidP="00E6201A">
            <w:pPr>
              <w:pStyle w:val="af0"/>
              <w:snapToGrid w:val="0"/>
              <w:spacing w:line="322" w:lineRule="exact"/>
              <w:ind w:left="40"/>
            </w:pPr>
            <w:r>
              <w:t xml:space="preserve">Отримана інформація про </w:t>
            </w:r>
            <w:r w:rsidRPr="009A77E6">
              <w:t xml:space="preserve"> </w:t>
            </w:r>
            <w:r>
              <w:t>місцеві</w:t>
            </w:r>
            <w:r w:rsidRPr="009A77E6">
              <w:t xml:space="preserve"> податк</w:t>
            </w:r>
            <w:r>
              <w:t>и</w:t>
            </w:r>
            <w:r w:rsidRPr="009A77E6">
              <w:t xml:space="preserve"> і </w:t>
            </w:r>
            <w:r>
              <w:t>збори</w:t>
            </w:r>
            <w:r w:rsidRPr="009A77E6">
              <w:t xml:space="preserve"> на 201</w:t>
            </w:r>
            <w:r>
              <w:t>9</w:t>
            </w:r>
            <w:r w:rsidRPr="009A77E6">
              <w:t xml:space="preserve"> рік</w:t>
            </w:r>
            <w:r>
              <w:t>, о</w:t>
            </w:r>
            <w:r w:rsidRPr="009A77E6">
              <w:t xml:space="preserve">бговорено та </w:t>
            </w:r>
            <w:r>
              <w:t xml:space="preserve">запропоновано залишити розміри </w:t>
            </w:r>
            <w:r w:rsidRPr="009A77E6">
              <w:t xml:space="preserve"> ставок місцевих податків і зборів на 201</w:t>
            </w:r>
            <w:r>
              <w:t>9</w:t>
            </w:r>
            <w:r w:rsidRPr="009A77E6">
              <w:t xml:space="preserve"> рік</w:t>
            </w:r>
            <w:r>
              <w:t xml:space="preserve"> на рівні діючих ставок</w:t>
            </w:r>
          </w:p>
        </w:tc>
      </w:tr>
    </w:tbl>
    <w:p w:rsidR="009C5E49" w:rsidRDefault="009C5E49" w:rsidP="009C5E49">
      <w:pPr>
        <w:pStyle w:val="afa"/>
        <w:shd w:val="clear" w:color="auto" w:fill="auto"/>
        <w:spacing w:line="270" w:lineRule="exact"/>
        <w:jc w:val="center"/>
        <w:rPr>
          <w:color w:val="FF0000"/>
          <w:sz w:val="24"/>
          <w:szCs w:val="24"/>
          <w:lang w:val="uk-UA"/>
        </w:rPr>
      </w:pPr>
    </w:p>
    <w:p w:rsidR="009C5E49" w:rsidRPr="007E0BF3" w:rsidRDefault="009C5E49" w:rsidP="009C5E49">
      <w:pPr>
        <w:pStyle w:val="afa"/>
        <w:shd w:val="clear" w:color="auto" w:fill="auto"/>
        <w:spacing w:line="270" w:lineRule="exact"/>
        <w:ind w:firstLine="851"/>
        <w:jc w:val="both"/>
        <w:rPr>
          <w:b/>
          <w:sz w:val="24"/>
          <w:szCs w:val="24"/>
          <w:lang w:val="uk-UA"/>
        </w:rPr>
      </w:pPr>
      <w:r w:rsidRPr="007E0BF3">
        <w:rPr>
          <w:b/>
          <w:sz w:val="24"/>
          <w:szCs w:val="24"/>
        </w:rPr>
        <w:t>2. Вимірювання впливу регулювання на суб’єктів малого підприємництва (мікро- та малі):</w:t>
      </w:r>
    </w:p>
    <w:p w:rsidR="009C5E49" w:rsidRDefault="009C5E49" w:rsidP="009C5E49">
      <w:pPr>
        <w:pStyle w:val="afa"/>
        <w:shd w:val="clear" w:color="auto" w:fill="auto"/>
        <w:spacing w:line="270" w:lineRule="exact"/>
        <w:ind w:firstLine="851"/>
        <w:jc w:val="both"/>
        <w:rPr>
          <w:sz w:val="24"/>
          <w:szCs w:val="24"/>
          <w:lang w:val="uk-UA"/>
        </w:rPr>
      </w:pPr>
      <w:r w:rsidRPr="009A77E6">
        <w:rPr>
          <w:sz w:val="24"/>
          <w:szCs w:val="24"/>
        </w:rPr>
        <w:t xml:space="preserve"> кількість суб’єктів малого підприємництва, на яких поширюється регулювання:</w:t>
      </w:r>
      <w:r>
        <w:rPr>
          <w:sz w:val="24"/>
          <w:szCs w:val="24"/>
          <w:lang w:val="uk-UA"/>
        </w:rPr>
        <w:t xml:space="preserve"> ___7__</w:t>
      </w:r>
      <w:r w:rsidRPr="007E0BF3">
        <w:rPr>
          <w:color w:val="FF0000"/>
          <w:sz w:val="24"/>
          <w:szCs w:val="24"/>
        </w:rPr>
        <w:t xml:space="preserve"> </w:t>
      </w:r>
      <w:r w:rsidRPr="009A77E6">
        <w:rPr>
          <w:sz w:val="24"/>
          <w:szCs w:val="24"/>
        </w:rPr>
        <w:t xml:space="preserve">(одиниць), </w:t>
      </w:r>
    </w:p>
    <w:p w:rsidR="009C5E49" w:rsidRDefault="009C5E49" w:rsidP="009C5E49">
      <w:pPr>
        <w:pStyle w:val="afa"/>
        <w:shd w:val="clear" w:color="auto" w:fill="auto"/>
        <w:spacing w:line="270" w:lineRule="exact"/>
        <w:ind w:firstLine="851"/>
        <w:jc w:val="both"/>
        <w:rPr>
          <w:sz w:val="24"/>
          <w:szCs w:val="24"/>
          <w:lang w:val="uk-UA"/>
        </w:rPr>
      </w:pPr>
      <w:r w:rsidRPr="009A77E6">
        <w:rPr>
          <w:sz w:val="24"/>
          <w:szCs w:val="24"/>
        </w:rPr>
        <w:t xml:space="preserve">питома вага суб’єктів малого підприємництва у загальній кількості суб’єктів господарювання, на яких проблема </w:t>
      </w:r>
      <w:r w:rsidRPr="00C6742D">
        <w:rPr>
          <w:sz w:val="24"/>
          <w:szCs w:val="24"/>
        </w:rPr>
        <w:t xml:space="preserve">справляє вплив  </w:t>
      </w:r>
      <w:r>
        <w:rPr>
          <w:sz w:val="24"/>
          <w:szCs w:val="24"/>
          <w:lang w:val="uk-UA"/>
        </w:rPr>
        <w:t>___100___</w:t>
      </w:r>
      <w:r w:rsidRPr="00C6742D">
        <w:rPr>
          <w:sz w:val="24"/>
          <w:szCs w:val="24"/>
          <w:lang w:val="uk-UA"/>
        </w:rPr>
        <w:t xml:space="preserve"> </w:t>
      </w:r>
      <w:r w:rsidRPr="00C6742D">
        <w:rPr>
          <w:sz w:val="24"/>
          <w:szCs w:val="24"/>
        </w:rPr>
        <w:t>(відсотків)</w:t>
      </w:r>
    </w:p>
    <w:p w:rsidR="009C5E49" w:rsidRPr="0082623B" w:rsidRDefault="009C5E49" w:rsidP="009C5E49">
      <w:pPr>
        <w:pStyle w:val="afa"/>
        <w:shd w:val="clear" w:color="auto" w:fill="auto"/>
        <w:spacing w:line="270" w:lineRule="exact"/>
        <w:ind w:firstLine="851"/>
        <w:jc w:val="both"/>
        <w:rPr>
          <w:sz w:val="24"/>
          <w:szCs w:val="24"/>
          <w:lang w:val="uk-UA"/>
        </w:rPr>
      </w:pPr>
    </w:p>
    <w:p w:rsidR="009C5E49" w:rsidRDefault="009C5E49" w:rsidP="009C5E49">
      <w:pPr>
        <w:pStyle w:val="afa"/>
        <w:shd w:val="clear" w:color="auto" w:fill="auto"/>
        <w:spacing w:line="270" w:lineRule="exact"/>
        <w:ind w:firstLine="851"/>
        <w:jc w:val="both"/>
        <w:rPr>
          <w:b/>
          <w:sz w:val="24"/>
          <w:szCs w:val="24"/>
          <w:lang w:val="uk-UA"/>
        </w:rPr>
      </w:pPr>
      <w:r w:rsidRPr="007E0BF3">
        <w:rPr>
          <w:b/>
          <w:sz w:val="24"/>
          <w:szCs w:val="24"/>
        </w:rPr>
        <w:t>3. Розрахунок витрат суб’єктів малого підприємництва на виконання вимог регулювання</w:t>
      </w:r>
    </w:p>
    <w:p w:rsidR="009C5E49" w:rsidRDefault="009C5E49" w:rsidP="009C5E49">
      <w:pPr>
        <w:pStyle w:val="afa"/>
        <w:shd w:val="clear" w:color="auto" w:fill="auto"/>
        <w:spacing w:line="270" w:lineRule="exact"/>
        <w:ind w:firstLine="851"/>
        <w:jc w:val="both"/>
        <w:rPr>
          <w:b/>
          <w:sz w:val="24"/>
          <w:szCs w:val="24"/>
          <w:lang w:val="uk-UA"/>
        </w:rPr>
      </w:pPr>
    </w:p>
    <w:p w:rsidR="009C5E49" w:rsidRPr="007E0BF3" w:rsidRDefault="009C5E49" w:rsidP="009C5E49">
      <w:pPr>
        <w:pStyle w:val="afa"/>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9C5E49" w:rsidRPr="007E0BF3" w:rsidTr="00E6201A">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9C5E49" w:rsidRPr="00685D1E" w:rsidRDefault="009C5E49" w:rsidP="00E6201A">
            <w:pPr>
              <w:pStyle w:val="af0"/>
              <w:spacing w:line="336" w:lineRule="exact"/>
              <w:jc w:val="center"/>
              <w:rPr>
                <w:b w:val="0"/>
              </w:rPr>
            </w:pPr>
            <w:r w:rsidRPr="00685D1E">
              <w:rPr>
                <w:b w:val="0"/>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9C5E49" w:rsidRPr="00685D1E" w:rsidRDefault="009C5E49" w:rsidP="00E6201A">
            <w:pPr>
              <w:pStyle w:val="af0"/>
              <w:spacing w:after="180"/>
              <w:ind w:left="540"/>
              <w:rPr>
                <w:b w:val="0"/>
              </w:rPr>
            </w:pPr>
            <w:r w:rsidRPr="00685D1E">
              <w:rPr>
                <w:b w:val="0"/>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9C5E49" w:rsidRPr="00685D1E" w:rsidRDefault="009C5E49" w:rsidP="00E6201A">
            <w:pPr>
              <w:pStyle w:val="af0"/>
              <w:spacing w:line="322" w:lineRule="exact"/>
              <w:jc w:val="center"/>
              <w:rPr>
                <w:b w:val="0"/>
              </w:rPr>
            </w:pPr>
            <w:r w:rsidRPr="00685D1E">
              <w:rPr>
                <w:b w:val="0"/>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9C5E49" w:rsidRPr="00685D1E" w:rsidRDefault="009C5E49" w:rsidP="00E6201A">
            <w:pPr>
              <w:pStyle w:val="af0"/>
              <w:spacing w:line="317" w:lineRule="exact"/>
              <w:jc w:val="center"/>
              <w:rPr>
                <w:b w:val="0"/>
              </w:rPr>
            </w:pPr>
            <w:r w:rsidRPr="00685D1E">
              <w:rPr>
                <w:b w:val="0"/>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E49" w:rsidRPr="00685D1E" w:rsidRDefault="009C5E49" w:rsidP="00E6201A">
            <w:pPr>
              <w:pStyle w:val="af0"/>
              <w:spacing w:line="331" w:lineRule="exact"/>
              <w:rPr>
                <w:b w:val="0"/>
              </w:rPr>
            </w:pPr>
            <w:r w:rsidRPr="00685D1E">
              <w:rPr>
                <w:b w:val="0"/>
              </w:rPr>
              <w:t>Витрати за п'ять років</w:t>
            </w:r>
          </w:p>
        </w:tc>
      </w:tr>
      <w:tr w:rsidR="009C5E49" w:rsidRPr="007E0BF3" w:rsidTr="00E6201A">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9C5E49" w:rsidRPr="007E0BF3" w:rsidRDefault="009C5E49" w:rsidP="00E6201A">
            <w:pPr>
              <w:pStyle w:val="af0"/>
              <w:spacing w:line="331" w:lineRule="exact"/>
              <w:ind w:left="40"/>
            </w:pPr>
            <w:r w:rsidRPr="007E0BF3">
              <w:rPr>
                <w:b w:val="0"/>
              </w:rPr>
              <w:t>Оцінка "прямих" витрат суб'єктів малого підприємництва на виконання регулювання</w:t>
            </w:r>
          </w:p>
        </w:tc>
      </w:tr>
      <w:tr w:rsidR="009C5E49" w:rsidRPr="007E0BF3"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ind w:left="40"/>
            </w:pPr>
            <w:r w:rsidRPr="007E0BF3">
              <w:rPr>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spacing w:line="322" w:lineRule="exact"/>
              <w:ind w:left="40"/>
              <w:rPr>
                <w:lang w:val="ru-RU"/>
              </w:rPr>
            </w:pPr>
            <w:r w:rsidRPr="007E0BF3">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jc w:val="center"/>
              <w:rPr>
                <w:lang w:val="ru-RU"/>
              </w:rPr>
            </w:pPr>
            <w:r w:rsidRPr="007E0BF3">
              <w:rPr>
                <w:lang w:val="ru-RU"/>
              </w:rPr>
              <w:t>0</w:t>
            </w:r>
          </w:p>
        </w:tc>
        <w:tc>
          <w:tcPr>
            <w:tcW w:w="1422"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jc w:val="center"/>
              <w:rPr>
                <w:lang w:val="ru-RU"/>
              </w:rPr>
            </w:pPr>
            <w:r w:rsidRPr="007E0BF3">
              <w:rPr>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E49" w:rsidRPr="007E0BF3" w:rsidRDefault="009C5E49" w:rsidP="00E6201A">
            <w:pPr>
              <w:pStyle w:val="af0"/>
              <w:ind w:left="640"/>
            </w:pPr>
            <w:r w:rsidRPr="007E0BF3">
              <w:rPr>
                <w:lang w:val="ru-RU"/>
              </w:rPr>
              <w:t>0</w:t>
            </w:r>
          </w:p>
        </w:tc>
      </w:tr>
      <w:tr w:rsidR="009C5E49" w:rsidRPr="007E0BF3"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ind w:left="40"/>
            </w:pPr>
            <w:r w:rsidRPr="007E0BF3">
              <w:rPr>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spacing w:line="322" w:lineRule="exact"/>
              <w:ind w:left="40"/>
              <w:rPr>
                <w:lang w:val="ru-RU"/>
              </w:rPr>
            </w:pPr>
            <w:r w:rsidRPr="007E0BF3">
              <w:t xml:space="preserve">Процедури повірки та/або </w:t>
            </w:r>
            <w:r w:rsidRPr="007E0BF3">
              <w:rPr>
                <w:lang w:val="ru-RU"/>
              </w:rPr>
              <w:t xml:space="preserve">постановки </w:t>
            </w:r>
            <w:r w:rsidRPr="007E0BF3">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jc w:val="center"/>
              <w:rPr>
                <w:lang w:val="ru-RU"/>
              </w:rPr>
            </w:pPr>
            <w:r w:rsidRPr="007E0BF3">
              <w:rPr>
                <w:lang w:val="ru-RU"/>
              </w:rPr>
              <w:t>0</w:t>
            </w:r>
          </w:p>
        </w:tc>
        <w:tc>
          <w:tcPr>
            <w:tcW w:w="1422"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jc w:val="center"/>
              <w:rPr>
                <w:lang w:val="ru-RU"/>
              </w:rPr>
            </w:pPr>
            <w:r w:rsidRPr="007E0BF3">
              <w:rPr>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E49" w:rsidRPr="007E0BF3" w:rsidRDefault="009C5E49" w:rsidP="00E6201A">
            <w:pPr>
              <w:pStyle w:val="af0"/>
              <w:ind w:left="640"/>
            </w:pPr>
            <w:r w:rsidRPr="007E0BF3">
              <w:rPr>
                <w:lang w:val="ru-RU"/>
              </w:rPr>
              <w:t>0</w:t>
            </w:r>
          </w:p>
        </w:tc>
      </w:tr>
      <w:tr w:rsidR="009C5E49" w:rsidRPr="007E0BF3"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ind w:left="40"/>
            </w:pPr>
            <w:r w:rsidRPr="007E0BF3">
              <w:rPr>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443BA9" w:rsidRDefault="009C5E49" w:rsidP="00E6201A">
            <w:pPr>
              <w:pStyle w:val="af0"/>
              <w:spacing w:line="322" w:lineRule="exact"/>
              <w:ind w:left="40"/>
            </w:pPr>
            <w:r w:rsidRPr="007E0BF3">
              <w:t xml:space="preserve">Процедури експлуатації обладнання (експлуатаційні витрати </w:t>
            </w:r>
            <w:r w:rsidRPr="00443BA9">
              <w:t xml:space="preserve">- </w:t>
            </w:r>
            <w:r w:rsidRPr="007E0BF3">
              <w:t xml:space="preserve">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9C5E49" w:rsidRPr="00443BA9" w:rsidRDefault="009C5E49" w:rsidP="00E6201A">
            <w:pPr>
              <w:pStyle w:val="af0"/>
              <w:jc w:val="center"/>
            </w:pPr>
            <w:r>
              <w:t>20</w:t>
            </w:r>
          </w:p>
        </w:tc>
        <w:tc>
          <w:tcPr>
            <w:tcW w:w="1422"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jc w:val="center"/>
              <w:rPr>
                <w:lang w:val="ru-RU"/>
              </w:rPr>
            </w:pPr>
            <w:r w:rsidRPr="007E0BF3">
              <w:rPr>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E49" w:rsidRPr="007E0BF3" w:rsidRDefault="009C5E49" w:rsidP="00E6201A">
            <w:pPr>
              <w:pStyle w:val="af0"/>
              <w:ind w:left="640"/>
            </w:pPr>
            <w:r w:rsidRPr="007E0BF3">
              <w:rPr>
                <w:lang w:val="ru-RU"/>
              </w:rPr>
              <w:t>0</w:t>
            </w:r>
          </w:p>
        </w:tc>
      </w:tr>
      <w:tr w:rsidR="009C5E49" w:rsidRPr="007E0BF3"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ind w:left="40"/>
            </w:pPr>
            <w:r w:rsidRPr="007E0BF3">
              <w:rPr>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914C38" w:rsidRDefault="009C5E49" w:rsidP="00E6201A">
            <w:pPr>
              <w:pStyle w:val="af0"/>
              <w:spacing w:line="322" w:lineRule="exact"/>
              <w:ind w:left="40"/>
              <w:rPr>
                <w:lang w:val="ru-RU"/>
              </w:rPr>
            </w:pPr>
            <w:r w:rsidRPr="00914C38">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9C5E49" w:rsidRPr="00914C38" w:rsidRDefault="009C5E49" w:rsidP="00E6201A">
            <w:pPr>
              <w:pStyle w:val="af0"/>
              <w:jc w:val="center"/>
              <w:rPr>
                <w:lang w:val="ru-RU"/>
              </w:rPr>
            </w:pPr>
            <w:r w:rsidRPr="00914C38">
              <w:rPr>
                <w:lang w:val="ru-RU"/>
              </w:rPr>
              <w:t>0</w:t>
            </w:r>
          </w:p>
        </w:tc>
        <w:tc>
          <w:tcPr>
            <w:tcW w:w="1422" w:type="dxa"/>
            <w:tcBorders>
              <w:top w:val="single" w:sz="4" w:space="0" w:color="000000"/>
              <w:left w:val="single" w:sz="4" w:space="0" w:color="000000"/>
              <w:bottom w:val="single" w:sz="4" w:space="0" w:color="000000"/>
            </w:tcBorders>
            <w:shd w:val="clear" w:color="auto" w:fill="FFFFFF"/>
          </w:tcPr>
          <w:p w:rsidR="009C5E49" w:rsidRPr="00914C38" w:rsidRDefault="009C5E49" w:rsidP="00E6201A">
            <w:pPr>
              <w:pStyle w:val="af0"/>
              <w:jc w:val="center"/>
              <w:rPr>
                <w:lang w:val="ru-RU"/>
              </w:rPr>
            </w:pPr>
            <w:r w:rsidRPr="00914C38">
              <w:rPr>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E49" w:rsidRPr="007E0BF3" w:rsidRDefault="009C5E49" w:rsidP="00E6201A">
            <w:pPr>
              <w:pStyle w:val="af0"/>
              <w:ind w:left="640"/>
            </w:pPr>
            <w:r w:rsidRPr="007E0BF3">
              <w:rPr>
                <w:lang w:val="ru-RU"/>
              </w:rPr>
              <w:t>0</w:t>
            </w:r>
          </w:p>
        </w:tc>
      </w:tr>
      <w:tr w:rsidR="009C5E49" w:rsidRPr="007E0BF3"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886280" w:rsidRDefault="009C5E49" w:rsidP="00E6201A">
            <w:pPr>
              <w:pStyle w:val="af0"/>
              <w:ind w:left="40"/>
            </w:pPr>
            <w:r w:rsidRPr="00886280">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886280" w:rsidRDefault="009C5E49" w:rsidP="00E6201A">
            <w:pPr>
              <w:pStyle w:val="af0"/>
              <w:spacing w:line="322" w:lineRule="exact"/>
              <w:ind w:left="40"/>
            </w:pPr>
            <w:r w:rsidRPr="00886280">
              <w:t>Інші процедури</w:t>
            </w:r>
          </w:p>
          <w:p w:rsidR="009C5E49" w:rsidRPr="00886280" w:rsidRDefault="009C5E49" w:rsidP="00E6201A">
            <w:pPr>
              <w:pStyle w:val="af0"/>
              <w:spacing w:line="322" w:lineRule="exact"/>
              <w:ind w:left="40"/>
            </w:pPr>
            <w:r w:rsidRPr="00886280">
              <w:t>(сплата податків та зборів</w:t>
            </w:r>
            <w:r>
              <w:t>, визначених рішеннями  сільської  ради на 2019 рік</w:t>
            </w:r>
            <w:r w:rsidRPr="00886280">
              <w:t>), гривень</w:t>
            </w:r>
          </w:p>
          <w:p w:rsidR="009C5E49" w:rsidRPr="00886280" w:rsidRDefault="009C5E49" w:rsidP="00E6201A">
            <w:pPr>
              <w:pStyle w:val="af0"/>
              <w:spacing w:line="322" w:lineRule="exact"/>
              <w:rPr>
                <w:lang w:val="ru-RU"/>
              </w:rPr>
            </w:pPr>
          </w:p>
        </w:tc>
        <w:tc>
          <w:tcPr>
            <w:tcW w:w="1686" w:type="dxa"/>
            <w:tcBorders>
              <w:top w:val="single" w:sz="4" w:space="0" w:color="000000"/>
              <w:left w:val="single" w:sz="4" w:space="0" w:color="000000"/>
              <w:bottom w:val="single" w:sz="4" w:space="0" w:color="000000"/>
            </w:tcBorders>
            <w:shd w:val="clear" w:color="auto" w:fill="FFFFFF"/>
          </w:tcPr>
          <w:p w:rsidR="009C5E49" w:rsidRPr="00914C38" w:rsidRDefault="009C5E49" w:rsidP="00E6201A">
            <w:pPr>
              <w:pStyle w:val="af0"/>
              <w:jc w:val="center"/>
              <w:rPr>
                <w:lang w:val="ru-RU"/>
              </w:rPr>
            </w:pPr>
            <w:r>
              <w:rPr>
                <w:lang w:val="ru-RU"/>
              </w:rPr>
              <w:t>3840,00</w:t>
            </w:r>
          </w:p>
        </w:tc>
        <w:tc>
          <w:tcPr>
            <w:tcW w:w="1422" w:type="dxa"/>
            <w:tcBorders>
              <w:top w:val="single" w:sz="4" w:space="0" w:color="000000"/>
              <w:left w:val="single" w:sz="4" w:space="0" w:color="000000"/>
              <w:bottom w:val="single" w:sz="4" w:space="0" w:color="000000"/>
            </w:tcBorders>
            <w:shd w:val="clear" w:color="auto" w:fill="FFFFFF"/>
          </w:tcPr>
          <w:p w:rsidR="009C5E49" w:rsidRPr="00914C38" w:rsidRDefault="009C5E49" w:rsidP="00E6201A">
            <w:pPr>
              <w:pStyle w:val="af0"/>
              <w:jc w:val="center"/>
              <w:rPr>
                <w:lang w:val="ru-RU"/>
              </w:rPr>
            </w:pPr>
            <w:r w:rsidRPr="00914C38">
              <w:rPr>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E49" w:rsidRPr="007E0BF3" w:rsidRDefault="009C5E49" w:rsidP="00E6201A">
            <w:pPr>
              <w:pStyle w:val="af0"/>
              <w:ind w:left="640"/>
            </w:pPr>
            <w:r>
              <w:rPr>
                <w:lang w:val="ru-RU"/>
              </w:rPr>
              <w:t>-</w:t>
            </w:r>
          </w:p>
        </w:tc>
      </w:tr>
      <w:tr w:rsidR="009C5E49" w:rsidRPr="007E0BF3"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ind w:left="40"/>
            </w:pPr>
            <w:r w:rsidRPr="007E0BF3">
              <w:rPr>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914C38" w:rsidRDefault="009C5E49" w:rsidP="00E6201A">
            <w:pPr>
              <w:pStyle w:val="af0"/>
              <w:spacing w:line="322" w:lineRule="exact"/>
              <w:ind w:left="40"/>
            </w:pPr>
            <w:r w:rsidRPr="00914C38">
              <w:t>Разом, гривень Формула:</w:t>
            </w:r>
          </w:p>
          <w:p w:rsidR="009C5E49" w:rsidRPr="00914C38" w:rsidRDefault="009C5E49" w:rsidP="00E6201A">
            <w:pPr>
              <w:pStyle w:val="af0"/>
              <w:spacing w:line="322" w:lineRule="exact"/>
              <w:ind w:left="40"/>
              <w:rPr>
                <w:lang w:val="ru-RU"/>
              </w:rPr>
            </w:pPr>
            <w:r w:rsidRPr="00914C38">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9C5E49" w:rsidRPr="00914C38" w:rsidRDefault="009C5E49" w:rsidP="00E6201A">
            <w:pPr>
              <w:pStyle w:val="af0"/>
              <w:jc w:val="center"/>
              <w:rPr>
                <w:lang w:val="ru-RU"/>
              </w:rPr>
            </w:pPr>
            <w:r>
              <w:rPr>
                <w:lang w:val="ru-RU"/>
              </w:rPr>
              <w:t>3860,00</w:t>
            </w:r>
          </w:p>
        </w:tc>
        <w:tc>
          <w:tcPr>
            <w:tcW w:w="1422" w:type="dxa"/>
            <w:tcBorders>
              <w:top w:val="single" w:sz="4" w:space="0" w:color="000000"/>
              <w:left w:val="single" w:sz="4" w:space="0" w:color="000000"/>
              <w:bottom w:val="single" w:sz="4" w:space="0" w:color="000000"/>
            </w:tcBorders>
            <w:shd w:val="clear" w:color="auto" w:fill="FFFFFF"/>
          </w:tcPr>
          <w:p w:rsidR="009C5E49" w:rsidRPr="00914C38" w:rsidRDefault="009C5E49" w:rsidP="00E6201A">
            <w:pPr>
              <w:pStyle w:val="af0"/>
              <w:jc w:val="center"/>
              <w:rPr>
                <w:lang w:val="ru-RU"/>
              </w:rPr>
            </w:pPr>
            <w:r w:rsidRPr="00914C38">
              <w:rPr>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E49" w:rsidRPr="007E0BF3" w:rsidRDefault="009C5E49" w:rsidP="00E6201A">
            <w:pPr>
              <w:pStyle w:val="af0"/>
              <w:ind w:left="640"/>
            </w:pPr>
            <w:r w:rsidRPr="007E0BF3">
              <w:rPr>
                <w:lang w:val="ru-RU"/>
              </w:rPr>
              <w:t>0</w:t>
            </w:r>
          </w:p>
        </w:tc>
      </w:tr>
      <w:tr w:rsidR="009C5E49" w:rsidRPr="007E0BF3"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ind w:left="40"/>
            </w:pPr>
            <w:r w:rsidRPr="007E0BF3">
              <w:rPr>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spacing w:line="322" w:lineRule="exact"/>
              <w:ind w:left="40"/>
              <w:rPr>
                <w:lang w:val="ru-RU"/>
              </w:rPr>
            </w:pPr>
            <w:r w:rsidRPr="007E0BF3">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9C5E49" w:rsidRPr="001D5183" w:rsidRDefault="009C5E49" w:rsidP="00E6201A">
            <w:pPr>
              <w:pStyle w:val="af0"/>
              <w:jc w:val="center"/>
            </w:pPr>
            <w:r>
              <w:t>7</w:t>
            </w:r>
          </w:p>
        </w:tc>
      </w:tr>
      <w:tr w:rsidR="009C5E49" w:rsidRPr="007E0BF3"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ind w:left="40"/>
            </w:pPr>
            <w:r w:rsidRPr="007E0BF3">
              <w:rPr>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7E0BF3" w:rsidRDefault="009C5E49" w:rsidP="00E6201A">
            <w:pPr>
              <w:pStyle w:val="af0"/>
              <w:spacing w:line="322" w:lineRule="exact"/>
              <w:ind w:left="40"/>
            </w:pPr>
            <w:r w:rsidRPr="007E0BF3">
              <w:t>Сумарно, гривень Формула:</w:t>
            </w:r>
          </w:p>
          <w:p w:rsidR="009C5E49" w:rsidRPr="007E0BF3" w:rsidRDefault="009C5E49" w:rsidP="00E6201A">
            <w:pPr>
              <w:pStyle w:val="af0"/>
              <w:spacing w:line="322" w:lineRule="exact"/>
              <w:ind w:left="40"/>
              <w:rPr>
                <w:lang w:val="ru-RU"/>
              </w:rPr>
            </w:pPr>
            <w:r w:rsidRPr="007E0BF3">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9C5E49" w:rsidRPr="001D5183" w:rsidRDefault="009C5E49" w:rsidP="00E6201A">
            <w:pPr>
              <w:pStyle w:val="af0"/>
              <w:jc w:val="center"/>
              <w:rPr>
                <w:lang w:val="ru-RU"/>
              </w:rPr>
            </w:pPr>
            <w:r>
              <w:rPr>
                <w:lang w:val="ru-RU"/>
              </w:rPr>
              <w:t>27020,00</w:t>
            </w:r>
          </w:p>
        </w:tc>
        <w:tc>
          <w:tcPr>
            <w:tcW w:w="1422" w:type="dxa"/>
            <w:tcBorders>
              <w:top w:val="single" w:sz="4" w:space="0" w:color="000000"/>
              <w:left w:val="single" w:sz="4" w:space="0" w:color="000000"/>
              <w:bottom w:val="single" w:sz="4" w:space="0" w:color="000000"/>
            </w:tcBorders>
            <w:shd w:val="clear" w:color="auto" w:fill="FFFFFF"/>
          </w:tcPr>
          <w:p w:rsidR="009C5E49" w:rsidRPr="001D5183" w:rsidRDefault="009C5E49" w:rsidP="00E6201A">
            <w:pPr>
              <w:pStyle w:val="af0"/>
              <w:jc w:val="center"/>
              <w:rPr>
                <w:lang w:val="ru-RU"/>
              </w:rPr>
            </w:pPr>
            <w:r w:rsidRPr="001D5183">
              <w:rPr>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E49" w:rsidRPr="001D5183" w:rsidRDefault="009C5E49" w:rsidP="00E6201A">
            <w:pPr>
              <w:pStyle w:val="af0"/>
              <w:ind w:left="640"/>
            </w:pPr>
            <w:r w:rsidRPr="001D5183">
              <w:rPr>
                <w:lang w:val="ru-RU"/>
              </w:rPr>
              <w:t>0</w:t>
            </w:r>
          </w:p>
        </w:tc>
      </w:tr>
      <w:tr w:rsidR="009C5E49" w:rsidRPr="001C29A9" w:rsidTr="00E6201A">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9C5E49" w:rsidRPr="001C29A9" w:rsidRDefault="009C5E49" w:rsidP="00E6201A">
            <w:pPr>
              <w:pStyle w:val="af0"/>
              <w:ind w:left="142" w:firstLine="709"/>
              <w:jc w:val="center"/>
              <w:rPr>
                <w:b w:val="0"/>
              </w:rPr>
            </w:pPr>
            <w:r w:rsidRPr="001C29A9">
              <w:rPr>
                <w:b w:val="0"/>
              </w:rPr>
              <w:t>Оцінка вартості адміністративних процедур суб’єктів малого підприємництва щодо виконання регулювання та звітування</w:t>
            </w:r>
          </w:p>
          <w:p w:rsidR="009C5E49" w:rsidRPr="001C29A9" w:rsidRDefault="009C5E49" w:rsidP="00E6201A">
            <w:pPr>
              <w:pStyle w:val="af0"/>
              <w:ind w:left="142" w:firstLine="709"/>
              <w:jc w:val="center"/>
              <w:rPr>
                <w:b w:val="0"/>
              </w:rPr>
            </w:pPr>
            <w:r w:rsidRPr="001C29A9">
              <w:rPr>
                <w:b w:val="0"/>
              </w:rPr>
              <w:t>Розрахунок вартості 1 людино-години:</w:t>
            </w:r>
          </w:p>
          <w:p w:rsidR="009C5E49" w:rsidRPr="001C29A9" w:rsidRDefault="009C5E49" w:rsidP="00E6201A">
            <w:pPr>
              <w:pStyle w:val="af0"/>
              <w:ind w:left="142" w:firstLine="709"/>
              <w:jc w:val="center"/>
            </w:pPr>
            <w:r>
              <w:t>Норма робочого часу на 2018</w:t>
            </w:r>
            <w:r w:rsidRPr="001C29A9">
              <w:t xml:space="preserve"> рік становить при 40</w:t>
            </w:r>
            <w:r>
              <w:t>-годинному робочому тижні – 1994</w:t>
            </w:r>
            <w:r w:rsidRPr="001C29A9">
              <w:t>,0 годин (норми тривалості робочого</w:t>
            </w:r>
            <w:r>
              <w:t xml:space="preserve"> часу на 2018</w:t>
            </w:r>
            <w:r w:rsidRPr="001C29A9">
              <w:t xml:space="preserve"> рік. Лист Мінсоцполітики від </w:t>
            </w:r>
            <w:r>
              <w:t>19.10.2017</w:t>
            </w:r>
            <w:r w:rsidRPr="001C29A9">
              <w:t xml:space="preserve"> № </w:t>
            </w:r>
            <w:hyperlink r:id="rId15" w:tgtFrame="_blank" w:history="1">
              <w:r w:rsidRPr="00C1510D">
                <w:rPr>
                  <w:rStyle w:val="a4"/>
                  <w:rFonts w:ascii="Helvetica" w:hAnsi="Helvetica" w:cs="Helvetica"/>
                  <w:sz w:val="23"/>
                  <w:szCs w:val="23"/>
                  <w:bdr w:val="none" w:sz="0" w:space="0" w:color="auto" w:frame="1"/>
                </w:rPr>
                <w:t>224/0/103-17/214</w:t>
              </w:r>
            </w:hyperlink>
            <w:r>
              <w:rPr>
                <w:rFonts w:ascii="Helvetica" w:hAnsi="Helvetica" w:cs="Helvetica"/>
                <w:color w:val="232B30"/>
                <w:sz w:val="23"/>
                <w:szCs w:val="23"/>
              </w:rPr>
              <w:t> </w:t>
            </w:r>
            <w:r w:rsidRPr="001C29A9">
              <w:t xml:space="preserve"> «Про розрахунок норми тривалості робочого часу на 201</w:t>
            </w:r>
            <w:r>
              <w:t>8</w:t>
            </w:r>
            <w:r w:rsidRPr="001C29A9">
              <w:t xml:space="preserve"> рік»)</w:t>
            </w:r>
          </w:p>
          <w:p w:rsidR="009C5E49" w:rsidRPr="001C29A9" w:rsidRDefault="009C5E49" w:rsidP="00E6201A">
            <w:pPr>
              <w:pStyle w:val="af0"/>
              <w:ind w:left="142" w:firstLine="709"/>
              <w:jc w:val="center"/>
              <w:rPr>
                <w:lang w:val="ru-RU"/>
              </w:rPr>
            </w:pPr>
            <w:r w:rsidRPr="001C29A9">
              <w:t>Для розрахунку використовується мінім</w:t>
            </w:r>
            <w:r>
              <w:t>альна заробітна плата, що у 2018 році становить 3723</w:t>
            </w:r>
            <w:r w:rsidRPr="001C29A9">
              <w:t xml:space="preserve"> грн. та </w:t>
            </w:r>
            <w:r w:rsidRPr="001C29A9">
              <w:rPr>
                <w:b w:val="0"/>
              </w:rPr>
              <w:t xml:space="preserve">у погодинному розмірі </w:t>
            </w:r>
            <w:r>
              <w:rPr>
                <w:b w:val="0"/>
              </w:rPr>
              <w:t>22,41</w:t>
            </w:r>
            <w:r w:rsidRPr="001C29A9">
              <w:rPr>
                <w:b w:val="0"/>
              </w:rPr>
              <w:t xml:space="preserve"> грн</w:t>
            </w:r>
            <w:r w:rsidRPr="001C29A9">
              <w:t xml:space="preserve">. (ст.8 Закону України від </w:t>
            </w:r>
            <w:r>
              <w:t>07</w:t>
            </w:r>
            <w:r w:rsidRPr="001C29A9">
              <w:t>.12.201</w:t>
            </w:r>
            <w:r>
              <w:t>7</w:t>
            </w:r>
            <w:r w:rsidRPr="001C29A9">
              <w:t xml:space="preserve"> № </w:t>
            </w:r>
            <w:r>
              <w:rPr>
                <w:b w:val="0"/>
                <w:bCs/>
                <w:color w:val="000000"/>
                <w:shd w:val="clear" w:color="auto" w:fill="FFFFFF"/>
              </w:rPr>
              <w:t>2246-VIII</w:t>
            </w:r>
            <w:r w:rsidRPr="001C29A9">
              <w:t xml:space="preserve"> «Про Державний бюджет України на 201</w:t>
            </w:r>
            <w:r>
              <w:t>8</w:t>
            </w:r>
            <w:r w:rsidRPr="001C29A9">
              <w:t xml:space="preserve"> рік»)</w:t>
            </w:r>
          </w:p>
        </w:tc>
      </w:tr>
      <w:tr w:rsidR="009C5E49" w:rsidRPr="001C29A9"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ind w:left="40"/>
              <w:rPr>
                <w:lang w:val="ru-RU"/>
              </w:rPr>
            </w:pPr>
            <w:r w:rsidRPr="001C29A9">
              <w:rPr>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spacing w:line="322" w:lineRule="exact"/>
              <w:ind w:left="40"/>
            </w:pPr>
            <w:r w:rsidRPr="001C29A9">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9C5E49" w:rsidRPr="005529C1" w:rsidRDefault="009C5E49" w:rsidP="00E6201A">
            <w:pPr>
              <w:pStyle w:val="af0"/>
              <w:jc w:val="center"/>
              <w:rPr>
                <w:color w:val="FF0000"/>
              </w:rPr>
            </w:pPr>
            <w:r w:rsidRPr="001C29A9">
              <w:t>1 год*</w:t>
            </w:r>
            <w:r>
              <w:t>22,41</w:t>
            </w:r>
            <w:r w:rsidRPr="001C29A9">
              <w:t xml:space="preserve"> грн</w:t>
            </w:r>
            <w:r>
              <w:t xml:space="preserve">. </w:t>
            </w:r>
            <w:r w:rsidRPr="001C29A9">
              <w:t xml:space="preserve">= </w:t>
            </w:r>
            <w:r>
              <w:t>22,41</w:t>
            </w:r>
          </w:p>
        </w:tc>
        <w:tc>
          <w:tcPr>
            <w:tcW w:w="1422" w:type="dxa"/>
            <w:tcBorders>
              <w:top w:val="single" w:sz="4" w:space="0" w:color="000000"/>
              <w:left w:val="single" w:sz="4" w:space="0" w:color="000000"/>
              <w:bottom w:val="single" w:sz="4" w:space="0" w:color="000000"/>
            </w:tcBorders>
            <w:shd w:val="clear" w:color="auto" w:fill="FFFFFF"/>
            <w:vAlign w:val="center"/>
          </w:tcPr>
          <w:p w:rsidR="009C5E49" w:rsidRPr="005529C1" w:rsidRDefault="009C5E49" w:rsidP="00E6201A">
            <w:pPr>
              <w:pStyle w:val="af0"/>
              <w:jc w:val="center"/>
            </w:pPr>
            <w:r w:rsidRPr="005529C1">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E49" w:rsidRPr="005529C1" w:rsidRDefault="009C5E49" w:rsidP="00E6201A">
            <w:pPr>
              <w:pStyle w:val="af0"/>
              <w:ind w:left="640"/>
              <w:jc w:val="center"/>
            </w:pPr>
            <w:r w:rsidRPr="005529C1">
              <w:t>0</w:t>
            </w:r>
          </w:p>
        </w:tc>
      </w:tr>
      <w:tr w:rsidR="009C5E49" w:rsidRPr="001C29A9"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5529C1" w:rsidRDefault="009C5E49" w:rsidP="00E6201A">
            <w:pPr>
              <w:pStyle w:val="af0"/>
              <w:ind w:left="40"/>
            </w:pPr>
            <w:r w:rsidRPr="005529C1">
              <w:t>10</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spacing w:line="322" w:lineRule="exact"/>
              <w:ind w:left="40"/>
            </w:pPr>
            <w:r w:rsidRPr="001C29A9">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color w:val="FF0000"/>
                <w:lang w:val="ru-RU"/>
              </w:rPr>
            </w:pPr>
            <w:r w:rsidRPr="001C29A9">
              <w:t>1 год*</w:t>
            </w:r>
            <w:r>
              <w:t>22,41</w:t>
            </w:r>
            <w:r w:rsidRPr="001C29A9">
              <w:t xml:space="preserve"> грн</w:t>
            </w:r>
            <w:r>
              <w:t xml:space="preserve">. </w:t>
            </w:r>
            <w:r w:rsidRPr="001C29A9">
              <w:t xml:space="preserve">= </w:t>
            </w:r>
            <w:r>
              <w:t>22,41</w:t>
            </w:r>
          </w:p>
        </w:tc>
        <w:tc>
          <w:tcPr>
            <w:tcW w:w="1422"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E49" w:rsidRPr="001C29A9" w:rsidRDefault="009C5E49" w:rsidP="00E6201A">
            <w:pPr>
              <w:pStyle w:val="af0"/>
              <w:ind w:left="640"/>
              <w:jc w:val="center"/>
              <w:rPr>
                <w:lang w:val="ru-RU"/>
              </w:rPr>
            </w:pPr>
            <w:r w:rsidRPr="001C29A9">
              <w:rPr>
                <w:lang w:val="ru-RU"/>
              </w:rPr>
              <w:t>0</w:t>
            </w:r>
          </w:p>
        </w:tc>
      </w:tr>
      <w:tr w:rsidR="009C5E49" w:rsidRPr="001C29A9"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ind w:left="40"/>
              <w:rPr>
                <w:lang w:val="ru-RU"/>
              </w:rPr>
            </w:pPr>
            <w:r w:rsidRPr="001C29A9">
              <w:rPr>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spacing w:line="322" w:lineRule="exact"/>
              <w:ind w:left="40"/>
            </w:pPr>
            <w:r w:rsidRPr="001C29A9">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E49" w:rsidRPr="001C29A9" w:rsidRDefault="009C5E49" w:rsidP="00E6201A">
            <w:pPr>
              <w:pStyle w:val="af0"/>
              <w:ind w:left="640"/>
              <w:jc w:val="center"/>
              <w:rPr>
                <w:lang w:val="ru-RU"/>
              </w:rPr>
            </w:pPr>
            <w:r w:rsidRPr="001C29A9">
              <w:rPr>
                <w:lang w:val="ru-RU"/>
              </w:rPr>
              <w:t>0</w:t>
            </w:r>
          </w:p>
        </w:tc>
      </w:tr>
      <w:tr w:rsidR="009C5E49" w:rsidRPr="001C29A9"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ind w:left="40"/>
              <w:rPr>
                <w:lang w:val="ru-RU"/>
              </w:rPr>
            </w:pPr>
            <w:r w:rsidRPr="001C29A9">
              <w:rPr>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spacing w:line="322" w:lineRule="exact"/>
              <w:ind w:left="40"/>
            </w:pPr>
            <w:r w:rsidRPr="001C29A9">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E49" w:rsidRPr="001C29A9" w:rsidRDefault="009C5E49" w:rsidP="00E6201A">
            <w:pPr>
              <w:pStyle w:val="af0"/>
              <w:ind w:left="640"/>
              <w:jc w:val="center"/>
              <w:rPr>
                <w:lang w:val="ru-RU"/>
              </w:rPr>
            </w:pPr>
            <w:r w:rsidRPr="001C29A9">
              <w:rPr>
                <w:lang w:val="ru-RU"/>
              </w:rPr>
              <w:t>0</w:t>
            </w:r>
          </w:p>
        </w:tc>
      </w:tr>
      <w:tr w:rsidR="009C5E49" w:rsidRPr="001C29A9"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ind w:left="40"/>
              <w:rPr>
                <w:lang w:val="ru-RU"/>
              </w:rPr>
            </w:pPr>
            <w:r w:rsidRPr="001C29A9">
              <w:rPr>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spacing w:line="322" w:lineRule="exact"/>
              <w:ind w:left="40"/>
            </w:pPr>
            <w:r w:rsidRPr="001C29A9">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E49" w:rsidRPr="001C29A9" w:rsidRDefault="009C5E49" w:rsidP="00E6201A">
            <w:pPr>
              <w:pStyle w:val="af0"/>
              <w:ind w:left="640"/>
              <w:jc w:val="center"/>
              <w:rPr>
                <w:lang w:val="ru-RU"/>
              </w:rPr>
            </w:pPr>
            <w:r w:rsidRPr="001C29A9">
              <w:rPr>
                <w:lang w:val="ru-RU"/>
              </w:rPr>
              <w:t>Х</w:t>
            </w:r>
          </w:p>
        </w:tc>
      </w:tr>
      <w:tr w:rsidR="009C5E49" w:rsidRPr="001C29A9"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ind w:left="40"/>
              <w:rPr>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spacing w:line="322" w:lineRule="exact"/>
              <w:ind w:left="40"/>
            </w:pPr>
            <w:r w:rsidRPr="001C29A9">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E49" w:rsidRPr="001C29A9" w:rsidRDefault="009C5E49" w:rsidP="00E6201A">
            <w:pPr>
              <w:pStyle w:val="af0"/>
              <w:ind w:left="640"/>
              <w:jc w:val="center"/>
              <w:rPr>
                <w:lang w:val="ru-RU"/>
              </w:rPr>
            </w:pPr>
            <w:r w:rsidRPr="001C29A9">
              <w:rPr>
                <w:lang w:val="ru-RU"/>
              </w:rPr>
              <w:t>0</w:t>
            </w:r>
          </w:p>
        </w:tc>
      </w:tr>
      <w:tr w:rsidR="009C5E49" w:rsidRPr="001C29A9"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ind w:left="40"/>
              <w:rPr>
                <w:lang w:val="ru-RU"/>
              </w:rPr>
            </w:pPr>
            <w:r w:rsidRPr="001C29A9">
              <w:rPr>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spacing w:line="322" w:lineRule="exact"/>
              <w:ind w:left="40"/>
            </w:pPr>
            <w:r w:rsidRPr="001C29A9">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color w:val="FF0000"/>
                <w:lang w:val="ru-RU"/>
              </w:rPr>
            </w:pPr>
            <w:r>
              <w:t>44,82</w:t>
            </w:r>
          </w:p>
        </w:tc>
        <w:tc>
          <w:tcPr>
            <w:tcW w:w="1422"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E49" w:rsidRPr="001C29A9" w:rsidRDefault="009C5E49" w:rsidP="00E6201A">
            <w:pPr>
              <w:pStyle w:val="af0"/>
              <w:ind w:left="640"/>
              <w:jc w:val="center"/>
              <w:rPr>
                <w:lang w:val="ru-RU"/>
              </w:rPr>
            </w:pPr>
            <w:r w:rsidRPr="001C29A9">
              <w:rPr>
                <w:lang w:val="ru-RU"/>
              </w:rPr>
              <w:t>0</w:t>
            </w:r>
          </w:p>
        </w:tc>
      </w:tr>
      <w:tr w:rsidR="009C5E49" w:rsidRPr="001C29A9"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ind w:left="40"/>
              <w:rPr>
                <w:lang w:val="ru-RU"/>
              </w:rPr>
            </w:pPr>
            <w:r w:rsidRPr="001C29A9">
              <w:rPr>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spacing w:line="322" w:lineRule="exact"/>
              <w:ind w:left="40"/>
            </w:pPr>
            <w:r w:rsidRPr="001C29A9">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C5E49" w:rsidRPr="001D5183" w:rsidRDefault="009C5E49" w:rsidP="00E6201A">
            <w:pPr>
              <w:pStyle w:val="af0"/>
              <w:ind w:left="640"/>
              <w:jc w:val="center"/>
              <w:rPr>
                <w:lang w:val="ru-RU"/>
              </w:rPr>
            </w:pPr>
            <w:r>
              <w:rPr>
                <w:lang w:val="ru-RU"/>
              </w:rPr>
              <w:t>7</w:t>
            </w:r>
          </w:p>
        </w:tc>
      </w:tr>
      <w:tr w:rsidR="009C5E49" w:rsidRPr="001C29A9" w:rsidTr="00E6201A">
        <w:trPr>
          <w:trHeight w:val="23"/>
        </w:trPr>
        <w:tc>
          <w:tcPr>
            <w:tcW w:w="709" w:type="dxa"/>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ind w:left="40"/>
              <w:rPr>
                <w:lang w:val="ru-RU"/>
              </w:rPr>
            </w:pPr>
            <w:r w:rsidRPr="001C29A9">
              <w:rPr>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9C5E49" w:rsidRPr="001C29A9" w:rsidRDefault="009C5E49" w:rsidP="00E6201A">
            <w:pPr>
              <w:pStyle w:val="af0"/>
              <w:spacing w:line="322" w:lineRule="exact"/>
              <w:ind w:left="40"/>
            </w:pPr>
            <w:r w:rsidRPr="001C29A9">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Pr>
                <w:lang w:val="ru-RU"/>
              </w:rPr>
              <w:t>313,74</w:t>
            </w:r>
          </w:p>
        </w:tc>
        <w:tc>
          <w:tcPr>
            <w:tcW w:w="1422" w:type="dxa"/>
            <w:tcBorders>
              <w:top w:val="single" w:sz="4" w:space="0" w:color="000000"/>
              <w:left w:val="single" w:sz="4" w:space="0" w:color="000000"/>
              <w:bottom w:val="single" w:sz="4" w:space="0" w:color="000000"/>
            </w:tcBorders>
            <w:shd w:val="clear" w:color="auto" w:fill="FFFFFF"/>
            <w:vAlign w:val="center"/>
          </w:tcPr>
          <w:p w:rsidR="009C5E49" w:rsidRPr="001C29A9" w:rsidRDefault="009C5E49" w:rsidP="00E6201A">
            <w:pPr>
              <w:pStyle w:val="af0"/>
              <w:jc w:val="center"/>
              <w:rPr>
                <w:lang w:val="ru-RU"/>
              </w:rPr>
            </w:pPr>
            <w:r w:rsidRPr="001C29A9">
              <w:rPr>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E49" w:rsidRPr="001C29A9" w:rsidRDefault="009C5E49" w:rsidP="00E6201A">
            <w:pPr>
              <w:pStyle w:val="af0"/>
              <w:ind w:left="640"/>
              <w:jc w:val="center"/>
              <w:rPr>
                <w:lang w:val="ru-RU"/>
              </w:rPr>
            </w:pPr>
            <w:r w:rsidRPr="001C29A9">
              <w:rPr>
                <w:lang w:val="ru-RU"/>
              </w:rPr>
              <w:t>0</w:t>
            </w:r>
          </w:p>
        </w:tc>
      </w:tr>
    </w:tbl>
    <w:p w:rsidR="009C5E49" w:rsidRPr="001C29A9" w:rsidRDefault="009C5E49" w:rsidP="009C5E49">
      <w:pPr>
        <w:pStyle w:val="af0"/>
        <w:ind w:left="40"/>
        <w:rPr>
          <w:b w:val="0"/>
        </w:rPr>
      </w:pPr>
    </w:p>
    <w:p w:rsidR="009C5E49" w:rsidRDefault="009C5E49" w:rsidP="009C5E49">
      <w:pPr>
        <w:pStyle w:val="af0"/>
        <w:jc w:val="center"/>
        <w:rPr>
          <w:b w:val="0"/>
        </w:rPr>
      </w:pPr>
      <w:r w:rsidRPr="00966A50">
        <w:rPr>
          <w:b w:val="0"/>
        </w:rPr>
        <w:t>БЮДЖЕТНІ ВИТРАТИ</w:t>
      </w:r>
    </w:p>
    <w:p w:rsidR="009C5E49" w:rsidRDefault="009C5E49" w:rsidP="009C5E49">
      <w:pPr>
        <w:pStyle w:val="af0"/>
        <w:jc w:val="center"/>
        <w:rPr>
          <w:b w:val="0"/>
        </w:rPr>
      </w:pPr>
      <w:r w:rsidRPr="00966A50">
        <w:rPr>
          <w:b w:val="0"/>
        </w:rPr>
        <w:t xml:space="preserve"> на адміністрування регулювання для суб’єктів малого і мікропідприємництва </w:t>
      </w:r>
    </w:p>
    <w:p w:rsidR="009C5E49" w:rsidRDefault="009C5E49" w:rsidP="009C5E49">
      <w:pPr>
        <w:pStyle w:val="af0"/>
        <w:jc w:val="center"/>
        <w:rPr>
          <w:b w:val="0"/>
        </w:rPr>
      </w:pPr>
    </w:p>
    <w:p w:rsidR="009C5E49" w:rsidRDefault="009C5E49" w:rsidP="009C5E49">
      <w:pPr>
        <w:pStyle w:val="af0"/>
        <w:ind w:firstLine="567"/>
        <w:rPr>
          <w:lang w:val="ru-RU"/>
        </w:rPr>
      </w:pPr>
      <w:r w:rsidRPr="00725D53">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9C5E49" w:rsidRPr="00725D53" w:rsidRDefault="009C5E49" w:rsidP="009C5E49">
      <w:pPr>
        <w:pStyle w:val="af0"/>
        <w:ind w:firstLine="567"/>
        <w:rPr>
          <w:lang w:val="ru-RU"/>
        </w:rPr>
      </w:pPr>
    </w:p>
    <w:p w:rsidR="009C5E49" w:rsidRPr="00966A50" w:rsidRDefault="009C5E49" w:rsidP="009C5E49">
      <w:pPr>
        <w:pStyle w:val="af0"/>
        <w:ind w:firstLine="567"/>
        <w:rPr>
          <w:b w:val="0"/>
        </w:rPr>
      </w:pPr>
      <w:r w:rsidRPr="00966A50">
        <w:rPr>
          <w:b w:val="0"/>
        </w:rPr>
        <w:t>4. Розрахунок сумарних витрат суб’єктів малого підприємництва, що виникають на виконання вимог регулювання</w:t>
      </w:r>
    </w:p>
    <w:p w:rsidR="009C5E49" w:rsidRDefault="009C5E49" w:rsidP="009C5E49">
      <w:pPr>
        <w:pStyle w:val="af0"/>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9C5E49" w:rsidRPr="00C40AF7" w:rsidTr="00E6201A">
        <w:tc>
          <w:tcPr>
            <w:tcW w:w="675" w:type="dxa"/>
            <w:shd w:val="clear" w:color="auto" w:fill="auto"/>
          </w:tcPr>
          <w:p w:rsidR="009C5E49" w:rsidRPr="00C40AF7" w:rsidRDefault="009C5E49" w:rsidP="00E6201A">
            <w:pPr>
              <w:jc w:val="center"/>
              <w:rPr>
                <w:b/>
              </w:rPr>
            </w:pPr>
            <w:r w:rsidRPr="00C40AF7">
              <w:rPr>
                <w:b/>
              </w:rPr>
              <w:t>№</w:t>
            </w:r>
          </w:p>
        </w:tc>
        <w:tc>
          <w:tcPr>
            <w:tcW w:w="4615" w:type="dxa"/>
            <w:shd w:val="clear" w:color="auto" w:fill="auto"/>
          </w:tcPr>
          <w:p w:rsidR="009C5E49" w:rsidRPr="00C40AF7" w:rsidRDefault="009C5E49" w:rsidP="00E6201A">
            <w:pPr>
              <w:jc w:val="center"/>
              <w:rPr>
                <w:b/>
              </w:rPr>
            </w:pPr>
            <w:r w:rsidRPr="00C40AF7">
              <w:rPr>
                <w:b/>
              </w:rPr>
              <w:t>Показник</w:t>
            </w:r>
          </w:p>
        </w:tc>
        <w:tc>
          <w:tcPr>
            <w:tcW w:w="2338" w:type="dxa"/>
            <w:shd w:val="clear" w:color="auto" w:fill="auto"/>
          </w:tcPr>
          <w:p w:rsidR="009C5E49" w:rsidRPr="00C40AF7" w:rsidRDefault="009C5E49" w:rsidP="00E6201A">
            <w:pPr>
              <w:jc w:val="center"/>
              <w:rPr>
                <w:b/>
              </w:rPr>
            </w:pPr>
            <w:r w:rsidRPr="00C40AF7">
              <w:rPr>
                <w:b/>
              </w:rPr>
              <w:t>Перший рік регулювання (стартовий), гривень</w:t>
            </w:r>
          </w:p>
        </w:tc>
        <w:tc>
          <w:tcPr>
            <w:tcW w:w="2226" w:type="dxa"/>
            <w:shd w:val="clear" w:color="auto" w:fill="auto"/>
          </w:tcPr>
          <w:p w:rsidR="009C5E49" w:rsidRPr="00C40AF7" w:rsidRDefault="009C5E49" w:rsidP="00E6201A">
            <w:pPr>
              <w:jc w:val="center"/>
              <w:rPr>
                <w:b/>
              </w:rPr>
            </w:pPr>
            <w:r w:rsidRPr="00C40AF7">
              <w:rPr>
                <w:b/>
              </w:rPr>
              <w:t>За п’ять років, гривень</w:t>
            </w:r>
          </w:p>
        </w:tc>
      </w:tr>
      <w:tr w:rsidR="009C5E49" w:rsidRPr="00C40AF7" w:rsidTr="00E6201A">
        <w:tc>
          <w:tcPr>
            <w:tcW w:w="675" w:type="dxa"/>
            <w:shd w:val="clear" w:color="auto" w:fill="auto"/>
          </w:tcPr>
          <w:p w:rsidR="009C5E49" w:rsidRPr="00C40AF7" w:rsidRDefault="009C5E49" w:rsidP="00E6201A">
            <w:pPr>
              <w:pStyle w:val="af0"/>
              <w:jc w:val="center"/>
              <w:rPr>
                <w:b w:val="0"/>
              </w:rPr>
            </w:pPr>
            <w:r w:rsidRPr="00C40AF7">
              <w:rPr>
                <w:b w:val="0"/>
              </w:rPr>
              <w:t>1</w:t>
            </w:r>
          </w:p>
        </w:tc>
        <w:tc>
          <w:tcPr>
            <w:tcW w:w="4615" w:type="dxa"/>
            <w:shd w:val="clear" w:color="auto" w:fill="auto"/>
          </w:tcPr>
          <w:p w:rsidR="009C5E49" w:rsidRPr="00C40AF7" w:rsidRDefault="009C5E49" w:rsidP="00E6201A">
            <w:pPr>
              <w:pStyle w:val="af0"/>
              <w:rPr>
                <w:b w:val="0"/>
              </w:rPr>
            </w:pPr>
            <w:r w:rsidRPr="00C40AF7">
              <w:t>Оцінка “прямих” витрат суб’єктів малого підприємництва на виконання регулювання</w:t>
            </w:r>
          </w:p>
        </w:tc>
        <w:tc>
          <w:tcPr>
            <w:tcW w:w="2338" w:type="dxa"/>
            <w:shd w:val="clear" w:color="auto" w:fill="auto"/>
          </w:tcPr>
          <w:p w:rsidR="009C5E49" w:rsidRPr="00C40AF7" w:rsidRDefault="009C5E49" w:rsidP="00E6201A">
            <w:pPr>
              <w:pStyle w:val="af0"/>
              <w:jc w:val="center"/>
            </w:pPr>
            <w:r>
              <w:rPr>
                <w:lang w:val="ru-RU"/>
              </w:rPr>
              <w:t>27020,00 </w:t>
            </w:r>
          </w:p>
        </w:tc>
        <w:tc>
          <w:tcPr>
            <w:tcW w:w="2226" w:type="dxa"/>
            <w:shd w:val="clear" w:color="auto" w:fill="auto"/>
          </w:tcPr>
          <w:p w:rsidR="009C5E49" w:rsidRPr="00C40AF7" w:rsidRDefault="009C5E49" w:rsidP="00E6201A">
            <w:pPr>
              <w:pStyle w:val="af0"/>
              <w:jc w:val="center"/>
            </w:pPr>
            <w:r w:rsidRPr="00C40AF7">
              <w:t>0</w:t>
            </w:r>
          </w:p>
        </w:tc>
      </w:tr>
      <w:tr w:rsidR="009C5E49" w:rsidRPr="00C40AF7" w:rsidTr="00E6201A">
        <w:tc>
          <w:tcPr>
            <w:tcW w:w="675" w:type="dxa"/>
            <w:shd w:val="clear" w:color="auto" w:fill="auto"/>
          </w:tcPr>
          <w:p w:rsidR="009C5E49" w:rsidRPr="00C40AF7" w:rsidRDefault="009C5E49" w:rsidP="00E6201A">
            <w:pPr>
              <w:pStyle w:val="af0"/>
              <w:jc w:val="center"/>
              <w:rPr>
                <w:b w:val="0"/>
              </w:rPr>
            </w:pPr>
            <w:r w:rsidRPr="00C40AF7">
              <w:rPr>
                <w:b w:val="0"/>
              </w:rPr>
              <w:t>2</w:t>
            </w:r>
          </w:p>
        </w:tc>
        <w:tc>
          <w:tcPr>
            <w:tcW w:w="4615" w:type="dxa"/>
            <w:shd w:val="clear" w:color="auto" w:fill="auto"/>
          </w:tcPr>
          <w:p w:rsidR="009C5E49" w:rsidRPr="00C40AF7" w:rsidRDefault="009C5E49" w:rsidP="00E6201A">
            <w:pPr>
              <w:pStyle w:val="af0"/>
              <w:rPr>
                <w:b w:val="0"/>
              </w:rPr>
            </w:pPr>
            <w:r w:rsidRPr="00C40AF7">
              <w:t>Оцінка вартості адміністративних процедур для суб’єктів малого підприємництва щодо виконання регулювання та звітування</w:t>
            </w:r>
          </w:p>
        </w:tc>
        <w:tc>
          <w:tcPr>
            <w:tcW w:w="2338" w:type="dxa"/>
            <w:shd w:val="clear" w:color="auto" w:fill="auto"/>
          </w:tcPr>
          <w:p w:rsidR="009C5E49" w:rsidRPr="00C40AF7" w:rsidRDefault="009C5E49" w:rsidP="00E6201A">
            <w:pPr>
              <w:pStyle w:val="af0"/>
              <w:jc w:val="center"/>
            </w:pPr>
            <w:r>
              <w:rPr>
                <w:lang w:val="ru-RU"/>
              </w:rPr>
              <w:t>313,74</w:t>
            </w:r>
          </w:p>
        </w:tc>
        <w:tc>
          <w:tcPr>
            <w:tcW w:w="2226" w:type="dxa"/>
            <w:shd w:val="clear" w:color="auto" w:fill="auto"/>
          </w:tcPr>
          <w:p w:rsidR="009C5E49" w:rsidRPr="00C40AF7" w:rsidRDefault="009C5E49" w:rsidP="00E6201A">
            <w:pPr>
              <w:pStyle w:val="af0"/>
              <w:jc w:val="center"/>
            </w:pPr>
            <w:r w:rsidRPr="00C40AF7">
              <w:t>0</w:t>
            </w:r>
          </w:p>
        </w:tc>
      </w:tr>
      <w:tr w:rsidR="009C5E49" w:rsidRPr="00C40AF7" w:rsidTr="00E6201A">
        <w:tc>
          <w:tcPr>
            <w:tcW w:w="675" w:type="dxa"/>
            <w:shd w:val="clear" w:color="auto" w:fill="auto"/>
          </w:tcPr>
          <w:p w:rsidR="009C5E49" w:rsidRPr="00C40AF7" w:rsidRDefault="009C5E49" w:rsidP="00E6201A">
            <w:pPr>
              <w:pStyle w:val="af0"/>
              <w:jc w:val="center"/>
              <w:rPr>
                <w:b w:val="0"/>
              </w:rPr>
            </w:pPr>
            <w:r w:rsidRPr="00C40AF7">
              <w:rPr>
                <w:b w:val="0"/>
              </w:rPr>
              <w:t>3</w:t>
            </w:r>
          </w:p>
        </w:tc>
        <w:tc>
          <w:tcPr>
            <w:tcW w:w="4615" w:type="dxa"/>
            <w:shd w:val="clear" w:color="auto" w:fill="auto"/>
          </w:tcPr>
          <w:p w:rsidR="009C5E49" w:rsidRPr="00C40AF7" w:rsidRDefault="009C5E49" w:rsidP="00E6201A">
            <w:pPr>
              <w:pStyle w:val="af0"/>
              <w:rPr>
                <w:b w:val="0"/>
              </w:rPr>
            </w:pPr>
            <w:r w:rsidRPr="00C40AF7">
              <w:t>Сумарні витрати малого підприємництва на виконання запланованого регулювання</w:t>
            </w:r>
          </w:p>
        </w:tc>
        <w:tc>
          <w:tcPr>
            <w:tcW w:w="2338" w:type="dxa"/>
            <w:shd w:val="clear" w:color="auto" w:fill="auto"/>
          </w:tcPr>
          <w:p w:rsidR="009C5E49" w:rsidRPr="00C40AF7" w:rsidRDefault="009C5E49" w:rsidP="00E6201A">
            <w:pPr>
              <w:pStyle w:val="af0"/>
              <w:jc w:val="center"/>
            </w:pPr>
            <w:r>
              <w:t>27333,74</w:t>
            </w:r>
          </w:p>
        </w:tc>
        <w:tc>
          <w:tcPr>
            <w:tcW w:w="2226" w:type="dxa"/>
            <w:shd w:val="clear" w:color="auto" w:fill="auto"/>
          </w:tcPr>
          <w:p w:rsidR="009C5E49" w:rsidRPr="00C40AF7" w:rsidRDefault="009C5E49" w:rsidP="00E6201A">
            <w:pPr>
              <w:pStyle w:val="af0"/>
              <w:jc w:val="center"/>
            </w:pPr>
            <w:r w:rsidRPr="00C40AF7">
              <w:t>0</w:t>
            </w:r>
          </w:p>
        </w:tc>
      </w:tr>
      <w:tr w:rsidR="009C5E49" w:rsidRPr="00C40AF7" w:rsidTr="00E6201A">
        <w:tc>
          <w:tcPr>
            <w:tcW w:w="675" w:type="dxa"/>
            <w:shd w:val="clear" w:color="auto" w:fill="auto"/>
          </w:tcPr>
          <w:p w:rsidR="009C5E49" w:rsidRPr="00C40AF7" w:rsidRDefault="009C5E49" w:rsidP="00E6201A">
            <w:pPr>
              <w:pStyle w:val="af0"/>
              <w:jc w:val="center"/>
              <w:rPr>
                <w:b w:val="0"/>
              </w:rPr>
            </w:pPr>
            <w:r w:rsidRPr="00C40AF7">
              <w:rPr>
                <w:b w:val="0"/>
              </w:rPr>
              <w:t>4</w:t>
            </w:r>
          </w:p>
        </w:tc>
        <w:tc>
          <w:tcPr>
            <w:tcW w:w="4615" w:type="dxa"/>
            <w:shd w:val="clear" w:color="auto" w:fill="auto"/>
          </w:tcPr>
          <w:p w:rsidR="009C5E49" w:rsidRPr="00C40AF7" w:rsidRDefault="009C5E49" w:rsidP="00E6201A">
            <w:pPr>
              <w:pStyle w:val="af0"/>
              <w:rPr>
                <w:b w:val="0"/>
              </w:rPr>
            </w:pPr>
            <w:r w:rsidRPr="00C40AF7">
              <w:t>Бюджетні витрати на адміністрування регулювання суб’єктів малого підприємництва</w:t>
            </w:r>
          </w:p>
        </w:tc>
        <w:tc>
          <w:tcPr>
            <w:tcW w:w="2338" w:type="dxa"/>
            <w:shd w:val="clear" w:color="auto" w:fill="auto"/>
          </w:tcPr>
          <w:p w:rsidR="009C5E49" w:rsidRPr="00C40AF7" w:rsidRDefault="009C5E49" w:rsidP="00E6201A">
            <w:pPr>
              <w:pStyle w:val="af0"/>
              <w:jc w:val="center"/>
            </w:pPr>
            <w:r w:rsidRPr="00C40AF7">
              <w:t>0</w:t>
            </w:r>
          </w:p>
        </w:tc>
        <w:tc>
          <w:tcPr>
            <w:tcW w:w="2226" w:type="dxa"/>
            <w:shd w:val="clear" w:color="auto" w:fill="auto"/>
          </w:tcPr>
          <w:p w:rsidR="009C5E49" w:rsidRPr="00C40AF7" w:rsidRDefault="009C5E49" w:rsidP="00E6201A">
            <w:pPr>
              <w:pStyle w:val="af0"/>
              <w:jc w:val="center"/>
            </w:pPr>
            <w:r w:rsidRPr="00C40AF7">
              <w:t>0</w:t>
            </w:r>
          </w:p>
        </w:tc>
      </w:tr>
      <w:tr w:rsidR="009C5E49" w:rsidRPr="00C40AF7" w:rsidTr="00E6201A">
        <w:tc>
          <w:tcPr>
            <w:tcW w:w="675" w:type="dxa"/>
            <w:shd w:val="clear" w:color="auto" w:fill="auto"/>
          </w:tcPr>
          <w:p w:rsidR="009C5E49" w:rsidRPr="00C40AF7" w:rsidRDefault="009C5E49" w:rsidP="00E6201A">
            <w:pPr>
              <w:pStyle w:val="af0"/>
              <w:jc w:val="center"/>
              <w:rPr>
                <w:b w:val="0"/>
              </w:rPr>
            </w:pPr>
            <w:r w:rsidRPr="00C40AF7">
              <w:rPr>
                <w:b w:val="0"/>
              </w:rPr>
              <w:t>5</w:t>
            </w:r>
          </w:p>
        </w:tc>
        <w:tc>
          <w:tcPr>
            <w:tcW w:w="4615" w:type="dxa"/>
            <w:shd w:val="clear" w:color="auto" w:fill="auto"/>
          </w:tcPr>
          <w:p w:rsidR="009C5E49" w:rsidRPr="00C40AF7" w:rsidRDefault="009C5E49" w:rsidP="00E6201A">
            <w:pPr>
              <w:pStyle w:val="af0"/>
              <w:rPr>
                <w:b w:val="0"/>
              </w:rPr>
            </w:pPr>
            <w:r w:rsidRPr="00C40AF7">
              <w:t>Сумарні витрати на виконання запланованого регулювання</w:t>
            </w:r>
          </w:p>
        </w:tc>
        <w:tc>
          <w:tcPr>
            <w:tcW w:w="2338" w:type="dxa"/>
            <w:shd w:val="clear" w:color="auto" w:fill="auto"/>
          </w:tcPr>
          <w:p w:rsidR="009C5E49" w:rsidRPr="00C40AF7" w:rsidRDefault="009C5E49" w:rsidP="00E6201A">
            <w:pPr>
              <w:pStyle w:val="af0"/>
              <w:jc w:val="center"/>
            </w:pPr>
            <w:r>
              <w:t>27333,74</w:t>
            </w:r>
          </w:p>
        </w:tc>
        <w:tc>
          <w:tcPr>
            <w:tcW w:w="2226" w:type="dxa"/>
            <w:shd w:val="clear" w:color="auto" w:fill="auto"/>
          </w:tcPr>
          <w:p w:rsidR="009C5E49" w:rsidRPr="00C40AF7" w:rsidRDefault="009C5E49" w:rsidP="00E6201A">
            <w:pPr>
              <w:pStyle w:val="af0"/>
              <w:jc w:val="center"/>
            </w:pPr>
            <w:r w:rsidRPr="00C40AF7">
              <w:t>0</w:t>
            </w:r>
          </w:p>
        </w:tc>
      </w:tr>
    </w:tbl>
    <w:p w:rsidR="009C5E49" w:rsidRDefault="009C5E49" w:rsidP="009C5E49">
      <w:pPr>
        <w:pStyle w:val="af0"/>
        <w:jc w:val="center"/>
        <w:rPr>
          <w:b w:val="0"/>
        </w:rPr>
      </w:pPr>
    </w:p>
    <w:p w:rsidR="009C5E49" w:rsidRDefault="009C5E49" w:rsidP="009C5E49">
      <w:pPr>
        <w:pStyle w:val="af0"/>
        <w:jc w:val="center"/>
        <w:rPr>
          <w:b w:val="0"/>
        </w:rPr>
      </w:pPr>
      <w:r w:rsidRPr="004C2595">
        <w:rPr>
          <w:b w:val="0"/>
        </w:rPr>
        <w:t xml:space="preserve">5. Розроблення корегуючих (пом’якшувальних) заходів для малого підприємництва щодо запропонованого регулювання </w:t>
      </w:r>
    </w:p>
    <w:p w:rsidR="009C5E49" w:rsidRDefault="009C5E49" w:rsidP="009C5E49">
      <w:pPr>
        <w:pStyle w:val="af0"/>
      </w:pPr>
      <w:r>
        <w:t>На основі аналізу статистичних даних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9C5E49" w:rsidRPr="009C5E49" w:rsidRDefault="009C5E49" w:rsidP="009C5E49">
      <w:pPr>
        <w:jc w:val="both"/>
        <w:rPr>
          <w:lang w:val="uk-UA"/>
        </w:rPr>
      </w:pPr>
    </w:p>
    <w:p w:rsidR="009C5E49" w:rsidRPr="009C5E49" w:rsidRDefault="009C5E49" w:rsidP="009C5E49">
      <w:pPr>
        <w:jc w:val="both"/>
        <w:rPr>
          <w:lang w:val="uk-UA"/>
        </w:rPr>
      </w:pPr>
      <w:r w:rsidRPr="009C5E49">
        <w:rPr>
          <w:lang w:val="uk-UA"/>
        </w:rPr>
        <w:t xml:space="preserve"> </w:t>
      </w:r>
    </w:p>
    <w:p w:rsidR="009C5E49" w:rsidRDefault="009C5E49" w:rsidP="009C5E49">
      <w:pPr>
        <w:ind w:left="360"/>
        <w:jc w:val="both"/>
      </w:pPr>
      <w:r w:rsidRPr="00580408">
        <w:t>С</w:t>
      </w:r>
      <w:r>
        <w:t>ільський голова</w:t>
      </w:r>
      <w:r>
        <w:tab/>
      </w:r>
      <w:r>
        <w:tab/>
      </w:r>
      <w:r>
        <w:tab/>
      </w:r>
      <w:r>
        <w:tab/>
      </w:r>
      <w:r>
        <w:tab/>
      </w:r>
      <w:r>
        <w:tab/>
        <w:t>І. Хижняк</w:t>
      </w:r>
    </w:p>
    <w:p w:rsidR="009C5E49" w:rsidRPr="009C5E49" w:rsidRDefault="009C5E49">
      <w:pPr>
        <w:rPr>
          <w:lang w:val="uk-UA"/>
        </w:rPr>
      </w:pPr>
      <w:bookmarkStart w:id="60" w:name="_GoBack"/>
      <w:bookmarkEnd w:id="60"/>
    </w:p>
    <w:sectPr w:rsidR="009C5E49" w:rsidRPr="009C5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UkrainianBaltic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07FD245F"/>
    <w:multiLevelType w:val="hybridMultilevel"/>
    <w:tmpl w:val="8DBE5A58"/>
    <w:lvl w:ilvl="0" w:tplc="DAAC733E">
      <w:start w:val="6"/>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A4321B"/>
    <w:multiLevelType w:val="hybridMultilevel"/>
    <w:tmpl w:val="23060742"/>
    <w:lvl w:ilvl="0" w:tplc="91BC510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BF30899"/>
    <w:multiLevelType w:val="hybridMultilevel"/>
    <w:tmpl w:val="4166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E55D91"/>
    <w:multiLevelType w:val="hybridMultilevel"/>
    <w:tmpl w:val="1928673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2C67DA"/>
    <w:multiLevelType w:val="multilevel"/>
    <w:tmpl w:val="CAB051BC"/>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9197E13"/>
    <w:multiLevelType w:val="hybridMultilevel"/>
    <w:tmpl w:val="8C342B78"/>
    <w:lvl w:ilvl="0" w:tplc="A94A0E0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228035BB"/>
    <w:multiLevelType w:val="hybridMultilevel"/>
    <w:tmpl w:val="851E4DE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92703E"/>
    <w:multiLevelType w:val="hybridMultilevel"/>
    <w:tmpl w:val="A4BC3200"/>
    <w:lvl w:ilvl="0" w:tplc="9D044FE6">
      <w:start w:val="23"/>
      <w:numFmt w:val="bullet"/>
      <w:lvlText w:val="-"/>
      <w:lvlJc w:val="left"/>
      <w:pPr>
        <w:tabs>
          <w:tab w:val="num" w:pos="885"/>
        </w:tabs>
        <w:ind w:left="885" w:hanging="360"/>
      </w:pPr>
      <w:rPr>
        <w:rFonts w:ascii="Times New Roman" w:eastAsia="Times New Roman" w:hAnsi="Times New Roman" w:hint="default"/>
      </w:rPr>
    </w:lvl>
    <w:lvl w:ilvl="1" w:tplc="04220003" w:tentative="1">
      <w:start w:val="1"/>
      <w:numFmt w:val="bullet"/>
      <w:lvlText w:val="o"/>
      <w:lvlJc w:val="left"/>
      <w:pPr>
        <w:tabs>
          <w:tab w:val="num" w:pos="1605"/>
        </w:tabs>
        <w:ind w:left="1605" w:hanging="360"/>
      </w:pPr>
      <w:rPr>
        <w:rFonts w:ascii="Courier New" w:hAnsi="Courier New" w:hint="default"/>
      </w:rPr>
    </w:lvl>
    <w:lvl w:ilvl="2" w:tplc="04220005" w:tentative="1">
      <w:start w:val="1"/>
      <w:numFmt w:val="bullet"/>
      <w:lvlText w:val=""/>
      <w:lvlJc w:val="left"/>
      <w:pPr>
        <w:tabs>
          <w:tab w:val="num" w:pos="2325"/>
        </w:tabs>
        <w:ind w:left="2325" w:hanging="360"/>
      </w:pPr>
      <w:rPr>
        <w:rFonts w:ascii="Wingdings" w:hAnsi="Wingdings" w:hint="default"/>
      </w:rPr>
    </w:lvl>
    <w:lvl w:ilvl="3" w:tplc="04220001" w:tentative="1">
      <w:start w:val="1"/>
      <w:numFmt w:val="bullet"/>
      <w:lvlText w:val=""/>
      <w:lvlJc w:val="left"/>
      <w:pPr>
        <w:tabs>
          <w:tab w:val="num" w:pos="3045"/>
        </w:tabs>
        <w:ind w:left="3045" w:hanging="360"/>
      </w:pPr>
      <w:rPr>
        <w:rFonts w:ascii="Symbol" w:hAnsi="Symbol" w:hint="default"/>
      </w:rPr>
    </w:lvl>
    <w:lvl w:ilvl="4" w:tplc="04220003" w:tentative="1">
      <w:start w:val="1"/>
      <w:numFmt w:val="bullet"/>
      <w:lvlText w:val="o"/>
      <w:lvlJc w:val="left"/>
      <w:pPr>
        <w:tabs>
          <w:tab w:val="num" w:pos="3765"/>
        </w:tabs>
        <w:ind w:left="3765" w:hanging="360"/>
      </w:pPr>
      <w:rPr>
        <w:rFonts w:ascii="Courier New" w:hAnsi="Courier New" w:hint="default"/>
      </w:rPr>
    </w:lvl>
    <w:lvl w:ilvl="5" w:tplc="04220005" w:tentative="1">
      <w:start w:val="1"/>
      <w:numFmt w:val="bullet"/>
      <w:lvlText w:val=""/>
      <w:lvlJc w:val="left"/>
      <w:pPr>
        <w:tabs>
          <w:tab w:val="num" w:pos="4485"/>
        </w:tabs>
        <w:ind w:left="4485" w:hanging="360"/>
      </w:pPr>
      <w:rPr>
        <w:rFonts w:ascii="Wingdings" w:hAnsi="Wingdings" w:hint="default"/>
      </w:rPr>
    </w:lvl>
    <w:lvl w:ilvl="6" w:tplc="04220001" w:tentative="1">
      <w:start w:val="1"/>
      <w:numFmt w:val="bullet"/>
      <w:lvlText w:val=""/>
      <w:lvlJc w:val="left"/>
      <w:pPr>
        <w:tabs>
          <w:tab w:val="num" w:pos="5205"/>
        </w:tabs>
        <w:ind w:left="5205" w:hanging="360"/>
      </w:pPr>
      <w:rPr>
        <w:rFonts w:ascii="Symbol" w:hAnsi="Symbol" w:hint="default"/>
      </w:rPr>
    </w:lvl>
    <w:lvl w:ilvl="7" w:tplc="04220003" w:tentative="1">
      <w:start w:val="1"/>
      <w:numFmt w:val="bullet"/>
      <w:lvlText w:val="o"/>
      <w:lvlJc w:val="left"/>
      <w:pPr>
        <w:tabs>
          <w:tab w:val="num" w:pos="5925"/>
        </w:tabs>
        <w:ind w:left="5925" w:hanging="360"/>
      </w:pPr>
      <w:rPr>
        <w:rFonts w:ascii="Courier New" w:hAnsi="Courier New" w:hint="default"/>
      </w:rPr>
    </w:lvl>
    <w:lvl w:ilvl="8" w:tplc="04220005" w:tentative="1">
      <w:start w:val="1"/>
      <w:numFmt w:val="bullet"/>
      <w:lvlText w:val=""/>
      <w:lvlJc w:val="left"/>
      <w:pPr>
        <w:tabs>
          <w:tab w:val="num" w:pos="6645"/>
        </w:tabs>
        <w:ind w:left="6645" w:hanging="360"/>
      </w:pPr>
      <w:rPr>
        <w:rFonts w:ascii="Wingdings" w:hAnsi="Wingdings" w:hint="default"/>
      </w:rPr>
    </w:lvl>
  </w:abstractNum>
  <w:abstractNum w:abstractNumId="9">
    <w:nsid w:val="238A1F71"/>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0">
    <w:nsid w:val="33771489"/>
    <w:multiLevelType w:val="hybridMultilevel"/>
    <w:tmpl w:val="31C01BCA"/>
    <w:lvl w:ilvl="0" w:tplc="D04A2DD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3CED0656"/>
    <w:multiLevelType w:val="hybridMultilevel"/>
    <w:tmpl w:val="BA6EBF58"/>
    <w:lvl w:ilvl="0" w:tplc="E9D095B4">
      <w:numFmt w:val="bullet"/>
      <w:lvlText w:val="-"/>
      <w:lvlJc w:val="left"/>
      <w:pPr>
        <w:tabs>
          <w:tab w:val="num" w:pos="1140"/>
        </w:tabs>
        <w:ind w:left="1140" w:hanging="360"/>
      </w:pPr>
      <w:rPr>
        <w:rFonts w:ascii="Times New Roman" w:eastAsia="Times New Roman" w:hAnsi="Times New Roman" w:hint="default"/>
        <w:color w:val="auto"/>
      </w:rPr>
    </w:lvl>
    <w:lvl w:ilvl="1" w:tplc="04220003" w:tentative="1">
      <w:start w:val="1"/>
      <w:numFmt w:val="bullet"/>
      <w:lvlText w:val="o"/>
      <w:lvlJc w:val="left"/>
      <w:pPr>
        <w:tabs>
          <w:tab w:val="num" w:pos="1860"/>
        </w:tabs>
        <w:ind w:left="1860" w:hanging="360"/>
      </w:pPr>
      <w:rPr>
        <w:rFonts w:ascii="Courier New" w:hAnsi="Courier New" w:hint="default"/>
      </w:rPr>
    </w:lvl>
    <w:lvl w:ilvl="2" w:tplc="04220005" w:tentative="1">
      <w:start w:val="1"/>
      <w:numFmt w:val="bullet"/>
      <w:lvlText w:val=""/>
      <w:lvlJc w:val="left"/>
      <w:pPr>
        <w:tabs>
          <w:tab w:val="num" w:pos="2580"/>
        </w:tabs>
        <w:ind w:left="2580" w:hanging="360"/>
      </w:pPr>
      <w:rPr>
        <w:rFonts w:ascii="Wingdings" w:hAnsi="Wingdings" w:hint="default"/>
      </w:rPr>
    </w:lvl>
    <w:lvl w:ilvl="3" w:tplc="04220001" w:tentative="1">
      <w:start w:val="1"/>
      <w:numFmt w:val="bullet"/>
      <w:lvlText w:val=""/>
      <w:lvlJc w:val="left"/>
      <w:pPr>
        <w:tabs>
          <w:tab w:val="num" w:pos="3300"/>
        </w:tabs>
        <w:ind w:left="3300" w:hanging="360"/>
      </w:pPr>
      <w:rPr>
        <w:rFonts w:ascii="Symbol" w:hAnsi="Symbol" w:hint="default"/>
      </w:rPr>
    </w:lvl>
    <w:lvl w:ilvl="4" w:tplc="04220003" w:tentative="1">
      <w:start w:val="1"/>
      <w:numFmt w:val="bullet"/>
      <w:lvlText w:val="o"/>
      <w:lvlJc w:val="left"/>
      <w:pPr>
        <w:tabs>
          <w:tab w:val="num" w:pos="4020"/>
        </w:tabs>
        <w:ind w:left="4020" w:hanging="360"/>
      </w:pPr>
      <w:rPr>
        <w:rFonts w:ascii="Courier New" w:hAnsi="Courier New" w:hint="default"/>
      </w:rPr>
    </w:lvl>
    <w:lvl w:ilvl="5" w:tplc="04220005" w:tentative="1">
      <w:start w:val="1"/>
      <w:numFmt w:val="bullet"/>
      <w:lvlText w:val=""/>
      <w:lvlJc w:val="left"/>
      <w:pPr>
        <w:tabs>
          <w:tab w:val="num" w:pos="4740"/>
        </w:tabs>
        <w:ind w:left="4740" w:hanging="360"/>
      </w:pPr>
      <w:rPr>
        <w:rFonts w:ascii="Wingdings" w:hAnsi="Wingdings" w:hint="default"/>
      </w:rPr>
    </w:lvl>
    <w:lvl w:ilvl="6" w:tplc="04220001" w:tentative="1">
      <w:start w:val="1"/>
      <w:numFmt w:val="bullet"/>
      <w:lvlText w:val=""/>
      <w:lvlJc w:val="left"/>
      <w:pPr>
        <w:tabs>
          <w:tab w:val="num" w:pos="5460"/>
        </w:tabs>
        <w:ind w:left="5460" w:hanging="360"/>
      </w:pPr>
      <w:rPr>
        <w:rFonts w:ascii="Symbol" w:hAnsi="Symbol" w:hint="default"/>
      </w:rPr>
    </w:lvl>
    <w:lvl w:ilvl="7" w:tplc="04220003" w:tentative="1">
      <w:start w:val="1"/>
      <w:numFmt w:val="bullet"/>
      <w:lvlText w:val="o"/>
      <w:lvlJc w:val="left"/>
      <w:pPr>
        <w:tabs>
          <w:tab w:val="num" w:pos="6180"/>
        </w:tabs>
        <w:ind w:left="6180" w:hanging="360"/>
      </w:pPr>
      <w:rPr>
        <w:rFonts w:ascii="Courier New" w:hAnsi="Courier New" w:hint="default"/>
      </w:rPr>
    </w:lvl>
    <w:lvl w:ilvl="8" w:tplc="04220005" w:tentative="1">
      <w:start w:val="1"/>
      <w:numFmt w:val="bullet"/>
      <w:lvlText w:val=""/>
      <w:lvlJc w:val="left"/>
      <w:pPr>
        <w:tabs>
          <w:tab w:val="num" w:pos="6900"/>
        </w:tabs>
        <w:ind w:left="6900" w:hanging="360"/>
      </w:pPr>
      <w:rPr>
        <w:rFonts w:ascii="Wingdings" w:hAnsi="Wingdings" w:hint="default"/>
      </w:rPr>
    </w:lvl>
  </w:abstractNum>
  <w:abstractNum w:abstractNumId="12">
    <w:nsid w:val="46A450A6"/>
    <w:multiLevelType w:val="hybridMultilevel"/>
    <w:tmpl w:val="685AD2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534B56"/>
    <w:multiLevelType w:val="multilevel"/>
    <w:tmpl w:val="26E80D7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95"/>
        </w:tabs>
        <w:ind w:left="795" w:hanging="72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14">
    <w:nsid w:val="56F24027"/>
    <w:multiLevelType w:val="hybridMultilevel"/>
    <w:tmpl w:val="866425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7EC2EB0"/>
    <w:multiLevelType w:val="multilevel"/>
    <w:tmpl w:val="8E8CF8E2"/>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4611D9A"/>
    <w:multiLevelType w:val="hybridMultilevel"/>
    <w:tmpl w:val="F5C07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B81CE4"/>
    <w:multiLevelType w:val="hybridMultilevel"/>
    <w:tmpl w:val="FD2C4A4E"/>
    <w:lvl w:ilvl="0" w:tplc="1F0C897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21481F"/>
    <w:multiLevelType w:val="hybridMultilevel"/>
    <w:tmpl w:val="A342B4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E616051"/>
    <w:multiLevelType w:val="hybridMultilevel"/>
    <w:tmpl w:val="97E81CB6"/>
    <w:lvl w:ilvl="0" w:tplc="2460F93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1">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9E509E"/>
    <w:multiLevelType w:val="hybridMultilevel"/>
    <w:tmpl w:val="E1647D16"/>
    <w:lvl w:ilvl="0" w:tplc="38AECC3E">
      <w:start w:val="4"/>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3">
    <w:nsid w:val="7D186098"/>
    <w:multiLevelType w:val="hybridMultilevel"/>
    <w:tmpl w:val="C21053AC"/>
    <w:lvl w:ilvl="0" w:tplc="0FA0AF6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8"/>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16"/>
  </w:num>
  <w:num w:numId="11">
    <w:abstractNumId w:val="9"/>
  </w:num>
  <w:num w:numId="12">
    <w:abstractNumId w:val="9"/>
    <w:lvlOverride w:ilvl="0">
      <w:startOverride w:val="5"/>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22"/>
  </w:num>
  <w:num w:numId="21">
    <w:abstractNumId w:val="7"/>
  </w:num>
  <w:num w:numId="22">
    <w:abstractNumId w:val="4"/>
  </w:num>
  <w:num w:numId="23">
    <w:abstractNumId w:val="6"/>
  </w:num>
  <w:num w:numId="24">
    <w:abstractNumId w:val="20"/>
  </w:num>
  <w:num w:numId="25">
    <w:abstractNumId w:val="2"/>
  </w:num>
  <w:num w:numId="26">
    <w:abstractNumId w:val="0"/>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47"/>
    <w:rsid w:val="003C6860"/>
    <w:rsid w:val="003E2111"/>
    <w:rsid w:val="00477347"/>
    <w:rsid w:val="00764ACB"/>
    <w:rsid w:val="00794342"/>
    <w:rsid w:val="009C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ACB"/>
    <w:pPr>
      <w:keepNext/>
      <w:jc w:val="center"/>
      <w:outlineLvl w:val="0"/>
    </w:pPr>
    <w:rPr>
      <w:sz w:val="40"/>
      <w:szCs w:val="20"/>
      <w:lang w:val="uk-UA"/>
    </w:rPr>
  </w:style>
  <w:style w:type="paragraph" w:styleId="2">
    <w:name w:val="heading 2"/>
    <w:basedOn w:val="a"/>
    <w:next w:val="a"/>
    <w:link w:val="20"/>
    <w:qFormat/>
    <w:rsid w:val="00764ACB"/>
    <w:pPr>
      <w:keepNext/>
      <w:jc w:val="center"/>
      <w:outlineLvl w:val="1"/>
    </w:pPr>
    <w:rPr>
      <w:b/>
      <w:sz w:val="32"/>
      <w:szCs w:val="20"/>
      <w:lang w:val="uk-UA"/>
    </w:rPr>
  </w:style>
  <w:style w:type="paragraph" w:styleId="3">
    <w:name w:val="heading 3"/>
    <w:basedOn w:val="a"/>
    <w:next w:val="a"/>
    <w:link w:val="30"/>
    <w:qFormat/>
    <w:rsid w:val="00764ACB"/>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764ACB"/>
    <w:pPr>
      <w:keepNext/>
      <w:widowControl w:val="0"/>
      <w:spacing w:line="360" w:lineRule="auto"/>
      <w:jc w:val="both"/>
      <w:outlineLvl w:val="3"/>
    </w:pPr>
    <w:rPr>
      <w:b/>
      <w:sz w:val="22"/>
      <w:szCs w:val="20"/>
      <w:lang w:val="uk-UA"/>
    </w:rPr>
  </w:style>
  <w:style w:type="paragraph" w:styleId="5">
    <w:name w:val="heading 5"/>
    <w:basedOn w:val="a"/>
    <w:next w:val="a"/>
    <w:link w:val="50"/>
    <w:qFormat/>
    <w:rsid w:val="00764ACB"/>
    <w:pPr>
      <w:keepNext/>
      <w:widowControl w:val="0"/>
      <w:ind w:left="57" w:right="57"/>
      <w:jc w:val="both"/>
      <w:outlineLvl w:val="4"/>
    </w:pPr>
    <w:rPr>
      <w:b/>
      <w:i/>
      <w:sz w:val="20"/>
      <w:szCs w:val="20"/>
      <w:lang w:val="uk-UA"/>
    </w:rPr>
  </w:style>
  <w:style w:type="paragraph" w:styleId="6">
    <w:name w:val="heading 6"/>
    <w:basedOn w:val="a"/>
    <w:next w:val="a"/>
    <w:link w:val="60"/>
    <w:qFormat/>
    <w:rsid w:val="00764ACB"/>
    <w:pPr>
      <w:keepNext/>
      <w:widowControl w:val="0"/>
      <w:ind w:left="57" w:right="57"/>
      <w:jc w:val="both"/>
      <w:outlineLvl w:val="5"/>
    </w:pPr>
    <w:rPr>
      <w:b/>
      <w:sz w:val="22"/>
      <w:szCs w:val="20"/>
      <w:lang w:val="uk-UA"/>
    </w:rPr>
  </w:style>
  <w:style w:type="paragraph" w:styleId="7">
    <w:name w:val="heading 7"/>
    <w:basedOn w:val="a"/>
    <w:next w:val="a"/>
    <w:link w:val="70"/>
    <w:qFormat/>
    <w:rsid w:val="00764ACB"/>
    <w:pPr>
      <w:keepNext/>
      <w:widowControl w:val="0"/>
      <w:ind w:left="57" w:right="57"/>
      <w:jc w:val="both"/>
      <w:outlineLvl w:val="6"/>
    </w:pPr>
    <w:rPr>
      <w:b/>
      <w:sz w:val="26"/>
      <w:szCs w:val="20"/>
      <w:lang w:val="uk-UA"/>
    </w:rPr>
  </w:style>
  <w:style w:type="paragraph" w:styleId="8">
    <w:name w:val="heading 8"/>
    <w:basedOn w:val="a"/>
    <w:next w:val="a"/>
    <w:link w:val="80"/>
    <w:qFormat/>
    <w:rsid w:val="00764ACB"/>
    <w:pPr>
      <w:keepNext/>
      <w:widowControl w:val="0"/>
      <w:ind w:left="57" w:right="57"/>
      <w:jc w:val="both"/>
      <w:outlineLvl w:val="7"/>
    </w:pPr>
    <w:rPr>
      <w:b/>
      <w:sz w:val="30"/>
      <w:szCs w:val="20"/>
      <w:lang w:val="uk-UA"/>
    </w:rPr>
  </w:style>
  <w:style w:type="paragraph" w:styleId="9">
    <w:name w:val="heading 9"/>
    <w:basedOn w:val="a"/>
    <w:next w:val="a"/>
    <w:link w:val="90"/>
    <w:qFormat/>
    <w:rsid w:val="00764ACB"/>
    <w:pPr>
      <w:keepNext/>
      <w:widowControl w:val="0"/>
      <w:ind w:left="57" w:firstLine="57"/>
      <w:jc w:val="both"/>
      <w:outlineLvl w:val="8"/>
    </w:pPr>
    <w:rPr>
      <w:b/>
      <w:sz w:val="2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ACB"/>
    <w:rPr>
      <w:rFonts w:ascii="Times New Roman" w:eastAsia="Times New Roman" w:hAnsi="Times New Roman" w:cs="Times New Roman"/>
      <w:sz w:val="40"/>
      <w:szCs w:val="20"/>
      <w:lang w:val="uk-UA" w:eastAsia="ru-RU"/>
    </w:rPr>
  </w:style>
  <w:style w:type="character" w:customStyle="1" w:styleId="20">
    <w:name w:val="Заголовок 2 Знак"/>
    <w:basedOn w:val="a0"/>
    <w:link w:val="2"/>
    <w:rsid w:val="00764ACB"/>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rsid w:val="00764ACB"/>
    <w:rPr>
      <w:rFonts w:ascii="Cambria" w:eastAsia="Times New Roman" w:hAnsi="Cambria" w:cs="Times New Roman"/>
      <w:b/>
      <w:bCs/>
      <w:color w:val="4F81BD"/>
    </w:rPr>
  </w:style>
  <w:style w:type="character" w:customStyle="1" w:styleId="40">
    <w:name w:val="Заголовок 4 Знак"/>
    <w:basedOn w:val="a0"/>
    <w:link w:val="4"/>
    <w:rsid w:val="00764ACB"/>
    <w:rPr>
      <w:rFonts w:ascii="Times New Roman" w:eastAsia="Times New Roman" w:hAnsi="Times New Roman" w:cs="Times New Roman"/>
      <w:b/>
      <w:szCs w:val="20"/>
      <w:lang w:val="uk-UA" w:eastAsia="ru-RU"/>
    </w:rPr>
  </w:style>
  <w:style w:type="character" w:customStyle="1" w:styleId="50">
    <w:name w:val="Заголовок 5 Знак"/>
    <w:basedOn w:val="a0"/>
    <w:link w:val="5"/>
    <w:rsid w:val="00764ACB"/>
    <w:rPr>
      <w:rFonts w:ascii="Times New Roman" w:eastAsia="Times New Roman" w:hAnsi="Times New Roman" w:cs="Times New Roman"/>
      <w:b/>
      <w:i/>
      <w:sz w:val="20"/>
      <w:szCs w:val="20"/>
      <w:lang w:val="uk-UA" w:eastAsia="ru-RU"/>
    </w:rPr>
  </w:style>
  <w:style w:type="character" w:customStyle="1" w:styleId="60">
    <w:name w:val="Заголовок 6 Знак"/>
    <w:basedOn w:val="a0"/>
    <w:link w:val="6"/>
    <w:rsid w:val="00764ACB"/>
    <w:rPr>
      <w:rFonts w:ascii="Times New Roman" w:eastAsia="Times New Roman" w:hAnsi="Times New Roman" w:cs="Times New Roman"/>
      <w:b/>
      <w:szCs w:val="20"/>
      <w:lang w:val="uk-UA" w:eastAsia="ru-RU"/>
    </w:rPr>
  </w:style>
  <w:style w:type="character" w:customStyle="1" w:styleId="70">
    <w:name w:val="Заголовок 7 Знак"/>
    <w:basedOn w:val="a0"/>
    <w:link w:val="7"/>
    <w:rsid w:val="00764ACB"/>
    <w:rPr>
      <w:rFonts w:ascii="Times New Roman" w:eastAsia="Times New Roman" w:hAnsi="Times New Roman" w:cs="Times New Roman"/>
      <w:b/>
      <w:sz w:val="26"/>
      <w:szCs w:val="20"/>
      <w:lang w:val="uk-UA" w:eastAsia="ru-RU"/>
    </w:rPr>
  </w:style>
  <w:style w:type="character" w:customStyle="1" w:styleId="80">
    <w:name w:val="Заголовок 8 Знак"/>
    <w:basedOn w:val="a0"/>
    <w:link w:val="8"/>
    <w:rsid w:val="00764ACB"/>
    <w:rPr>
      <w:rFonts w:ascii="Times New Roman" w:eastAsia="Times New Roman" w:hAnsi="Times New Roman" w:cs="Times New Roman"/>
      <w:b/>
      <w:sz w:val="30"/>
      <w:szCs w:val="20"/>
      <w:lang w:val="uk-UA" w:eastAsia="ru-RU"/>
    </w:rPr>
  </w:style>
  <w:style w:type="character" w:customStyle="1" w:styleId="90">
    <w:name w:val="Заголовок 9 Знак"/>
    <w:basedOn w:val="a0"/>
    <w:link w:val="9"/>
    <w:rsid w:val="00764ACB"/>
    <w:rPr>
      <w:rFonts w:ascii="Times New Roman" w:eastAsia="Times New Roman" w:hAnsi="Times New Roman" w:cs="Times New Roman"/>
      <w:b/>
      <w:szCs w:val="20"/>
      <w:lang w:val="uk-UA" w:eastAsia="ru-RU"/>
    </w:rPr>
  </w:style>
  <w:style w:type="paragraph" w:customStyle="1" w:styleId="a3">
    <w:name w:val="заголов"/>
    <w:basedOn w:val="a"/>
    <w:rsid w:val="00764ACB"/>
    <w:pPr>
      <w:widowControl w:val="0"/>
      <w:suppressAutoHyphens/>
      <w:jc w:val="center"/>
    </w:pPr>
    <w:rPr>
      <w:rFonts w:eastAsia="Calibri"/>
      <w:b/>
      <w:kern w:val="2"/>
      <w:lang w:val="uk-UA" w:eastAsia="ar-SA"/>
    </w:rPr>
  </w:style>
  <w:style w:type="paragraph" w:customStyle="1" w:styleId="rvps2">
    <w:name w:val="rvps2"/>
    <w:basedOn w:val="a"/>
    <w:rsid w:val="00764ACB"/>
    <w:pPr>
      <w:spacing w:before="100" w:beforeAutospacing="1" w:after="100" w:afterAutospacing="1"/>
    </w:pPr>
    <w:rPr>
      <w:rFonts w:eastAsia="Calibri"/>
      <w:lang w:val="uk-UA" w:eastAsia="uk-UA"/>
    </w:rPr>
  </w:style>
  <w:style w:type="character" w:styleId="a4">
    <w:name w:val="Hyperlink"/>
    <w:basedOn w:val="a0"/>
    <w:rsid w:val="00764ACB"/>
    <w:rPr>
      <w:rFonts w:cs="Times New Roman"/>
      <w:color w:val="0000FF"/>
      <w:u w:val="single"/>
    </w:rPr>
  </w:style>
  <w:style w:type="paragraph" w:customStyle="1" w:styleId="ShapkaDocumentu">
    <w:name w:val="Shapka Documentu"/>
    <w:basedOn w:val="a"/>
    <w:rsid w:val="00764ACB"/>
    <w:pPr>
      <w:keepNext/>
      <w:keepLines/>
      <w:spacing w:after="240"/>
      <w:ind w:left="3969"/>
      <w:jc w:val="center"/>
    </w:pPr>
    <w:rPr>
      <w:rFonts w:ascii="Antiqua" w:eastAsia="Calibri" w:hAnsi="Antiqua"/>
      <w:sz w:val="26"/>
      <w:szCs w:val="20"/>
      <w:lang w:val="uk-UA"/>
    </w:rPr>
  </w:style>
  <w:style w:type="paragraph" w:customStyle="1" w:styleId="a5">
    <w:name w:val="Назва документа"/>
    <w:basedOn w:val="a"/>
    <w:next w:val="a6"/>
    <w:rsid w:val="00764ACB"/>
    <w:pPr>
      <w:keepNext/>
      <w:keepLines/>
      <w:spacing w:before="240" w:after="240"/>
      <w:jc w:val="center"/>
    </w:pPr>
    <w:rPr>
      <w:rFonts w:ascii="Antiqua" w:eastAsia="Calibri" w:hAnsi="Antiqua"/>
      <w:b/>
      <w:sz w:val="26"/>
      <w:szCs w:val="20"/>
      <w:lang w:val="uk-UA"/>
    </w:rPr>
  </w:style>
  <w:style w:type="paragraph" w:customStyle="1" w:styleId="a6">
    <w:name w:val="Нормальний текст"/>
    <w:basedOn w:val="a"/>
    <w:rsid w:val="00764ACB"/>
    <w:pPr>
      <w:spacing w:before="120"/>
      <w:ind w:firstLine="567"/>
    </w:pPr>
    <w:rPr>
      <w:rFonts w:ascii="Antiqua" w:eastAsia="Calibri" w:hAnsi="Antiqua"/>
      <w:sz w:val="26"/>
      <w:szCs w:val="20"/>
      <w:lang w:val="uk-UA"/>
    </w:rPr>
  </w:style>
  <w:style w:type="paragraph" w:customStyle="1" w:styleId="StyleZakonu">
    <w:name w:val="StyleZakonu"/>
    <w:basedOn w:val="a"/>
    <w:rsid w:val="00764ACB"/>
    <w:pPr>
      <w:spacing w:after="60" w:line="220" w:lineRule="exact"/>
      <w:ind w:firstLine="284"/>
      <w:jc w:val="both"/>
    </w:pPr>
    <w:rPr>
      <w:sz w:val="20"/>
      <w:szCs w:val="20"/>
      <w:lang w:val="uk-UA"/>
    </w:rPr>
  </w:style>
  <w:style w:type="paragraph" w:styleId="HTML">
    <w:name w:val="HTML Preformatted"/>
    <w:basedOn w:val="a"/>
    <w:link w:val="HTML0"/>
    <w:semiHidden/>
    <w:rsid w:val="0076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64ACB"/>
    <w:rPr>
      <w:rFonts w:ascii="Courier New" w:eastAsia="Times New Roman" w:hAnsi="Courier New" w:cs="Courier New"/>
      <w:sz w:val="20"/>
      <w:szCs w:val="20"/>
      <w:lang w:eastAsia="ru-RU"/>
    </w:rPr>
  </w:style>
  <w:style w:type="paragraph" w:styleId="a7">
    <w:name w:val="Normal (Web)"/>
    <w:basedOn w:val="a"/>
    <w:rsid w:val="00764ACB"/>
    <w:pPr>
      <w:spacing w:before="100" w:after="100"/>
    </w:pPr>
    <w:rPr>
      <w:szCs w:val="20"/>
    </w:rPr>
  </w:style>
  <w:style w:type="paragraph" w:styleId="a8">
    <w:name w:val="footnote text"/>
    <w:basedOn w:val="a"/>
    <w:link w:val="a9"/>
    <w:semiHidden/>
    <w:rsid w:val="00764ACB"/>
    <w:pPr>
      <w:ind w:firstLine="567"/>
      <w:jc w:val="both"/>
    </w:pPr>
    <w:rPr>
      <w:rFonts w:ascii="UkrainianBaltica" w:hAnsi="UkrainianBaltica"/>
      <w:sz w:val="20"/>
      <w:szCs w:val="20"/>
    </w:rPr>
  </w:style>
  <w:style w:type="character" w:customStyle="1" w:styleId="a9">
    <w:name w:val="Текст сноски Знак"/>
    <w:basedOn w:val="a0"/>
    <w:link w:val="a8"/>
    <w:semiHidden/>
    <w:rsid w:val="00764ACB"/>
    <w:rPr>
      <w:rFonts w:ascii="UkrainianBaltica" w:eastAsia="Times New Roman" w:hAnsi="UkrainianBaltica" w:cs="Times New Roman"/>
      <w:sz w:val="20"/>
      <w:szCs w:val="20"/>
      <w:lang w:eastAsia="ru-RU"/>
    </w:rPr>
  </w:style>
  <w:style w:type="paragraph" w:styleId="aa">
    <w:name w:val="header"/>
    <w:basedOn w:val="a"/>
    <w:link w:val="ab"/>
    <w:rsid w:val="00764ACB"/>
    <w:pPr>
      <w:tabs>
        <w:tab w:val="center" w:pos="4703"/>
        <w:tab w:val="right" w:pos="9406"/>
      </w:tabs>
    </w:pPr>
    <w:rPr>
      <w:rFonts w:ascii="Times New Roman CYR" w:hAnsi="Times New Roman CYR"/>
      <w:sz w:val="20"/>
      <w:szCs w:val="20"/>
    </w:rPr>
  </w:style>
  <w:style w:type="character" w:customStyle="1" w:styleId="ab">
    <w:name w:val="Верхний колонтитул Знак"/>
    <w:basedOn w:val="a0"/>
    <w:link w:val="aa"/>
    <w:rsid w:val="00764ACB"/>
    <w:rPr>
      <w:rFonts w:ascii="Times New Roman CYR" w:eastAsia="Times New Roman" w:hAnsi="Times New Roman CYR" w:cs="Times New Roman"/>
      <w:sz w:val="20"/>
      <w:szCs w:val="20"/>
      <w:lang w:eastAsia="ru-RU"/>
    </w:rPr>
  </w:style>
  <w:style w:type="paragraph" w:styleId="ac">
    <w:name w:val="footer"/>
    <w:basedOn w:val="a"/>
    <w:link w:val="ad"/>
    <w:semiHidden/>
    <w:rsid w:val="00764ACB"/>
    <w:pPr>
      <w:tabs>
        <w:tab w:val="center" w:pos="4153"/>
        <w:tab w:val="right" w:pos="8306"/>
      </w:tabs>
    </w:pPr>
    <w:rPr>
      <w:sz w:val="20"/>
      <w:szCs w:val="20"/>
      <w:lang w:val="uk-UA"/>
    </w:rPr>
  </w:style>
  <w:style w:type="character" w:customStyle="1" w:styleId="ad">
    <w:name w:val="Нижний колонтитул Знак"/>
    <w:basedOn w:val="a0"/>
    <w:link w:val="ac"/>
    <w:semiHidden/>
    <w:rsid w:val="00764ACB"/>
    <w:rPr>
      <w:rFonts w:ascii="Times New Roman" w:eastAsia="Times New Roman" w:hAnsi="Times New Roman" w:cs="Times New Roman"/>
      <w:sz w:val="20"/>
      <w:szCs w:val="20"/>
      <w:lang w:val="uk-UA" w:eastAsia="ru-RU"/>
    </w:rPr>
  </w:style>
  <w:style w:type="paragraph" w:styleId="ae">
    <w:name w:val="Title"/>
    <w:basedOn w:val="a"/>
    <w:next w:val="a"/>
    <w:link w:val="af"/>
    <w:qFormat/>
    <w:rsid w:val="00764ACB"/>
    <w:pPr>
      <w:autoSpaceDE w:val="0"/>
      <w:autoSpaceDN w:val="0"/>
      <w:jc w:val="center"/>
    </w:pPr>
    <w:rPr>
      <w:sz w:val="28"/>
      <w:szCs w:val="28"/>
      <w:lang w:val="en-US"/>
    </w:rPr>
  </w:style>
  <w:style w:type="character" w:customStyle="1" w:styleId="af">
    <w:name w:val="Название Знак"/>
    <w:basedOn w:val="a0"/>
    <w:link w:val="ae"/>
    <w:rsid w:val="00764ACB"/>
    <w:rPr>
      <w:rFonts w:ascii="Times New Roman" w:eastAsia="Times New Roman" w:hAnsi="Times New Roman" w:cs="Times New Roman"/>
      <w:sz w:val="28"/>
      <w:szCs w:val="28"/>
      <w:lang w:val="en-US" w:eastAsia="ru-RU"/>
    </w:rPr>
  </w:style>
  <w:style w:type="paragraph" w:styleId="af0">
    <w:name w:val="Body Text"/>
    <w:basedOn w:val="a"/>
    <w:link w:val="af1"/>
    <w:rsid w:val="00764ACB"/>
    <w:pPr>
      <w:widowControl w:val="0"/>
      <w:spacing w:line="360" w:lineRule="auto"/>
      <w:jc w:val="both"/>
    </w:pPr>
    <w:rPr>
      <w:b/>
      <w:sz w:val="22"/>
      <w:szCs w:val="20"/>
      <w:lang w:val="uk-UA"/>
    </w:rPr>
  </w:style>
  <w:style w:type="character" w:customStyle="1" w:styleId="af1">
    <w:name w:val="Основной текст Знак"/>
    <w:basedOn w:val="a0"/>
    <w:link w:val="af0"/>
    <w:rsid w:val="00764ACB"/>
    <w:rPr>
      <w:rFonts w:ascii="Times New Roman" w:eastAsia="Times New Roman" w:hAnsi="Times New Roman" w:cs="Times New Roman"/>
      <w:b/>
      <w:szCs w:val="20"/>
      <w:lang w:val="uk-UA" w:eastAsia="ru-RU"/>
    </w:rPr>
  </w:style>
  <w:style w:type="paragraph" w:styleId="af2">
    <w:name w:val="Body Text Indent"/>
    <w:basedOn w:val="a"/>
    <w:link w:val="af3"/>
    <w:rsid w:val="00764ACB"/>
    <w:pPr>
      <w:widowControl w:val="0"/>
      <w:tabs>
        <w:tab w:val="num" w:pos="360"/>
      </w:tabs>
      <w:ind w:right="57"/>
      <w:jc w:val="both"/>
    </w:pPr>
    <w:rPr>
      <w:sz w:val="20"/>
      <w:szCs w:val="20"/>
      <w:lang w:val="uk-UA"/>
    </w:rPr>
  </w:style>
  <w:style w:type="character" w:customStyle="1" w:styleId="af3">
    <w:name w:val="Основной текст с отступом Знак"/>
    <w:basedOn w:val="a0"/>
    <w:link w:val="af2"/>
    <w:rsid w:val="00764ACB"/>
    <w:rPr>
      <w:rFonts w:ascii="Times New Roman" w:eastAsia="Times New Roman" w:hAnsi="Times New Roman" w:cs="Times New Roman"/>
      <w:sz w:val="20"/>
      <w:szCs w:val="20"/>
      <w:lang w:val="uk-UA" w:eastAsia="ru-RU"/>
    </w:rPr>
  </w:style>
  <w:style w:type="paragraph" w:styleId="21">
    <w:name w:val="Body Text 2"/>
    <w:basedOn w:val="a"/>
    <w:link w:val="22"/>
    <w:rsid w:val="00764ACB"/>
    <w:pPr>
      <w:widowControl w:val="0"/>
      <w:jc w:val="both"/>
    </w:pPr>
    <w:rPr>
      <w:b/>
      <w:sz w:val="26"/>
      <w:szCs w:val="20"/>
      <w:lang w:val="uk-UA"/>
    </w:rPr>
  </w:style>
  <w:style w:type="character" w:customStyle="1" w:styleId="22">
    <w:name w:val="Основной текст 2 Знак"/>
    <w:basedOn w:val="a0"/>
    <w:link w:val="21"/>
    <w:rsid w:val="00764ACB"/>
    <w:rPr>
      <w:rFonts w:ascii="Times New Roman" w:eastAsia="Times New Roman" w:hAnsi="Times New Roman" w:cs="Times New Roman"/>
      <w:b/>
      <w:sz w:val="26"/>
      <w:szCs w:val="20"/>
      <w:lang w:val="uk-UA" w:eastAsia="ru-RU"/>
    </w:rPr>
  </w:style>
  <w:style w:type="paragraph" w:styleId="31">
    <w:name w:val="Body Text 3"/>
    <w:basedOn w:val="a"/>
    <w:link w:val="32"/>
    <w:rsid w:val="00764ACB"/>
    <w:pPr>
      <w:widowControl w:val="0"/>
      <w:jc w:val="both"/>
    </w:pPr>
    <w:rPr>
      <w:i/>
      <w:sz w:val="20"/>
      <w:szCs w:val="20"/>
      <w:lang w:val="uk-UA"/>
    </w:rPr>
  </w:style>
  <w:style w:type="character" w:customStyle="1" w:styleId="32">
    <w:name w:val="Основной текст 3 Знак"/>
    <w:basedOn w:val="a0"/>
    <w:link w:val="31"/>
    <w:rsid w:val="00764ACB"/>
    <w:rPr>
      <w:rFonts w:ascii="Times New Roman" w:eastAsia="Times New Roman" w:hAnsi="Times New Roman" w:cs="Times New Roman"/>
      <w:i/>
      <w:sz w:val="20"/>
      <w:szCs w:val="20"/>
      <w:lang w:val="uk-UA" w:eastAsia="ru-RU"/>
    </w:rPr>
  </w:style>
  <w:style w:type="paragraph" w:styleId="23">
    <w:name w:val="Body Text Indent 2"/>
    <w:basedOn w:val="a"/>
    <w:link w:val="24"/>
    <w:rsid w:val="00764ACB"/>
    <w:pPr>
      <w:widowControl w:val="0"/>
      <w:ind w:left="57"/>
      <w:jc w:val="both"/>
    </w:pPr>
    <w:rPr>
      <w:sz w:val="20"/>
      <w:szCs w:val="20"/>
      <w:lang w:val="uk-UA"/>
    </w:rPr>
  </w:style>
  <w:style w:type="character" w:customStyle="1" w:styleId="24">
    <w:name w:val="Основной текст с отступом 2 Знак"/>
    <w:basedOn w:val="a0"/>
    <w:link w:val="23"/>
    <w:rsid w:val="00764ACB"/>
    <w:rPr>
      <w:rFonts w:ascii="Times New Roman" w:eastAsia="Times New Roman" w:hAnsi="Times New Roman" w:cs="Times New Roman"/>
      <w:sz w:val="20"/>
      <w:szCs w:val="20"/>
      <w:lang w:val="uk-UA" w:eastAsia="ru-RU"/>
    </w:rPr>
  </w:style>
  <w:style w:type="paragraph" w:styleId="33">
    <w:name w:val="Body Text Indent 3"/>
    <w:basedOn w:val="a"/>
    <w:link w:val="34"/>
    <w:rsid w:val="00764ACB"/>
    <w:pPr>
      <w:spacing w:line="360" w:lineRule="auto"/>
      <w:ind w:firstLine="709"/>
      <w:jc w:val="both"/>
    </w:pPr>
    <w:rPr>
      <w:sz w:val="26"/>
      <w:szCs w:val="20"/>
      <w:lang w:val="uk-UA"/>
    </w:rPr>
  </w:style>
  <w:style w:type="character" w:customStyle="1" w:styleId="34">
    <w:name w:val="Основной текст с отступом 3 Знак"/>
    <w:basedOn w:val="a0"/>
    <w:link w:val="33"/>
    <w:rsid w:val="00764ACB"/>
    <w:rPr>
      <w:rFonts w:ascii="Times New Roman" w:eastAsia="Times New Roman" w:hAnsi="Times New Roman" w:cs="Times New Roman"/>
      <w:sz w:val="26"/>
      <w:szCs w:val="20"/>
      <w:lang w:val="uk-UA" w:eastAsia="ru-RU"/>
    </w:rPr>
  </w:style>
  <w:style w:type="character" w:styleId="af4">
    <w:name w:val="Emphasis"/>
    <w:basedOn w:val="a0"/>
    <w:qFormat/>
    <w:rsid w:val="00764ACB"/>
    <w:rPr>
      <w:rFonts w:cs="Times New Roman"/>
      <w:i/>
      <w:iCs/>
    </w:rPr>
  </w:style>
  <w:style w:type="paragraph" w:styleId="af5">
    <w:name w:val="Balloon Text"/>
    <w:basedOn w:val="a"/>
    <w:link w:val="af6"/>
    <w:rsid w:val="00764ACB"/>
    <w:rPr>
      <w:rFonts w:ascii="Tahoma" w:hAnsi="Tahoma" w:cs="Tahoma"/>
      <w:sz w:val="16"/>
      <w:szCs w:val="16"/>
    </w:rPr>
  </w:style>
  <w:style w:type="character" w:customStyle="1" w:styleId="af6">
    <w:name w:val="Текст выноски Знак"/>
    <w:basedOn w:val="a0"/>
    <w:link w:val="af5"/>
    <w:rsid w:val="00764ACB"/>
    <w:rPr>
      <w:rFonts w:ascii="Tahoma" w:eastAsia="Times New Roman" w:hAnsi="Tahoma" w:cs="Tahoma"/>
      <w:sz w:val="16"/>
      <w:szCs w:val="16"/>
      <w:lang w:eastAsia="ru-RU"/>
    </w:rPr>
  </w:style>
  <w:style w:type="character" w:customStyle="1" w:styleId="apple-converted-space">
    <w:name w:val="apple-converted-space"/>
    <w:basedOn w:val="a0"/>
    <w:rsid w:val="00764ACB"/>
  </w:style>
  <w:style w:type="paragraph" w:customStyle="1" w:styleId="rvps12">
    <w:name w:val="rvps12"/>
    <w:basedOn w:val="a"/>
    <w:rsid w:val="00764ACB"/>
    <w:pPr>
      <w:spacing w:before="100" w:beforeAutospacing="1" w:after="100" w:afterAutospacing="1"/>
    </w:pPr>
    <w:rPr>
      <w:lang w:val="uk-UA" w:eastAsia="uk-UA"/>
    </w:rPr>
  </w:style>
  <w:style w:type="paragraph" w:customStyle="1" w:styleId="rvps14">
    <w:name w:val="rvps14"/>
    <w:basedOn w:val="a"/>
    <w:rsid w:val="00764ACB"/>
    <w:pPr>
      <w:spacing w:before="100" w:beforeAutospacing="1" w:after="100" w:afterAutospacing="1"/>
    </w:pPr>
    <w:rPr>
      <w:lang w:val="uk-UA" w:eastAsia="uk-UA"/>
    </w:rPr>
  </w:style>
  <w:style w:type="paragraph" w:customStyle="1" w:styleId="rvps8">
    <w:name w:val="rvps8"/>
    <w:basedOn w:val="a"/>
    <w:rsid w:val="00764ACB"/>
    <w:pPr>
      <w:spacing w:before="100" w:beforeAutospacing="1" w:after="100" w:afterAutospacing="1"/>
    </w:pPr>
    <w:rPr>
      <w:lang w:val="uk-UA" w:eastAsia="uk-UA"/>
    </w:rPr>
  </w:style>
  <w:style w:type="character" w:customStyle="1" w:styleId="rvts82">
    <w:name w:val="rvts82"/>
    <w:basedOn w:val="a0"/>
    <w:rsid w:val="00764ACB"/>
  </w:style>
  <w:style w:type="character" w:customStyle="1" w:styleId="af7">
    <w:name w:val="Знак Знак"/>
    <w:basedOn w:val="a0"/>
    <w:locked/>
    <w:rsid w:val="00764ACB"/>
    <w:rPr>
      <w:rFonts w:ascii="Calibri" w:eastAsia="Calibri" w:hAnsi="Calibri"/>
      <w:spacing w:val="6"/>
      <w:sz w:val="24"/>
      <w:lang w:val="uk-UA" w:eastAsia="ru-RU" w:bidi="ar-SA"/>
    </w:rPr>
  </w:style>
  <w:style w:type="table" w:styleId="af8">
    <w:name w:val="Table Grid"/>
    <w:basedOn w:val="a1"/>
    <w:uiPriority w:val="59"/>
    <w:rsid w:val="00764A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4ACB"/>
    <w:rPr>
      <w:rFonts w:ascii="Verdana" w:hAnsi="Verdana" w:cs="Verdana"/>
      <w:sz w:val="20"/>
      <w:szCs w:val="20"/>
      <w:lang w:val="en-US" w:eastAsia="en-US"/>
    </w:rPr>
  </w:style>
  <w:style w:type="character" w:customStyle="1" w:styleId="rvts46">
    <w:name w:val="rvts46"/>
    <w:basedOn w:val="a0"/>
    <w:rsid w:val="00764ACB"/>
  </w:style>
  <w:style w:type="character" w:customStyle="1" w:styleId="rvts11">
    <w:name w:val="rvts11"/>
    <w:basedOn w:val="a0"/>
    <w:rsid w:val="00764ACB"/>
  </w:style>
  <w:style w:type="character" w:customStyle="1" w:styleId="rvts15">
    <w:name w:val="rvts15"/>
    <w:basedOn w:val="a0"/>
    <w:rsid w:val="00764ACB"/>
  </w:style>
  <w:style w:type="paragraph" w:customStyle="1" w:styleId="11">
    <w:name w:val="Заголовок №1"/>
    <w:basedOn w:val="a"/>
    <w:rsid w:val="00764ACB"/>
    <w:pPr>
      <w:shd w:val="clear" w:color="auto" w:fill="FFFFFF"/>
      <w:suppressAutoHyphens/>
      <w:spacing w:after="300" w:line="322" w:lineRule="exact"/>
    </w:pPr>
    <w:rPr>
      <w:b/>
      <w:bCs/>
      <w:sz w:val="27"/>
      <w:szCs w:val="27"/>
      <w:lang w:eastAsia="ar-SA"/>
    </w:rPr>
  </w:style>
  <w:style w:type="paragraph" w:customStyle="1" w:styleId="afa">
    <w:name w:val="Подпись к таблице"/>
    <w:basedOn w:val="a"/>
    <w:rsid w:val="00764ACB"/>
    <w:pPr>
      <w:shd w:val="clear" w:color="auto" w:fill="FFFFFF"/>
      <w:suppressAutoHyphens/>
      <w:spacing w:line="240" w:lineRule="atLeast"/>
    </w:pPr>
    <w:rPr>
      <w:sz w:val="27"/>
      <w:szCs w:val="27"/>
      <w:lang w:eastAsia="ar-SA"/>
    </w:rPr>
  </w:style>
  <w:style w:type="character" w:styleId="afb">
    <w:name w:val="FollowedHyperlink"/>
    <w:semiHidden/>
    <w:unhideWhenUsed/>
    <w:rsid w:val="003E2111"/>
    <w:rPr>
      <w:color w:val="800080"/>
      <w:u w:val="single"/>
    </w:rPr>
  </w:style>
  <w:style w:type="paragraph" w:styleId="afc">
    <w:name w:val="caption"/>
    <w:basedOn w:val="a"/>
    <w:semiHidden/>
    <w:unhideWhenUsed/>
    <w:qFormat/>
    <w:rsid w:val="003E2111"/>
    <w:pPr>
      <w:jc w:val="center"/>
    </w:pPr>
    <w:rPr>
      <w:sz w:val="36"/>
      <w:szCs w:val="20"/>
      <w:lang w:val="uk-UA"/>
    </w:rPr>
  </w:style>
  <w:style w:type="paragraph" w:styleId="afd">
    <w:name w:val="List Paragraph"/>
    <w:basedOn w:val="a"/>
    <w:uiPriority w:val="34"/>
    <w:qFormat/>
    <w:rsid w:val="003E2111"/>
    <w:pPr>
      <w:ind w:left="720"/>
      <w:contextualSpacing/>
    </w:pPr>
  </w:style>
  <w:style w:type="character" w:customStyle="1" w:styleId="rvts9">
    <w:name w:val="rvts9"/>
    <w:basedOn w:val="a0"/>
    <w:rsid w:val="003E2111"/>
  </w:style>
  <w:style w:type="table" w:customStyle="1" w:styleId="12">
    <w:name w:val="Сетка таблицы1"/>
    <w:basedOn w:val="a1"/>
    <w:uiPriority w:val="59"/>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ACB"/>
    <w:pPr>
      <w:keepNext/>
      <w:jc w:val="center"/>
      <w:outlineLvl w:val="0"/>
    </w:pPr>
    <w:rPr>
      <w:sz w:val="40"/>
      <w:szCs w:val="20"/>
      <w:lang w:val="uk-UA"/>
    </w:rPr>
  </w:style>
  <w:style w:type="paragraph" w:styleId="2">
    <w:name w:val="heading 2"/>
    <w:basedOn w:val="a"/>
    <w:next w:val="a"/>
    <w:link w:val="20"/>
    <w:qFormat/>
    <w:rsid w:val="00764ACB"/>
    <w:pPr>
      <w:keepNext/>
      <w:jc w:val="center"/>
      <w:outlineLvl w:val="1"/>
    </w:pPr>
    <w:rPr>
      <w:b/>
      <w:sz w:val="32"/>
      <w:szCs w:val="20"/>
      <w:lang w:val="uk-UA"/>
    </w:rPr>
  </w:style>
  <w:style w:type="paragraph" w:styleId="3">
    <w:name w:val="heading 3"/>
    <w:basedOn w:val="a"/>
    <w:next w:val="a"/>
    <w:link w:val="30"/>
    <w:qFormat/>
    <w:rsid w:val="00764ACB"/>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764ACB"/>
    <w:pPr>
      <w:keepNext/>
      <w:widowControl w:val="0"/>
      <w:spacing w:line="360" w:lineRule="auto"/>
      <w:jc w:val="both"/>
      <w:outlineLvl w:val="3"/>
    </w:pPr>
    <w:rPr>
      <w:b/>
      <w:sz w:val="22"/>
      <w:szCs w:val="20"/>
      <w:lang w:val="uk-UA"/>
    </w:rPr>
  </w:style>
  <w:style w:type="paragraph" w:styleId="5">
    <w:name w:val="heading 5"/>
    <w:basedOn w:val="a"/>
    <w:next w:val="a"/>
    <w:link w:val="50"/>
    <w:qFormat/>
    <w:rsid w:val="00764ACB"/>
    <w:pPr>
      <w:keepNext/>
      <w:widowControl w:val="0"/>
      <w:ind w:left="57" w:right="57"/>
      <w:jc w:val="both"/>
      <w:outlineLvl w:val="4"/>
    </w:pPr>
    <w:rPr>
      <w:b/>
      <w:i/>
      <w:sz w:val="20"/>
      <w:szCs w:val="20"/>
      <w:lang w:val="uk-UA"/>
    </w:rPr>
  </w:style>
  <w:style w:type="paragraph" w:styleId="6">
    <w:name w:val="heading 6"/>
    <w:basedOn w:val="a"/>
    <w:next w:val="a"/>
    <w:link w:val="60"/>
    <w:qFormat/>
    <w:rsid w:val="00764ACB"/>
    <w:pPr>
      <w:keepNext/>
      <w:widowControl w:val="0"/>
      <w:ind w:left="57" w:right="57"/>
      <w:jc w:val="both"/>
      <w:outlineLvl w:val="5"/>
    </w:pPr>
    <w:rPr>
      <w:b/>
      <w:sz w:val="22"/>
      <w:szCs w:val="20"/>
      <w:lang w:val="uk-UA"/>
    </w:rPr>
  </w:style>
  <w:style w:type="paragraph" w:styleId="7">
    <w:name w:val="heading 7"/>
    <w:basedOn w:val="a"/>
    <w:next w:val="a"/>
    <w:link w:val="70"/>
    <w:qFormat/>
    <w:rsid w:val="00764ACB"/>
    <w:pPr>
      <w:keepNext/>
      <w:widowControl w:val="0"/>
      <w:ind w:left="57" w:right="57"/>
      <w:jc w:val="both"/>
      <w:outlineLvl w:val="6"/>
    </w:pPr>
    <w:rPr>
      <w:b/>
      <w:sz w:val="26"/>
      <w:szCs w:val="20"/>
      <w:lang w:val="uk-UA"/>
    </w:rPr>
  </w:style>
  <w:style w:type="paragraph" w:styleId="8">
    <w:name w:val="heading 8"/>
    <w:basedOn w:val="a"/>
    <w:next w:val="a"/>
    <w:link w:val="80"/>
    <w:qFormat/>
    <w:rsid w:val="00764ACB"/>
    <w:pPr>
      <w:keepNext/>
      <w:widowControl w:val="0"/>
      <w:ind w:left="57" w:right="57"/>
      <w:jc w:val="both"/>
      <w:outlineLvl w:val="7"/>
    </w:pPr>
    <w:rPr>
      <w:b/>
      <w:sz w:val="30"/>
      <w:szCs w:val="20"/>
      <w:lang w:val="uk-UA"/>
    </w:rPr>
  </w:style>
  <w:style w:type="paragraph" w:styleId="9">
    <w:name w:val="heading 9"/>
    <w:basedOn w:val="a"/>
    <w:next w:val="a"/>
    <w:link w:val="90"/>
    <w:qFormat/>
    <w:rsid w:val="00764ACB"/>
    <w:pPr>
      <w:keepNext/>
      <w:widowControl w:val="0"/>
      <w:ind w:left="57" w:firstLine="57"/>
      <w:jc w:val="both"/>
      <w:outlineLvl w:val="8"/>
    </w:pPr>
    <w:rPr>
      <w:b/>
      <w:sz w:val="2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ACB"/>
    <w:rPr>
      <w:rFonts w:ascii="Times New Roman" w:eastAsia="Times New Roman" w:hAnsi="Times New Roman" w:cs="Times New Roman"/>
      <w:sz w:val="40"/>
      <w:szCs w:val="20"/>
      <w:lang w:val="uk-UA" w:eastAsia="ru-RU"/>
    </w:rPr>
  </w:style>
  <w:style w:type="character" w:customStyle="1" w:styleId="20">
    <w:name w:val="Заголовок 2 Знак"/>
    <w:basedOn w:val="a0"/>
    <w:link w:val="2"/>
    <w:rsid w:val="00764ACB"/>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rsid w:val="00764ACB"/>
    <w:rPr>
      <w:rFonts w:ascii="Cambria" w:eastAsia="Times New Roman" w:hAnsi="Cambria" w:cs="Times New Roman"/>
      <w:b/>
      <w:bCs/>
      <w:color w:val="4F81BD"/>
    </w:rPr>
  </w:style>
  <w:style w:type="character" w:customStyle="1" w:styleId="40">
    <w:name w:val="Заголовок 4 Знак"/>
    <w:basedOn w:val="a0"/>
    <w:link w:val="4"/>
    <w:rsid w:val="00764ACB"/>
    <w:rPr>
      <w:rFonts w:ascii="Times New Roman" w:eastAsia="Times New Roman" w:hAnsi="Times New Roman" w:cs="Times New Roman"/>
      <w:b/>
      <w:szCs w:val="20"/>
      <w:lang w:val="uk-UA" w:eastAsia="ru-RU"/>
    </w:rPr>
  </w:style>
  <w:style w:type="character" w:customStyle="1" w:styleId="50">
    <w:name w:val="Заголовок 5 Знак"/>
    <w:basedOn w:val="a0"/>
    <w:link w:val="5"/>
    <w:rsid w:val="00764ACB"/>
    <w:rPr>
      <w:rFonts w:ascii="Times New Roman" w:eastAsia="Times New Roman" w:hAnsi="Times New Roman" w:cs="Times New Roman"/>
      <w:b/>
      <w:i/>
      <w:sz w:val="20"/>
      <w:szCs w:val="20"/>
      <w:lang w:val="uk-UA" w:eastAsia="ru-RU"/>
    </w:rPr>
  </w:style>
  <w:style w:type="character" w:customStyle="1" w:styleId="60">
    <w:name w:val="Заголовок 6 Знак"/>
    <w:basedOn w:val="a0"/>
    <w:link w:val="6"/>
    <w:rsid w:val="00764ACB"/>
    <w:rPr>
      <w:rFonts w:ascii="Times New Roman" w:eastAsia="Times New Roman" w:hAnsi="Times New Roman" w:cs="Times New Roman"/>
      <w:b/>
      <w:szCs w:val="20"/>
      <w:lang w:val="uk-UA" w:eastAsia="ru-RU"/>
    </w:rPr>
  </w:style>
  <w:style w:type="character" w:customStyle="1" w:styleId="70">
    <w:name w:val="Заголовок 7 Знак"/>
    <w:basedOn w:val="a0"/>
    <w:link w:val="7"/>
    <w:rsid w:val="00764ACB"/>
    <w:rPr>
      <w:rFonts w:ascii="Times New Roman" w:eastAsia="Times New Roman" w:hAnsi="Times New Roman" w:cs="Times New Roman"/>
      <w:b/>
      <w:sz w:val="26"/>
      <w:szCs w:val="20"/>
      <w:lang w:val="uk-UA" w:eastAsia="ru-RU"/>
    </w:rPr>
  </w:style>
  <w:style w:type="character" w:customStyle="1" w:styleId="80">
    <w:name w:val="Заголовок 8 Знак"/>
    <w:basedOn w:val="a0"/>
    <w:link w:val="8"/>
    <w:rsid w:val="00764ACB"/>
    <w:rPr>
      <w:rFonts w:ascii="Times New Roman" w:eastAsia="Times New Roman" w:hAnsi="Times New Roman" w:cs="Times New Roman"/>
      <w:b/>
      <w:sz w:val="30"/>
      <w:szCs w:val="20"/>
      <w:lang w:val="uk-UA" w:eastAsia="ru-RU"/>
    </w:rPr>
  </w:style>
  <w:style w:type="character" w:customStyle="1" w:styleId="90">
    <w:name w:val="Заголовок 9 Знак"/>
    <w:basedOn w:val="a0"/>
    <w:link w:val="9"/>
    <w:rsid w:val="00764ACB"/>
    <w:rPr>
      <w:rFonts w:ascii="Times New Roman" w:eastAsia="Times New Roman" w:hAnsi="Times New Roman" w:cs="Times New Roman"/>
      <w:b/>
      <w:szCs w:val="20"/>
      <w:lang w:val="uk-UA" w:eastAsia="ru-RU"/>
    </w:rPr>
  </w:style>
  <w:style w:type="paragraph" w:customStyle="1" w:styleId="a3">
    <w:name w:val="заголов"/>
    <w:basedOn w:val="a"/>
    <w:rsid w:val="00764ACB"/>
    <w:pPr>
      <w:widowControl w:val="0"/>
      <w:suppressAutoHyphens/>
      <w:jc w:val="center"/>
    </w:pPr>
    <w:rPr>
      <w:rFonts w:eastAsia="Calibri"/>
      <w:b/>
      <w:kern w:val="2"/>
      <w:lang w:val="uk-UA" w:eastAsia="ar-SA"/>
    </w:rPr>
  </w:style>
  <w:style w:type="paragraph" w:customStyle="1" w:styleId="rvps2">
    <w:name w:val="rvps2"/>
    <w:basedOn w:val="a"/>
    <w:rsid w:val="00764ACB"/>
    <w:pPr>
      <w:spacing w:before="100" w:beforeAutospacing="1" w:after="100" w:afterAutospacing="1"/>
    </w:pPr>
    <w:rPr>
      <w:rFonts w:eastAsia="Calibri"/>
      <w:lang w:val="uk-UA" w:eastAsia="uk-UA"/>
    </w:rPr>
  </w:style>
  <w:style w:type="character" w:styleId="a4">
    <w:name w:val="Hyperlink"/>
    <w:basedOn w:val="a0"/>
    <w:rsid w:val="00764ACB"/>
    <w:rPr>
      <w:rFonts w:cs="Times New Roman"/>
      <w:color w:val="0000FF"/>
      <w:u w:val="single"/>
    </w:rPr>
  </w:style>
  <w:style w:type="paragraph" w:customStyle="1" w:styleId="ShapkaDocumentu">
    <w:name w:val="Shapka Documentu"/>
    <w:basedOn w:val="a"/>
    <w:rsid w:val="00764ACB"/>
    <w:pPr>
      <w:keepNext/>
      <w:keepLines/>
      <w:spacing w:after="240"/>
      <w:ind w:left="3969"/>
      <w:jc w:val="center"/>
    </w:pPr>
    <w:rPr>
      <w:rFonts w:ascii="Antiqua" w:eastAsia="Calibri" w:hAnsi="Antiqua"/>
      <w:sz w:val="26"/>
      <w:szCs w:val="20"/>
      <w:lang w:val="uk-UA"/>
    </w:rPr>
  </w:style>
  <w:style w:type="paragraph" w:customStyle="1" w:styleId="a5">
    <w:name w:val="Назва документа"/>
    <w:basedOn w:val="a"/>
    <w:next w:val="a6"/>
    <w:rsid w:val="00764ACB"/>
    <w:pPr>
      <w:keepNext/>
      <w:keepLines/>
      <w:spacing w:before="240" w:after="240"/>
      <w:jc w:val="center"/>
    </w:pPr>
    <w:rPr>
      <w:rFonts w:ascii="Antiqua" w:eastAsia="Calibri" w:hAnsi="Antiqua"/>
      <w:b/>
      <w:sz w:val="26"/>
      <w:szCs w:val="20"/>
      <w:lang w:val="uk-UA"/>
    </w:rPr>
  </w:style>
  <w:style w:type="paragraph" w:customStyle="1" w:styleId="a6">
    <w:name w:val="Нормальний текст"/>
    <w:basedOn w:val="a"/>
    <w:rsid w:val="00764ACB"/>
    <w:pPr>
      <w:spacing w:before="120"/>
      <w:ind w:firstLine="567"/>
    </w:pPr>
    <w:rPr>
      <w:rFonts w:ascii="Antiqua" w:eastAsia="Calibri" w:hAnsi="Antiqua"/>
      <w:sz w:val="26"/>
      <w:szCs w:val="20"/>
      <w:lang w:val="uk-UA"/>
    </w:rPr>
  </w:style>
  <w:style w:type="paragraph" w:customStyle="1" w:styleId="StyleZakonu">
    <w:name w:val="StyleZakonu"/>
    <w:basedOn w:val="a"/>
    <w:rsid w:val="00764ACB"/>
    <w:pPr>
      <w:spacing w:after="60" w:line="220" w:lineRule="exact"/>
      <w:ind w:firstLine="284"/>
      <w:jc w:val="both"/>
    </w:pPr>
    <w:rPr>
      <w:sz w:val="20"/>
      <w:szCs w:val="20"/>
      <w:lang w:val="uk-UA"/>
    </w:rPr>
  </w:style>
  <w:style w:type="paragraph" w:styleId="HTML">
    <w:name w:val="HTML Preformatted"/>
    <w:basedOn w:val="a"/>
    <w:link w:val="HTML0"/>
    <w:semiHidden/>
    <w:rsid w:val="0076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64ACB"/>
    <w:rPr>
      <w:rFonts w:ascii="Courier New" w:eastAsia="Times New Roman" w:hAnsi="Courier New" w:cs="Courier New"/>
      <w:sz w:val="20"/>
      <w:szCs w:val="20"/>
      <w:lang w:eastAsia="ru-RU"/>
    </w:rPr>
  </w:style>
  <w:style w:type="paragraph" w:styleId="a7">
    <w:name w:val="Normal (Web)"/>
    <w:basedOn w:val="a"/>
    <w:rsid w:val="00764ACB"/>
    <w:pPr>
      <w:spacing w:before="100" w:after="100"/>
    </w:pPr>
    <w:rPr>
      <w:szCs w:val="20"/>
    </w:rPr>
  </w:style>
  <w:style w:type="paragraph" w:styleId="a8">
    <w:name w:val="footnote text"/>
    <w:basedOn w:val="a"/>
    <w:link w:val="a9"/>
    <w:semiHidden/>
    <w:rsid w:val="00764ACB"/>
    <w:pPr>
      <w:ind w:firstLine="567"/>
      <w:jc w:val="both"/>
    </w:pPr>
    <w:rPr>
      <w:rFonts w:ascii="UkrainianBaltica" w:hAnsi="UkrainianBaltica"/>
      <w:sz w:val="20"/>
      <w:szCs w:val="20"/>
    </w:rPr>
  </w:style>
  <w:style w:type="character" w:customStyle="1" w:styleId="a9">
    <w:name w:val="Текст сноски Знак"/>
    <w:basedOn w:val="a0"/>
    <w:link w:val="a8"/>
    <w:semiHidden/>
    <w:rsid w:val="00764ACB"/>
    <w:rPr>
      <w:rFonts w:ascii="UkrainianBaltica" w:eastAsia="Times New Roman" w:hAnsi="UkrainianBaltica" w:cs="Times New Roman"/>
      <w:sz w:val="20"/>
      <w:szCs w:val="20"/>
      <w:lang w:eastAsia="ru-RU"/>
    </w:rPr>
  </w:style>
  <w:style w:type="paragraph" w:styleId="aa">
    <w:name w:val="header"/>
    <w:basedOn w:val="a"/>
    <w:link w:val="ab"/>
    <w:rsid w:val="00764ACB"/>
    <w:pPr>
      <w:tabs>
        <w:tab w:val="center" w:pos="4703"/>
        <w:tab w:val="right" w:pos="9406"/>
      </w:tabs>
    </w:pPr>
    <w:rPr>
      <w:rFonts w:ascii="Times New Roman CYR" w:hAnsi="Times New Roman CYR"/>
      <w:sz w:val="20"/>
      <w:szCs w:val="20"/>
    </w:rPr>
  </w:style>
  <w:style w:type="character" w:customStyle="1" w:styleId="ab">
    <w:name w:val="Верхний колонтитул Знак"/>
    <w:basedOn w:val="a0"/>
    <w:link w:val="aa"/>
    <w:rsid w:val="00764ACB"/>
    <w:rPr>
      <w:rFonts w:ascii="Times New Roman CYR" w:eastAsia="Times New Roman" w:hAnsi="Times New Roman CYR" w:cs="Times New Roman"/>
      <w:sz w:val="20"/>
      <w:szCs w:val="20"/>
      <w:lang w:eastAsia="ru-RU"/>
    </w:rPr>
  </w:style>
  <w:style w:type="paragraph" w:styleId="ac">
    <w:name w:val="footer"/>
    <w:basedOn w:val="a"/>
    <w:link w:val="ad"/>
    <w:semiHidden/>
    <w:rsid w:val="00764ACB"/>
    <w:pPr>
      <w:tabs>
        <w:tab w:val="center" w:pos="4153"/>
        <w:tab w:val="right" w:pos="8306"/>
      </w:tabs>
    </w:pPr>
    <w:rPr>
      <w:sz w:val="20"/>
      <w:szCs w:val="20"/>
      <w:lang w:val="uk-UA"/>
    </w:rPr>
  </w:style>
  <w:style w:type="character" w:customStyle="1" w:styleId="ad">
    <w:name w:val="Нижний колонтитул Знак"/>
    <w:basedOn w:val="a0"/>
    <w:link w:val="ac"/>
    <w:semiHidden/>
    <w:rsid w:val="00764ACB"/>
    <w:rPr>
      <w:rFonts w:ascii="Times New Roman" w:eastAsia="Times New Roman" w:hAnsi="Times New Roman" w:cs="Times New Roman"/>
      <w:sz w:val="20"/>
      <w:szCs w:val="20"/>
      <w:lang w:val="uk-UA" w:eastAsia="ru-RU"/>
    </w:rPr>
  </w:style>
  <w:style w:type="paragraph" w:styleId="ae">
    <w:name w:val="Title"/>
    <w:basedOn w:val="a"/>
    <w:next w:val="a"/>
    <w:link w:val="af"/>
    <w:qFormat/>
    <w:rsid w:val="00764ACB"/>
    <w:pPr>
      <w:autoSpaceDE w:val="0"/>
      <w:autoSpaceDN w:val="0"/>
      <w:jc w:val="center"/>
    </w:pPr>
    <w:rPr>
      <w:sz w:val="28"/>
      <w:szCs w:val="28"/>
      <w:lang w:val="en-US"/>
    </w:rPr>
  </w:style>
  <w:style w:type="character" w:customStyle="1" w:styleId="af">
    <w:name w:val="Название Знак"/>
    <w:basedOn w:val="a0"/>
    <w:link w:val="ae"/>
    <w:rsid w:val="00764ACB"/>
    <w:rPr>
      <w:rFonts w:ascii="Times New Roman" w:eastAsia="Times New Roman" w:hAnsi="Times New Roman" w:cs="Times New Roman"/>
      <w:sz w:val="28"/>
      <w:szCs w:val="28"/>
      <w:lang w:val="en-US" w:eastAsia="ru-RU"/>
    </w:rPr>
  </w:style>
  <w:style w:type="paragraph" w:styleId="af0">
    <w:name w:val="Body Text"/>
    <w:basedOn w:val="a"/>
    <w:link w:val="af1"/>
    <w:rsid w:val="00764ACB"/>
    <w:pPr>
      <w:widowControl w:val="0"/>
      <w:spacing w:line="360" w:lineRule="auto"/>
      <w:jc w:val="both"/>
    </w:pPr>
    <w:rPr>
      <w:b/>
      <w:sz w:val="22"/>
      <w:szCs w:val="20"/>
      <w:lang w:val="uk-UA"/>
    </w:rPr>
  </w:style>
  <w:style w:type="character" w:customStyle="1" w:styleId="af1">
    <w:name w:val="Основной текст Знак"/>
    <w:basedOn w:val="a0"/>
    <w:link w:val="af0"/>
    <w:rsid w:val="00764ACB"/>
    <w:rPr>
      <w:rFonts w:ascii="Times New Roman" w:eastAsia="Times New Roman" w:hAnsi="Times New Roman" w:cs="Times New Roman"/>
      <w:b/>
      <w:szCs w:val="20"/>
      <w:lang w:val="uk-UA" w:eastAsia="ru-RU"/>
    </w:rPr>
  </w:style>
  <w:style w:type="paragraph" w:styleId="af2">
    <w:name w:val="Body Text Indent"/>
    <w:basedOn w:val="a"/>
    <w:link w:val="af3"/>
    <w:rsid w:val="00764ACB"/>
    <w:pPr>
      <w:widowControl w:val="0"/>
      <w:tabs>
        <w:tab w:val="num" w:pos="360"/>
      </w:tabs>
      <w:ind w:right="57"/>
      <w:jc w:val="both"/>
    </w:pPr>
    <w:rPr>
      <w:sz w:val="20"/>
      <w:szCs w:val="20"/>
      <w:lang w:val="uk-UA"/>
    </w:rPr>
  </w:style>
  <w:style w:type="character" w:customStyle="1" w:styleId="af3">
    <w:name w:val="Основной текст с отступом Знак"/>
    <w:basedOn w:val="a0"/>
    <w:link w:val="af2"/>
    <w:rsid w:val="00764ACB"/>
    <w:rPr>
      <w:rFonts w:ascii="Times New Roman" w:eastAsia="Times New Roman" w:hAnsi="Times New Roman" w:cs="Times New Roman"/>
      <w:sz w:val="20"/>
      <w:szCs w:val="20"/>
      <w:lang w:val="uk-UA" w:eastAsia="ru-RU"/>
    </w:rPr>
  </w:style>
  <w:style w:type="paragraph" w:styleId="21">
    <w:name w:val="Body Text 2"/>
    <w:basedOn w:val="a"/>
    <w:link w:val="22"/>
    <w:rsid w:val="00764ACB"/>
    <w:pPr>
      <w:widowControl w:val="0"/>
      <w:jc w:val="both"/>
    </w:pPr>
    <w:rPr>
      <w:b/>
      <w:sz w:val="26"/>
      <w:szCs w:val="20"/>
      <w:lang w:val="uk-UA"/>
    </w:rPr>
  </w:style>
  <w:style w:type="character" w:customStyle="1" w:styleId="22">
    <w:name w:val="Основной текст 2 Знак"/>
    <w:basedOn w:val="a0"/>
    <w:link w:val="21"/>
    <w:rsid w:val="00764ACB"/>
    <w:rPr>
      <w:rFonts w:ascii="Times New Roman" w:eastAsia="Times New Roman" w:hAnsi="Times New Roman" w:cs="Times New Roman"/>
      <w:b/>
      <w:sz w:val="26"/>
      <w:szCs w:val="20"/>
      <w:lang w:val="uk-UA" w:eastAsia="ru-RU"/>
    </w:rPr>
  </w:style>
  <w:style w:type="paragraph" w:styleId="31">
    <w:name w:val="Body Text 3"/>
    <w:basedOn w:val="a"/>
    <w:link w:val="32"/>
    <w:rsid w:val="00764ACB"/>
    <w:pPr>
      <w:widowControl w:val="0"/>
      <w:jc w:val="both"/>
    </w:pPr>
    <w:rPr>
      <w:i/>
      <w:sz w:val="20"/>
      <w:szCs w:val="20"/>
      <w:lang w:val="uk-UA"/>
    </w:rPr>
  </w:style>
  <w:style w:type="character" w:customStyle="1" w:styleId="32">
    <w:name w:val="Основной текст 3 Знак"/>
    <w:basedOn w:val="a0"/>
    <w:link w:val="31"/>
    <w:rsid w:val="00764ACB"/>
    <w:rPr>
      <w:rFonts w:ascii="Times New Roman" w:eastAsia="Times New Roman" w:hAnsi="Times New Roman" w:cs="Times New Roman"/>
      <w:i/>
      <w:sz w:val="20"/>
      <w:szCs w:val="20"/>
      <w:lang w:val="uk-UA" w:eastAsia="ru-RU"/>
    </w:rPr>
  </w:style>
  <w:style w:type="paragraph" w:styleId="23">
    <w:name w:val="Body Text Indent 2"/>
    <w:basedOn w:val="a"/>
    <w:link w:val="24"/>
    <w:rsid w:val="00764ACB"/>
    <w:pPr>
      <w:widowControl w:val="0"/>
      <w:ind w:left="57"/>
      <w:jc w:val="both"/>
    </w:pPr>
    <w:rPr>
      <w:sz w:val="20"/>
      <w:szCs w:val="20"/>
      <w:lang w:val="uk-UA"/>
    </w:rPr>
  </w:style>
  <w:style w:type="character" w:customStyle="1" w:styleId="24">
    <w:name w:val="Основной текст с отступом 2 Знак"/>
    <w:basedOn w:val="a0"/>
    <w:link w:val="23"/>
    <w:rsid w:val="00764ACB"/>
    <w:rPr>
      <w:rFonts w:ascii="Times New Roman" w:eastAsia="Times New Roman" w:hAnsi="Times New Roman" w:cs="Times New Roman"/>
      <w:sz w:val="20"/>
      <w:szCs w:val="20"/>
      <w:lang w:val="uk-UA" w:eastAsia="ru-RU"/>
    </w:rPr>
  </w:style>
  <w:style w:type="paragraph" w:styleId="33">
    <w:name w:val="Body Text Indent 3"/>
    <w:basedOn w:val="a"/>
    <w:link w:val="34"/>
    <w:rsid w:val="00764ACB"/>
    <w:pPr>
      <w:spacing w:line="360" w:lineRule="auto"/>
      <w:ind w:firstLine="709"/>
      <w:jc w:val="both"/>
    </w:pPr>
    <w:rPr>
      <w:sz w:val="26"/>
      <w:szCs w:val="20"/>
      <w:lang w:val="uk-UA"/>
    </w:rPr>
  </w:style>
  <w:style w:type="character" w:customStyle="1" w:styleId="34">
    <w:name w:val="Основной текст с отступом 3 Знак"/>
    <w:basedOn w:val="a0"/>
    <w:link w:val="33"/>
    <w:rsid w:val="00764ACB"/>
    <w:rPr>
      <w:rFonts w:ascii="Times New Roman" w:eastAsia="Times New Roman" w:hAnsi="Times New Roman" w:cs="Times New Roman"/>
      <w:sz w:val="26"/>
      <w:szCs w:val="20"/>
      <w:lang w:val="uk-UA" w:eastAsia="ru-RU"/>
    </w:rPr>
  </w:style>
  <w:style w:type="character" w:styleId="af4">
    <w:name w:val="Emphasis"/>
    <w:basedOn w:val="a0"/>
    <w:qFormat/>
    <w:rsid w:val="00764ACB"/>
    <w:rPr>
      <w:rFonts w:cs="Times New Roman"/>
      <w:i/>
      <w:iCs/>
    </w:rPr>
  </w:style>
  <w:style w:type="paragraph" w:styleId="af5">
    <w:name w:val="Balloon Text"/>
    <w:basedOn w:val="a"/>
    <w:link w:val="af6"/>
    <w:rsid w:val="00764ACB"/>
    <w:rPr>
      <w:rFonts w:ascii="Tahoma" w:hAnsi="Tahoma" w:cs="Tahoma"/>
      <w:sz w:val="16"/>
      <w:szCs w:val="16"/>
    </w:rPr>
  </w:style>
  <w:style w:type="character" w:customStyle="1" w:styleId="af6">
    <w:name w:val="Текст выноски Знак"/>
    <w:basedOn w:val="a0"/>
    <w:link w:val="af5"/>
    <w:rsid w:val="00764ACB"/>
    <w:rPr>
      <w:rFonts w:ascii="Tahoma" w:eastAsia="Times New Roman" w:hAnsi="Tahoma" w:cs="Tahoma"/>
      <w:sz w:val="16"/>
      <w:szCs w:val="16"/>
      <w:lang w:eastAsia="ru-RU"/>
    </w:rPr>
  </w:style>
  <w:style w:type="character" w:customStyle="1" w:styleId="apple-converted-space">
    <w:name w:val="apple-converted-space"/>
    <w:basedOn w:val="a0"/>
    <w:rsid w:val="00764ACB"/>
  </w:style>
  <w:style w:type="paragraph" w:customStyle="1" w:styleId="rvps12">
    <w:name w:val="rvps12"/>
    <w:basedOn w:val="a"/>
    <w:rsid w:val="00764ACB"/>
    <w:pPr>
      <w:spacing w:before="100" w:beforeAutospacing="1" w:after="100" w:afterAutospacing="1"/>
    </w:pPr>
    <w:rPr>
      <w:lang w:val="uk-UA" w:eastAsia="uk-UA"/>
    </w:rPr>
  </w:style>
  <w:style w:type="paragraph" w:customStyle="1" w:styleId="rvps14">
    <w:name w:val="rvps14"/>
    <w:basedOn w:val="a"/>
    <w:rsid w:val="00764ACB"/>
    <w:pPr>
      <w:spacing w:before="100" w:beforeAutospacing="1" w:after="100" w:afterAutospacing="1"/>
    </w:pPr>
    <w:rPr>
      <w:lang w:val="uk-UA" w:eastAsia="uk-UA"/>
    </w:rPr>
  </w:style>
  <w:style w:type="paragraph" w:customStyle="1" w:styleId="rvps8">
    <w:name w:val="rvps8"/>
    <w:basedOn w:val="a"/>
    <w:rsid w:val="00764ACB"/>
    <w:pPr>
      <w:spacing w:before="100" w:beforeAutospacing="1" w:after="100" w:afterAutospacing="1"/>
    </w:pPr>
    <w:rPr>
      <w:lang w:val="uk-UA" w:eastAsia="uk-UA"/>
    </w:rPr>
  </w:style>
  <w:style w:type="character" w:customStyle="1" w:styleId="rvts82">
    <w:name w:val="rvts82"/>
    <w:basedOn w:val="a0"/>
    <w:rsid w:val="00764ACB"/>
  </w:style>
  <w:style w:type="character" w:customStyle="1" w:styleId="af7">
    <w:name w:val="Знак Знак"/>
    <w:basedOn w:val="a0"/>
    <w:locked/>
    <w:rsid w:val="00764ACB"/>
    <w:rPr>
      <w:rFonts w:ascii="Calibri" w:eastAsia="Calibri" w:hAnsi="Calibri"/>
      <w:spacing w:val="6"/>
      <w:sz w:val="24"/>
      <w:lang w:val="uk-UA" w:eastAsia="ru-RU" w:bidi="ar-SA"/>
    </w:rPr>
  </w:style>
  <w:style w:type="table" w:styleId="af8">
    <w:name w:val="Table Grid"/>
    <w:basedOn w:val="a1"/>
    <w:uiPriority w:val="59"/>
    <w:rsid w:val="00764A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4ACB"/>
    <w:rPr>
      <w:rFonts w:ascii="Verdana" w:hAnsi="Verdana" w:cs="Verdana"/>
      <w:sz w:val="20"/>
      <w:szCs w:val="20"/>
      <w:lang w:val="en-US" w:eastAsia="en-US"/>
    </w:rPr>
  </w:style>
  <w:style w:type="character" w:customStyle="1" w:styleId="rvts46">
    <w:name w:val="rvts46"/>
    <w:basedOn w:val="a0"/>
    <w:rsid w:val="00764ACB"/>
  </w:style>
  <w:style w:type="character" w:customStyle="1" w:styleId="rvts11">
    <w:name w:val="rvts11"/>
    <w:basedOn w:val="a0"/>
    <w:rsid w:val="00764ACB"/>
  </w:style>
  <w:style w:type="character" w:customStyle="1" w:styleId="rvts15">
    <w:name w:val="rvts15"/>
    <w:basedOn w:val="a0"/>
    <w:rsid w:val="00764ACB"/>
  </w:style>
  <w:style w:type="paragraph" w:customStyle="1" w:styleId="11">
    <w:name w:val="Заголовок №1"/>
    <w:basedOn w:val="a"/>
    <w:rsid w:val="00764ACB"/>
    <w:pPr>
      <w:shd w:val="clear" w:color="auto" w:fill="FFFFFF"/>
      <w:suppressAutoHyphens/>
      <w:spacing w:after="300" w:line="322" w:lineRule="exact"/>
    </w:pPr>
    <w:rPr>
      <w:b/>
      <w:bCs/>
      <w:sz w:val="27"/>
      <w:szCs w:val="27"/>
      <w:lang w:eastAsia="ar-SA"/>
    </w:rPr>
  </w:style>
  <w:style w:type="paragraph" w:customStyle="1" w:styleId="afa">
    <w:name w:val="Подпись к таблице"/>
    <w:basedOn w:val="a"/>
    <w:rsid w:val="00764ACB"/>
    <w:pPr>
      <w:shd w:val="clear" w:color="auto" w:fill="FFFFFF"/>
      <w:suppressAutoHyphens/>
      <w:spacing w:line="240" w:lineRule="atLeast"/>
    </w:pPr>
    <w:rPr>
      <w:sz w:val="27"/>
      <w:szCs w:val="27"/>
      <w:lang w:eastAsia="ar-SA"/>
    </w:rPr>
  </w:style>
  <w:style w:type="character" w:styleId="afb">
    <w:name w:val="FollowedHyperlink"/>
    <w:semiHidden/>
    <w:unhideWhenUsed/>
    <w:rsid w:val="003E2111"/>
    <w:rPr>
      <w:color w:val="800080"/>
      <w:u w:val="single"/>
    </w:rPr>
  </w:style>
  <w:style w:type="paragraph" w:styleId="afc">
    <w:name w:val="caption"/>
    <w:basedOn w:val="a"/>
    <w:semiHidden/>
    <w:unhideWhenUsed/>
    <w:qFormat/>
    <w:rsid w:val="003E2111"/>
    <w:pPr>
      <w:jc w:val="center"/>
    </w:pPr>
    <w:rPr>
      <w:sz w:val="36"/>
      <w:szCs w:val="20"/>
      <w:lang w:val="uk-UA"/>
    </w:rPr>
  </w:style>
  <w:style w:type="paragraph" w:styleId="afd">
    <w:name w:val="List Paragraph"/>
    <w:basedOn w:val="a"/>
    <w:uiPriority w:val="34"/>
    <w:qFormat/>
    <w:rsid w:val="003E2111"/>
    <w:pPr>
      <w:ind w:left="720"/>
      <w:contextualSpacing/>
    </w:pPr>
  </w:style>
  <w:style w:type="character" w:customStyle="1" w:styleId="rvts9">
    <w:name w:val="rvts9"/>
    <w:basedOn w:val="a0"/>
    <w:rsid w:val="003E2111"/>
  </w:style>
  <w:style w:type="table" w:customStyle="1" w:styleId="12">
    <w:name w:val="Сетка таблицы1"/>
    <w:basedOn w:val="a1"/>
    <w:uiPriority w:val="59"/>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rsid w:val="003E2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55-17/print1523283311898183" TargetMode="External"/><Relationship Id="rId13" Type="http://schemas.openxmlformats.org/officeDocument/2006/relationships/hyperlink" Target="http://zakon2.rada.gov.ua/laws/show/308-2004-%D0%BF/print1480503676296816" TargetMode="External"/><Relationship Id="rId3" Type="http://schemas.microsoft.com/office/2007/relationships/stylesWithEffects" Target="stylesWithEffects.xml"/><Relationship Id="rId7" Type="http://schemas.openxmlformats.org/officeDocument/2006/relationships/hyperlink" Target="http://zakon5.rada.gov.ua/laws/show/2755-17/print1523283311898183" TargetMode="External"/><Relationship Id="rId12" Type="http://schemas.openxmlformats.org/officeDocument/2006/relationships/hyperlink" Target="http://zakon5.rada.gov.ua/laws/show/66-2016-%D0%BF/paran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zakon5.rada.gov.ua/laws/show/2755-17/print1523283311898183" TargetMode="External"/><Relationship Id="rId5" Type="http://schemas.openxmlformats.org/officeDocument/2006/relationships/webSettings" Target="webSettings.xml"/><Relationship Id="rId15" Type="http://schemas.openxmlformats.org/officeDocument/2006/relationships/hyperlink" Target="https://docs.dtkt.ua/doc/1152.1913.0" TargetMode="External"/><Relationship Id="rId10" Type="http://schemas.openxmlformats.org/officeDocument/2006/relationships/hyperlink" Target="http://zakon5.rada.gov.ua/laws/show/2755-17/print1523283311898183" TargetMode="External"/><Relationship Id="rId4" Type="http://schemas.openxmlformats.org/officeDocument/2006/relationships/settings" Target="settings.xml"/><Relationship Id="rId9" Type="http://schemas.openxmlformats.org/officeDocument/2006/relationships/hyperlink" Target="http://zakon5.rada.gov.ua/laws/show/2755-17/print1523283311898183" TargetMode="External"/><Relationship Id="rId14" Type="http://schemas.openxmlformats.org/officeDocument/2006/relationships/hyperlink" Target="http://search.ligazakon.ua/l_doc2.nsf/link1/T1509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50</Pages>
  <Words>12174</Words>
  <Characters>69394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Касир</dc:creator>
  <cp:keywords/>
  <dc:description/>
  <cp:lastModifiedBy>Касир</cp:lastModifiedBy>
  <cp:revision>7</cp:revision>
  <cp:lastPrinted>2018-07-05T05:33:00Z</cp:lastPrinted>
  <dcterms:created xsi:type="dcterms:W3CDTF">2018-07-02T15:48:00Z</dcterms:created>
  <dcterms:modified xsi:type="dcterms:W3CDTF">2018-07-10T03:30:00Z</dcterms:modified>
</cp:coreProperties>
</file>