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7" w:rsidRPr="00DE1D26" w:rsidRDefault="00E46DC7" w:rsidP="00BF7AF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52B4A">
        <w:rPr>
          <w:rFonts w:ascii="Times New Roman" w:hAnsi="Times New Roman"/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6.25pt;visibility:visible">
            <v:imagedata r:id="rId5" o:title=""/>
          </v:shape>
        </w:pict>
      </w:r>
    </w:p>
    <w:p w:rsidR="00E46DC7" w:rsidRPr="00DE1D26" w:rsidRDefault="00E46DC7" w:rsidP="00BF7AF7">
      <w:pPr>
        <w:pStyle w:val="Caption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E46DC7" w:rsidRPr="00DE1D26" w:rsidRDefault="00E46DC7" w:rsidP="00BF7AF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DE1D26">
        <w:rPr>
          <w:rFonts w:ascii="Times New Roman" w:hAnsi="Times New Roman"/>
          <w:b/>
          <w:bCs/>
          <w:sz w:val="40"/>
          <w:szCs w:val="40"/>
          <w:lang w:val="ru-RU"/>
        </w:rPr>
        <w:t>Черкаської області</w:t>
      </w:r>
    </w:p>
    <w:p w:rsidR="00E46DC7" w:rsidRPr="00DE1D26" w:rsidRDefault="00E46DC7" w:rsidP="00BF7AF7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E46DC7" w:rsidRPr="00DE1D26" w:rsidRDefault="00E46DC7" w:rsidP="00BF7A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46DC7" w:rsidRPr="00DE1D26" w:rsidRDefault="00E46DC7" w:rsidP="00BF7A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DE1D26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7527C5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DE1D2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7527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DE1D26">
        <w:rPr>
          <w:rFonts w:ascii="Times New Roman" w:hAnsi="Times New Roman"/>
          <w:sz w:val="28"/>
          <w:szCs w:val="28"/>
        </w:rPr>
        <w:t xml:space="preserve">№ </w:t>
      </w:r>
      <w:r w:rsidRPr="00DE1D26">
        <w:rPr>
          <w:rFonts w:ascii="Times New Roman" w:hAnsi="Times New Roman"/>
          <w:sz w:val="28"/>
          <w:szCs w:val="28"/>
          <w:u w:val="single"/>
        </w:rPr>
        <w:t xml:space="preserve">         /VII</w:t>
      </w:r>
    </w:p>
    <w:p w:rsidR="00E46DC7" w:rsidRPr="00DE1D26" w:rsidRDefault="00E46DC7" w:rsidP="00BF7AF7">
      <w:pPr>
        <w:spacing w:after="0" w:line="240" w:lineRule="auto"/>
        <w:rPr>
          <w:rFonts w:ascii="Times New Roman" w:hAnsi="Times New Roman"/>
          <w:sz w:val="28"/>
        </w:rPr>
      </w:pPr>
    </w:p>
    <w:p w:rsidR="00E46DC7" w:rsidRPr="00DE1D26" w:rsidRDefault="00E46DC7" w:rsidP="00BF7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E46DC7" w:rsidRPr="00C57519" w:rsidTr="001A051F">
        <w:tc>
          <w:tcPr>
            <w:tcW w:w="4927" w:type="dxa"/>
          </w:tcPr>
          <w:p w:rsidR="00E46DC7" w:rsidRPr="00C57519" w:rsidRDefault="00E46DC7" w:rsidP="001A0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519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районну п</w:t>
            </w:r>
            <w:r w:rsidRPr="00C57519">
              <w:rPr>
                <w:rFonts w:ascii="Times New Roman" w:hAnsi="Times New Roman"/>
                <w:sz w:val="28"/>
                <w:szCs w:val="28"/>
              </w:rPr>
              <w:t xml:space="preserve">рограму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запобігання виникнення захворювань домашніх свиней африканською чумою та інших інфекційних хвороб тварин, утворення резервного фонду матеріально-технічних засобів на випадок виникнення вогнища захворювання </w:t>
            </w:r>
          </w:p>
        </w:tc>
        <w:tc>
          <w:tcPr>
            <w:tcW w:w="4927" w:type="dxa"/>
          </w:tcPr>
          <w:p w:rsidR="00E46DC7" w:rsidRPr="00C57519" w:rsidRDefault="00E46DC7" w:rsidP="001A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DC7" w:rsidRPr="00DE1D26" w:rsidRDefault="00E46DC7" w:rsidP="00BF7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ab/>
      </w:r>
    </w:p>
    <w:p w:rsidR="00E46DC7" w:rsidRPr="00DE1D26" w:rsidRDefault="00E46DC7" w:rsidP="00BF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>Відповідно до пункту 16 статті 43,статті 59 Закону України «Про місцеве с</w:t>
      </w:r>
      <w:r>
        <w:rPr>
          <w:rFonts w:ascii="Times New Roman" w:hAnsi="Times New Roman"/>
          <w:sz w:val="28"/>
          <w:szCs w:val="28"/>
        </w:rPr>
        <w:t>амоврядування в Україні»</w:t>
      </w:r>
      <w:r w:rsidRPr="00DE1D26">
        <w:rPr>
          <w:rFonts w:ascii="Times New Roman" w:hAnsi="Times New Roman"/>
          <w:sz w:val="28"/>
          <w:szCs w:val="28"/>
        </w:rPr>
        <w:t xml:space="preserve"> районна рада ВИРІШИЛА:</w:t>
      </w:r>
    </w:p>
    <w:p w:rsidR="00E46DC7" w:rsidRPr="00DE1D26" w:rsidRDefault="00E46DC7" w:rsidP="00BF7AF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6DC7" w:rsidRPr="00DE1D26" w:rsidRDefault="00E46DC7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районну  п</w:t>
      </w:r>
      <w:r w:rsidRPr="00DE1D26">
        <w:rPr>
          <w:rFonts w:ascii="Times New Roman" w:hAnsi="Times New Roman"/>
          <w:sz w:val="28"/>
          <w:szCs w:val="28"/>
        </w:rPr>
        <w:t>рограму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запобігання виникнення захворювання домашніх свиней африканською чумою та інших інфекційних хвороб тварин, утворення резервного фонду матеріально-технічних засобів на випадок виникнення вогнища захворювання </w:t>
      </w:r>
      <w:r w:rsidRPr="00DE1D26">
        <w:rPr>
          <w:rFonts w:ascii="Times New Roman" w:hAnsi="Times New Roman"/>
          <w:sz w:val="28"/>
          <w:szCs w:val="28"/>
        </w:rPr>
        <w:t xml:space="preserve"> (далі – Програма), що додається.</w:t>
      </w:r>
    </w:p>
    <w:p w:rsidR="00E46DC7" w:rsidRPr="00DE1D26" w:rsidRDefault="00E46DC7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Виконавцям програми забезпечити виконання п</w:t>
      </w:r>
      <w:r w:rsidRPr="00DE1D26">
        <w:rPr>
          <w:rFonts w:ascii="Times New Roman" w:hAnsi="Times New Roman"/>
          <w:sz w:val="28"/>
          <w:szCs w:val="28"/>
        </w:rPr>
        <w:t>рограми та при формуванні місцевих бюджетів планувати видатки на ф</w:t>
      </w:r>
      <w:r>
        <w:rPr>
          <w:rFonts w:ascii="Times New Roman" w:hAnsi="Times New Roman"/>
          <w:sz w:val="28"/>
          <w:szCs w:val="28"/>
        </w:rPr>
        <w:t>інансування завдань  і заходів п</w:t>
      </w:r>
      <w:r w:rsidRPr="00DE1D26">
        <w:rPr>
          <w:rFonts w:ascii="Times New Roman" w:hAnsi="Times New Roman"/>
          <w:sz w:val="28"/>
          <w:szCs w:val="28"/>
        </w:rPr>
        <w:t>рограми.</w:t>
      </w:r>
    </w:p>
    <w:p w:rsidR="00E46DC7" w:rsidRPr="00DE1D26" w:rsidRDefault="00E46DC7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</w:rPr>
        <w:t>Контроль за виконанням рішення покласти на постійні комісії районної ради з питань бюджету та економічного розвитку, з питань регламенту, депутатської діяльності та законності.</w:t>
      </w:r>
    </w:p>
    <w:p w:rsidR="00E46DC7" w:rsidRPr="00DE1D26" w:rsidRDefault="00E46DC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>Голова районної ради</w:t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</w:r>
      <w:r w:rsidRPr="00DE1D26">
        <w:rPr>
          <w:rFonts w:ascii="Times New Roman" w:hAnsi="Times New Roman"/>
          <w:sz w:val="28"/>
          <w:szCs w:val="28"/>
        </w:rPr>
        <w:tab/>
        <w:t xml:space="preserve">            В.Любомська</w:t>
      </w:r>
    </w:p>
    <w:p w:rsidR="00E46DC7" w:rsidRPr="00DE1D26" w:rsidRDefault="00E46DC7" w:rsidP="00BF7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6DC7" w:rsidRPr="00DE1D26" w:rsidSect="00D70C28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3600" w:type="dxa"/>
        <w:tblInd w:w="6408" w:type="dxa"/>
        <w:tblLook w:val="01E0"/>
      </w:tblPr>
      <w:tblGrid>
        <w:gridCol w:w="3600"/>
      </w:tblGrid>
      <w:tr w:rsidR="00E46DC7" w:rsidRPr="00C57519" w:rsidTr="001A051F">
        <w:tc>
          <w:tcPr>
            <w:tcW w:w="3600" w:type="dxa"/>
          </w:tcPr>
          <w:p w:rsidR="00E46DC7" w:rsidRPr="00C57519" w:rsidRDefault="00E46DC7" w:rsidP="001A051F">
            <w:pPr>
              <w:tabs>
                <w:tab w:val="left" w:pos="3612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ЗАТВЕРДЖЕНО </w:t>
            </w:r>
          </w:p>
          <w:p w:rsidR="00E46DC7" w:rsidRPr="00C57519" w:rsidRDefault="00E46DC7" w:rsidP="001A051F">
            <w:pPr>
              <w:tabs>
                <w:tab w:val="left" w:pos="3612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519">
              <w:rPr>
                <w:rFonts w:ascii="Times New Roman" w:hAnsi="Times New Roman"/>
                <w:sz w:val="28"/>
                <w:szCs w:val="28"/>
              </w:rPr>
              <w:t>р</w:t>
            </w:r>
            <w:r w:rsidRPr="00C57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ішення </w:t>
            </w:r>
            <w:r w:rsidRPr="00C57519">
              <w:rPr>
                <w:rFonts w:ascii="Times New Roman" w:hAnsi="Times New Roman"/>
                <w:sz w:val="28"/>
                <w:szCs w:val="28"/>
              </w:rPr>
              <w:t>районної</w:t>
            </w:r>
            <w:r w:rsidRPr="00C57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</w:p>
          <w:p w:rsidR="00E46DC7" w:rsidRPr="00C57519" w:rsidRDefault="00E46DC7" w:rsidP="001A051F">
            <w:pPr>
              <w:tabs>
                <w:tab w:val="left" w:pos="3612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51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5751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C57519">
              <w:rPr>
                <w:rFonts w:ascii="Times New Roman" w:hAnsi="Times New Roman"/>
                <w:sz w:val="28"/>
                <w:szCs w:val="28"/>
              </w:rPr>
              <w:t xml:space="preserve">        /VIІ</w:t>
            </w:r>
          </w:p>
        </w:tc>
      </w:tr>
    </w:tbl>
    <w:p w:rsidR="00E46DC7" w:rsidRPr="008F6CA5" w:rsidRDefault="00E46DC7" w:rsidP="00BF7AF7">
      <w:pPr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CA5">
        <w:rPr>
          <w:rFonts w:ascii="Times New Roman" w:hAnsi="Times New Roman"/>
          <w:b/>
          <w:sz w:val="28"/>
          <w:szCs w:val="28"/>
        </w:rPr>
        <w:t>ПРОГРАМА</w:t>
      </w:r>
    </w:p>
    <w:p w:rsidR="00E46DC7" w:rsidRPr="008F6CA5" w:rsidRDefault="00E46DC7" w:rsidP="001079BB">
      <w:pPr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CA5">
        <w:rPr>
          <w:rFonts w:ascii="Times New Roman" w:hAnsi="Times New Roman"/>
          <w:b/>
          <w:sz w:val="28"/>
          <w:szCs w:val="28"/>
        </w:rPr>
        <w:t xml:space="preserve"> </w:t>
      </w:r>
      <w:r w:rsidRPr="001079BB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побігання виникнення захворювань</w:t>
      </w:r>
      <w:r w:rsidRPr="001079BB">
        <w:rPr>
          <w:rFonts w:ascii="Times New Roman" w:hAnsi="Times New Roman"/>
          <w:b/>
          <w:sz w:val="28"/>
          <w:szCs w:val="28"/>
        </w:rPr>
        <w:t xml:space="preserve"> домашніх свиней африканською чумою та інших інфекційних хвороб тварин, утворення резервного фонду матеріально-технічних засобів на випадок виникнення вогнища захворювання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6CA5">
        <w:rPr>
          <w:rFonts w:ascii="Times New Roman" w:hAnsi="Times New Roman"/>
          <w:b/>
          <w:sz w:val="28"/>
          <w:szCs w:val="28"/>
        </w:rPr>
        <w:t xml:space="preserve">у </w:t>
      </w:r>
      <w:r w:rsidRPr="00DE1D26">
        <w:rPr>
          <w:rFonts w:ascii="Times New Roman" w:hAnsi="Times New Roman"/>
          <w:b/>
          <w:sz w:val="28"/>
          <w:szCs w:val="28"/>
        </w:rPr>
        <w:t>Тальнівському районі</w:t>
      </w:r>
      <w:r w:rsidRPr="008F6CA5">
        <w:rPr>
          <w:rFonts w:ascii="Times New Roman" w:hAnsi="Times New Roman"/>
          <w:b/>
          <w:sz w:val="28"/>
          <w:szCs w:val="28"/>
        </w:rPr>
        <w:t xml:space="preserve"> </w:t>
      </w:r>
    </w:p>
    <w:p w:rsidR="00E46DC7" w:rsidRPr="008F6CA5" w:rsidRDefault="00E46DC7" w:rsidP="00BF7AF7">
      <w:pPr>
        <w:tabs>
          <w:tab w:val="left" w:pos="3612"/>
          <w:tab w:val="left" w:pos="496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DC7" w:rsidRPr="008F6CA5" w:rsidRDefault="00E46DC7" w:rsidP="00BF7AF7">
      <w:pPr>
        <w:tabs>
          <w:tab w:val="left" w:pos="3612"/>
          <w:tab w:val="left" w:pos="496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DC7" w:rsidRPr="007527C5" w:rsidRDefault="00E46DC7" w:rsidP="00BF7AF7">
      <w:pPr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27C5">
        <w:rPr>
          <w:rFonts w:ascii="Times New Roman" w:hAnsi="Times New Roman"/>
          <w:b/>
          <w:sz w:val="28"/>
          <w:szCs w:val="28"/>
          <w:lang w:val="ru-RU"/>
        </w:rPr>
        <w:t xml:space="preserve">І. Паспорт Програми </w:t>
      </w:r>
    </w:p>
    <w:p w:rsidR="00E46DC7" w:rsidRPr="007527C5" w:rsidRDefault="00E46DC7" w:rsidP="00BF7AF7">
      <w:pPr>
        <w:tabs>
          <w:tab w:val="left" w:pos="3612"/>
        </w:tabs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E46DC7" w:rsidRPr="00DE1D26" w:rsidRDefault="00E46DC7" w:rsidP="00BF7AF7">
      <w:pPr>
        <w:widowControl w:val="0"/>
        <w:numPr>
          <w:ilvl w:val="0"/>
          <w:numId w:val="2"/>
        </w:numPr>
        <w:tabs>
          <w:tab w:val="clear" w:pos="1428"/>
          <w:tab w:val="left" w:pos="360"/>
          <w:tab w:val="left" w:pos="1620"/>
          <w:tab w:val="left" w:pos="36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 xml:space="preserve">Ініціатор розроблення Програми — </w:t>
      </w:r>
      <w:r w:rsidRPr="00DE1D26">
        <w:rPr>
          <w:rFonts w:ascii="Times New Roman" w:hAnsi="Times New Roman"/>
          <w:sz w:val="28"/>
          <w:szCs w:val="28"/>
        </w:rPr>
        <w:t>Тальнівська районна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 рада.</w:t>
      </w:r>
    </w:p>
    <w:p w:rsidR="00E46DC7" w:rsidRPr="00DE1D26" w:rsidRDefault="00E46DC7" w:rsidP="00BF7AF7">
      <w:pPr>
        <w:widowControl w:val="0"/>
        <w:numPr>
          <w:ilvl w:val="0"/>
          <w:numId w:val="2"/>
        </w:numPr>
        <w:tabs>
          <w:tab w:val="clear" w:pos="1428"/>
          <w:tab w:val="left" w:pos="360"/>
          <w:tab w:val="left" w:pos="1620"/>
          <w:tab w:val="left" w:pos="36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>Розробник Програми –</w:t>
      </w:r>
      <w:r>
        <w:rPr>
          <w:rFonts w:ascii="Times New Roman" w:hAnsi="Times New Roman"/>
          <w:sz w:val="28"/>
          <w:szCs w:val="28"/>
        </w:rPr>
        <w:t xml:space="preserve"> Тальнівське районне управління Головного управління Держпродсроживслужби в Черкаській області</w:t>
      </w:r>
      <w:r w:rsidRPr="00DE1D26">
        <w:rPr>
          <w:rFonts w:ascii="Times New Roman" w:hAnsi="Times New Roman"/>
          <w:sz w:val="28"/>
          <w:szCs w:val="28"/>
          <w:lang w:val="ru-RU"/>
        </w:rPr>
        <w:t>.</w:t>
      </w:r>
    </w:p>
    <w:p w:rsidR="00E46DC7" w:rsidRPr="00DE1D26" w:rsidRDefault="00E46DC7" w:rsidP="00BF7AF7">
      <w:pPr>
        <w:widowControl w:val="0"/>
        <w:numPr>
          <w:ilvl w:val="0"/>
          <w:numId w:val="2"/>
        </w:numPr>
        <w:tabs>
          <w:tab w:val="clear" w:pos="1428"/>
          <w:tab w:val="left" w:pos="360"/>
          <w:tab w:val="left" w:pos="1620"/>
          <w:tab w:val="left" w:pos="36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 xml:space="preserve">Відповідальний виконавець Програми – </w:t>
      </w:r>
      <w:r w:rsidRPr="00E902A0">
        <w:rPr>
          <w:rFonts w:ascii="Times New Roman" w:hAnsi="Times New Roman"/>
          <w:sz w:val="28"/>
          <w:szCs w:val="28"/>
        </w:rPr>
        <w:t>Тальнівс</w:t>
      </w:r>
      <w:r>
        <w:rPr>
          <w:rFonts w:ascii="Times New Roman" w:hAnsi="Times New Roman"/>
          <w:sz w:val="28"/>
          <w:szCs w:val="28"/>
        </w:rPr>
        <w:t>ька районна рада</w:t>
      </w:r>
    </w:p>
    <w:p w:rsidR="00E46DC7" w:rsidRPr="00DE1D26" w:rsidRDefault="00E46DC7" w:rsidP="00BF7AF7">
      <w:pPr>
        <w:widowControl w:val="0"/>
        <w:numPr>
          <w:ilvl w:val="0"/>
          <w:numId w:val="2"/>
        </w:numPr>
        <w:tabs>
          <w:tab w:val="clear" w:pos="1428"/>
          <w:tab w:val="left" w:pos="360"/>
          <w:tab w:val="left" w:pos="1620"/>
          <w:tab w:val="left" w:pos="36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>Учасники Програми —  районн</w:t>
      </w:r>
      <w:r w:rsidRPr="00DE1D26">
        <w:rPr>
          <w:rFonts w:ascii="Times New Roman" w:hAnsi="Times New Roman"/>
          <w:sz w:val="28"/>
          <w:szCs w:val="28"/>
        </w:rPr>
        <w:t>а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E1D26">
        <w:rPr>
          <w:rFonts w:ascii="Times New Roman" w:hAnsi="Times New Roman"/>
          <w:sz w:val="28"/>
          <w:szCs w:val="28"/>
        </w:rPr>
        <w:t>міська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, сільські ради </w:t>
      </w:r>
      <w:r w:rsidRPr="00DE1D26">
        <w:rPr>
          <w:rFonts w:ascii="Times New Roman" w:hAnsi="Times New Roman"/>
          <w:sz w:val="28"/>
          <w:szCs w:val="28"/>
        </w:rPr>
        <w:t>району.</w:t>
      </w:r>
    </w:p>
    <w:p w:rsidR="00E46DC7" w:rsidRPr="00DE1D26" w:rsidRDefault="00E46DC7" w:rsidP="00BF7AF7">
      <w:pPr>
        <w:widowControl w:val="0"/>
        <w:numPr>
          <w:ilvl w:val="0"/>
          <w:numId w:val="2"/>
        </w:numPr>
        <w:tabs>
          <w:tab w:val="clear" w:pos="1428"/>
          <w:tab w:val="left" w:pos="360"/>
          <w:tab w:val="left" w:pos="1620"/>
          <w:tab w:val="left" w:pos="36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 xml:space="preserve">Основні джерела фінансування Програми — </w:t>
      </w:r>
      <w:r w:rsidRPr="00DE1D26">
        <w:rPr>
          <w:rFonts w:ascii="Times New Roman" w:hAnsi="Times New Roman"/>
          <w:sz w:val="28"/>
          <w:szCs w:val="28"/>
        </w:rPr>
        <w:t>районний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 бюджет, інші місцеві бюджети та джерела, не заборонені чинним законодавством.</w:t>
      </w:r>
    </w:p>
    <w:p w:rsidR="00E46DC7" w:rsidRPr="00DE1D26" w:rsidRDefault="00E46DC7" w:rsidP="00BF7AF7">
      <w:pPr>
        <w:widowControl w:val="0"/>
        <w:tabs>
          <w:tab w:val="left" w:pos="1080"/>
          <w:tab w:val="left" w:pos="1620"/>
          <w:tab w:val="left" w:pos="36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DC7" w:rsidRPr="00DE1D26" w:rsidRDefault="00E46DC7" w:rsidP="00BF7AF7">
      <w:pPr>
        <w:tabs>
          <w:tab w:val="left" w:pos="1080"/>
          <w:tab w:val="left" w:pos="1620"/>
          <w:tab w:val="left" w:pos="361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46DC7" w:rsidRPr="00DE1D26" w:rsidRDefault="00E46DC7" w:rsidP="00BF7AF7">
      <w:pPr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D26">
        <w:rPr>
          <w:rFonts w:ascii="Times New Roman" w:hAnsi="Times New Roman"/>
          <w:b/>
          <w:sz w:val="28"/>
          <w:szCs w:val="28"/>
        </w:rPr>
        <w:t>II</w:t>
      </w:r>
      <w:r w:rsidRPr="00DE1D26">
        <w:rPr>
          <w:rFonts w:ascii="Times New Roman" w:hAnsi="Times New Roman"/>
          <w:b/>
          <w:sz w:val="28"/>
          <w:szCs w:val="28"/>
          <w:lang w:val="ru-RU"/>
        </w:rPr>
        <w:t>. Проблеми, на розв’язання яких спрямовано Програму</w:t>
      </w:r>
    </w:p>
    <w:p w:rsidR="00E46DC7" w:rsidRPr="00DE1D26" w:rsidRDefault="00E46DC7" w:rsidP="00BF7AF7">
      <w:pPr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46DC7" w:rsidRPr="00FA2FD9" w:rsidRDefault="00E46DC7" w:rsidP="009375A9">
      <w:pPr>
        <w:pStyle w:val="BodyTextIndent"/>
        <w:tabs>
          <w:tab w:val="left" w:pos="3612"/>
        </w:tabs>
        <w:spacing w:after="0"/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випадок виникнення спалаху захворювання свиней на африканську чуму свиней (далі – АЧС) необхідно своєчасно і в найкоротші терміни здійснити заходи</w:t>
      </w:r>
      <w:r w:rsidRPr="003E3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локалізації вогнища захворювання та усунення наслідків інфекції. Для цього необхідно утворити резервний фонд матеріально – технічних засобів та коштів.</w:t>
      </w:r>
    </w:p>
    <w:p w:rsidR="00E46DC7" w:rsidRDefault="00E46DC7" w:rsidP="00BF7AF7">
      <w:pPr>
        <w:tabs>
          <w:tab w:val="left" w:pos="3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color w:val="000000"/>
          <w:sz w:val="28"/>
          <w:szCs w:val="28"/>
        </w:rPr>
        <w:t xml:space="preserve">Реалізація </w:t>
      </w:r>
      <w:r w:rsidRPr="00DE1D26">
        <w:rPr>
          <w:rFonts w:ascii="Times New Roman" w:hAnsi="Times New Roman"/>
          <w:sz w:val="28"/>
          <w:szCs w:val="28"/>
        </w:rPr>
        <w:t>заходів щодо</w:t>
      </w:r>
      <w:r>
        <w:rPr>
          <w:rFonts w:ascii="Times New Roman" w:hAnsi="Times New Roman"/>
          <w:sz w:val="28"/>
          <w:szCs w:val="28"/>
        </w:rPr>
        <w:t xml:space="preserve"> утворення резервного фонду матеріально-технічних засобів в Тальнівському районі, на які спрямована Програма, сприятиме запобіганню виникнення захворювань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домашніх свиней африканською чумою та інших інфекційних хвороб тварин, швидкому перекриттю шляхів поширення збудника АЧС.</w:t>
      </w:r>
      <w:r w:rsidRPr="00DE1D26">
        <w:rPr>
          <w:rFonts w:ascii="Times New Roman" w:hAnsi="Times New Roman"/>
          <w:sz w:val="28"/>
          <w:szCs w:val="28"/>
        </w:rPr>
        <w:t xml:space="preserve"> </w:t>
      </w:r>
    </w:p>
    <w:p w:rsidR="00E46DC7" w:rsidRPr="00DE1D26" w:rsidRDefault="00E46DC7" w:rsidP="00BF7AF7">
      <w:pPr>
        <w:tabs>
          <w:tab w:val="left" w:pos="36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5" w:firstLine="710"/>
        <w:jc w:val="center"/>
        <w:rPr>
          <w:rFonts w:ascii="Times New Roman" w:hAnsi="Times New Roman"/>
          <w:b/>
          <w:sz w:val="16"/>
          <w:szCs w:val="16"/>
        </w:rPr>
      </w:pPr>
    </w:p>
    <w:p w:rsidR="00E46DC7" w:rsidRDefault="00E46DC7" w:rsidP="00BF7AF7">
      <w:pPr>
        <w:tabs>
          <w:tab w:val="left" w:pos="361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1D26">
        <w:rPr>
          <w:rFonts w:ascii="Times New Roman" w:hAnsi="Times New Roman"/>
          <w:b/>
          <w:sz w:val="28"/>
          <w:szCs w:val="28"/>
        </w:rPr>
        <w:t>ІІІ. Мета Програми</w:t>
      </w:r>
    </w:p>
    <w:p w:rsidR="00E46DC7" w:rsidRDefault="00E46DC7" w:rsidP="00BF7AF7">
      <w:pPr>
        <w:tabs>
          <w:tab w:val="left" w:pos="361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6DC7" w:rsidRPr="00CB079A" w:rsidRDefault="00E46DC7" w:rsidP="00CB079A">
      <w:pPr>
        <w:tabs>
          <w:tab w:val="left" w:pos="361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 район</w:t>
      </w:r>
      <w:r w:rsidRPr="00CB079A">
        <w:rPr>
          <w:rFonts w:ascii="Times New Roman" w:hAnsi="Times New Roman"/>
          <w:sz w:val="28"/>
          <w:szCs w:val="28"/>
        </w:rPr>
        <w:t>ної програми  «Запобігання виникнення захворювання домашніх свиней африканською чумою та інших інфекційних хвороб тварин, утворення резервного фонду матеріально-технічних засобів на випадок виникнення вогнища захворювання» є забезпечення мінім</w:t>
      </w:r>
      <w:r>
        <w:rPr>
          <w:rFonts w:ascii="Times New Roman" w:hAnsi="Times New Roman"/>
          <w:sz w:val="28"/>
          <w:szCs w:val="28"/>
        </w:rPr>
        <w:t>ізації втрат в економіці району</w:t>
      </w:r>
      <w:r w:rsidRPr="00CB079A">
        <w:rPr>
          <w:rFonts w:ascii="Times New Roman" w:hAnsi="Times New Roman"/>
          <w:sz w:val="28"/>
          <w:szCs w:val="28"/>
        </w:rPr>
        <w:t xml:space="preserve"> за рахунок швидкого та своєчасного введення в дію  відповідних протиепізоотичних заходів спрямованих на недопущення виникнення вогнищ захворювання на африканську чуму свиней  та інших інфекційних хвороб тварин, ефективного і швидкого проведення  карантинно-обмежувальних, ветеринарно-санітарних робіт, які перекриють можливі шляхи поширення збудника на інші терит</w:t>
      </w:r>
      <w:r>
        <w:rPr>
          <w:rFonts w:ascii="Times New Roman" w:hAnsi="Times New Roman"/>
          <w:sz w:val="28"/>
          <w:szCs w:val="28"/>
        </w:rPr>
        <w:t>орії.</w:t>
      </w:r>
    </w:p>
    <w:p w:rsidR="00E46DC7" w:rsidRPr="00CB079A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D26">
        <w:rPr>
          <w:rFonts w:ascii="Times New Roman" w:hAnsi="Times New Roman"/>
          <w:b/>
          <w:bCs/>
          <w:sz w:val="28"/>
          <w:szCs w:val="28"/>
        </w:rPr>
        <w:t>IV</w:t>
      </w:r>
      <w:r w:rsidRPr="00FA2F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E1D26">
        <w:rPr>
          <w:rFonts w:ascii="Times New Roman" w:hAnsi="Times New Roman"/>
          <w:b/>
          <w:sz w:val="28"/>
          <w:szCs w:val="28"/>
        </w:rPr>
        <w:t>Обсяги та джерела фінансування Програми</w:t>
      </w: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  <w:lang w:val="ru-RU"/>
        </w:rPr>
        <w:t xml:space="preserve">Фінансування заходів Програми здійснюється відповідно до законодавства за рахунок коштів </w:t>
      </w:r>
      <w:r w:rsidRPr="00DE1D26">
        <w:rPr>
          <w:rFonts w:ascii="Times New Roman" w:hAnsi="Times New Roman"/>
          <w:sz w:val="28"/>
          <w:szCs w:val="28"/>
        </w:rPr>
        <w:t>районного, міського, сільських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 бюджетів </w:t>
      </w:r>
      <w:r w:rsidRPr="00DE1D26">
        <w:rPr>
          <w:rFonts w:ascii="Times New Roman" w:hAnsi="Times New Roman"/>
          <w:sz w:val="28"/>
          <w:szCs w:val="28"/>
        </w:rPr>
        <w:t xml:space="preserve">та інших 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джерел, не заборонених чинним законодавством. </w:t>
      </w: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center"/>
        <w:rPr>
          <w:rFonts w:ascii="Times New Roman" w:hAnsi="Times New Roman"/>
          <w:b/>
          <w:sz w:val="28"/>
          <w:szCs w:val="28"/>
        </w:rPr>
      </w:pPr>
      <w:r w:rsidRPr="00DE1D26">
        <w:rPr>
          <w:rFonts w:ascii="Times New Roman" w:hAnsi="Times New Roman"/>
          <w:b/>
          <w:bCs/>
          <w:sz w:val="28"/>
          <w:szCs w:val="28"/>
        </w:rPr>
        <w:t>V</w:t>
      </w:r>
      <w:r w:rsidRPr="00DE1D2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DE1D26">
        <w:rPr>
          <w:rFonts w:ascii="Times New Roman" w:hAnsi="Times New Roman"/>
          <w:b/>
          <w:color w:val="000000"/>
          <w:sz w:val="28"/>
          <w:szCs w:val="28"/>
        </w:rPr>
        <w:t>Перелік завдань   програми   та   результативні показники</w:t>
      </w:r>
    </w:p>
    <w:p w:rsidR="00E46DC7" w:rsidRPr="00DE1D26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6DC7" w:rsidRDefault="00E46DC7" w:rsidP="00B65060">
      <w:pPr>
        <w:shd w:val="clear" w:color="auto" w:fill="FFFFFF"/>
        <w:tabs>
          <w:tab w:val="left" w:pos="1134"/>
          <w:tab w:val="left" w:pos="3612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Завданням Програми є створення в районі резервного фонду матеріально – технічних ресурсів для швидкого виконання карантинних заходів та ветеринарно – санітарних робіт, що забезпечить в найкоротший термін створення всіх необхідних умов для ліквідації вогнища інфекції та дасть можливість припинити поширення захворювання на інші території. </w:t>
      </w:r>
      <w:r w:rsidRPr="00DE1D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6DC7" w:rsidRDefault="00E46DC7" w:rsidP="00BF7AF7">
      <w:pPr>
        <w:shd w:val="clear" w:color="auto" w:fill="FFFFFF"/>
        <w:tabs>
          <w:tab w:val="left" w:pos="1134"/>
          <w:tab w:val="left" w:pos="3612"/>
        </w:tabs>
        <w:spacing w:after="0" w:line="240" w:lineRule="auto"/>
        <w:ind w:right="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DC7" w:rsidRPr="00DE1D26" w:rsidRDefault="00E46DC7" w:rsidP="00B65060">
      <w:pPr>
        <w:shd w:val="clear" w:color="auto" w:fill="FFFFFF"/>
        <w:tabs>
          <w:tab w:val="left" w:pos="1134"/>
          <w:tab w:val="left" w:pos="3612"/>
        </w:tabs>
        <w:spacing w:after="0" w:line="240" w:lineRule="auto"/>
        <w:ind w:right="6"/>
        <w:rPr>
          <w:rFonts w:ascii="Times New Roman" w:hAnsi="Times New Roman"/>
          <w:b/>
          <w:sz w:val="28"/>
          <w:szCs w:val="28"/>
        </w:rPr>
      </w:pPr>
    </w:p>
    <w:p w:rsidR="00E46DC7" w:rsidRDefault="00E46DC7" w:rsidP="00BF7AF7">
      <w:pPr>
        <w:shd w:val="clear" w:color="auto" w:fill="FFFFFF"/>
        <w:tabs>
          <w:tab w:val="left" w:pos="1134"/>
          <w:tab w:val="left" w:pos="3612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D26">
        <w:rPr>
          <w:rFonts w:ascii="Times New Roman" w:hAnsi="Times New Roman"/>
          <w:b/>
          <w:sz w:val="28"/>
          <w:szCs w:val="28"/>
        </w:rPr>
        <w:t>VІ</w:t>
      </w:r>
      <w:r w:rsidRPr="00DE1D26">
        <w:rPr>
          <w:rFonts w:ascii="Times New Roman" w:hAnsi="Times New Roman"/>
          <w:b/>
          <w:sz w:val="28"/>
          <w:szCs w:val="28"/>
          <w:lang w:val="ru-RU"/>
        </w:rPr>
        <w:t>. Очікувані результати Програми</w:t>
      </w:r>
    </w:p>
    <w:p w:rsidR="00E46DC7" w:rsidRPr="00DE1D26" w:rsidRDefault="00E46DC7" w:rsidP="00BF7AF7">
      <w:pPr>
        <w:shd w:val="clear" w:color="auto" w:fill="FFFFFF"/>
        <w:tabs>
          <w:tab w:val="left" w:pos="1134"/>
          <w:tab w:val="left" w:pos="3612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:rsidR="00E46DC7" w:rsidRPr="00DE1D26" w:rsidRDefault="00E46DC7" w:rsidP="00BF7AF7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1D26">
        <w:rPr>
          <w:rFonts w:ascii="Times New Roman" w:hAnsi="Times New Roman"/>
          <w:sz w:val="28"/>
          <w:szCs w:val="28"/>
          <w:lang w:val="uk-UA"/>
        </w:rPr>
        <w:t xml:space="preserve"> Очікуваними результатами 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иконання заходів Програми є </w:t>
      </w:r>
      <w:r w:rsidRPr="00DE1D26">
        <w:rPr>
          <w:rFonts w:ascii="Times New Roman" w:hAnsi="Times New Roman"/>
          <w:sz w:val="28"/>
          <w:szCs w:val="28"/>
          <w:lang w:val="uk-UA"/>
        </w:rPr>
        <w:t>:</w:t>
      </w:r>
    </w:p>
    <w:p w:rsidR="00E46DC7" w:rsidRPr="00DE1D26" w:rsidRDefault="00E46DC7" w:rsidP="00B6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утворення резервного фонду матеріально – технічних засобів на випадок виникнення вогнища захворювання, що дасть можливість локалізувати вогнище та не допустити  поширення збудника, що несе загрозу економічній та соціальній стабільності району. </w:t>
      </w:r>
    </w:p>
    <w:p w:rsidR="00E46DC7" w:rsidRPr="00DE1D26" w:rsidRDefault="00E46DC7" w:rsidP="00BF7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DC7" w:rsidRDefault="00E46DC7" w:rsidP="00BF7A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E1D26">
        <w:rPr>
          <w:rFonts w:ascii="Times New Roman" w:hAnsi="Times New Roman"/>
          <w:b/>
          <w:sz w:val="28"/>
          <w:szCs w:val="28"/>
        </w:rPr>
        <w:t>VІI</w:t>
      </w:r>
      <w:r>
        <w:rPr>
          <w:rFonts w:ascii="Times New Roman" w:hAnsi="Times New Roman"/>
          <w:b/>
          <w:sz w:val="28"/>
          <w:szCs w:val="28"/>
          <w:lang w:val="ru-RU"/>
        </w:rPr>
        <w:t>. Контроль за ходом виконання заходів Програми</w:t>
      </w:r>
    </w:p>
    <w:p w:rsidR="00E46DC7" w:rsidRPr="00DE1D26" w:rsidRDefault="00E46DC7" w:rsidP="00BF7A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6DC7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Контроль за виконанням заходів Програми здійснює Тальнівське районне управління Головного управління Держпродспоживслужби в Черкаській області та управління агропромислового та економічного розвитку районної державної адміністрації.</w:t>
      </w:r>
    </w:p>
    <w:p w:rsidR="00E46DC7" w:rsidRDefault="00E46DC7" w:rsidP="00933105">
      <w:pPr>
        <w:shd w:val="clear" w:color="auto" w:fill="FFFFFF"/>
        <w:tabs>
          <w:tab w:val="left" w:pos="3612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Виконавці заходів Програми щорічно до 20 січня наступного за звітним періодом  інформують Тальнівське районне управління Головного управління Держпродспоживслужби в Черкаській області та управління агропромислового та економічного розвитку районної державної адміністрації про стан виконання заходів.</w:t>
      </w:r>
    </w:p>
    <w:p w:rsidR="00E46DC7" w:rsidRDefault="00E46DC7" w:rsidP="00933105">
      <w:pPr>
        <w:shd w:val="clear" w:color="auto" w:fill="FFFFFF"/>
        <w:tabs>
          <w:tab w:val="left" w:pos="3612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Узагальнену інформацію про хід та результати виконання заходів Програми управління агропромислового та економічного розвитку при районній державній адміністрації подає щорічно до 25 січня районній раді. </w:t>
      </w:r>
    </w:p>
    <w:p w:rsidR="00E46DC7" w:rsidRDefault="00E46DC7" w:rsidP="00BF7AF7">
      <w:pPr>
        <w:shd w:val="clear" w:color="auto" w:fill="FFFFFF"/>
        <w:tabs>
          <w:tab w:val="left" w:pos="3612"/>
        </w:tabs>
        <w:spacing w:after="0" w:line="240" w:lineRule="auto"/>
        <w:ind w:left="34" w:right="6" w:hanging="34"/>
        <w:jc w:val="both"/>
        <w:rPr>
          <w:rFonts w:ascii="Times New Roman" w:hAnsi="Times New Roman"/>
          <w:sz w:val="28"/>
          <w:szCs w:val="28"/>
        </w:rPr>
      </w:pPr>
    </w:p>
    <w:p w:rsidR="00E46DC7" w:rsidRPr="00DE1D26" w:rsidRDefault="00E46DC7" w:rsidP="00933105">
      <w:pPr>
        <w:shd w:val="clear" w:color="auto" w:fill="FFFFFF"/>
        <w:tabs>
          <w:tab w:val="left" w:pos="3612"/>
        </w:tabs>
        <w:spacing w:after="0" w:line="240" w:lineRule="auto"/>
        <w:ind w:left="34" w:right="6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6DC7" w:rsidRPr="00DE1D26" w:rsidRDefault="00E46DC7" w:rsidP="00BF7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E46DC7" w:rsidRDefault="00E46DC7" w:rsidP="00BF7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D26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      В.Карпук</w:t>
      </w:r>
    </w:p>
    <w:sectPr w:rsidR="00E46DC7" w:rsidSect="00F758AA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F7"/>
    <w:rsid w:val="00014928"/>
    <w:rsid w:val="0007157D"/>
    <w:rsid w:val="000A10F8"/>
    <w:rsid w:val="001079BB"/>
    <w:rsid w:val="00152B4A"/>
    <w:rsid w:val="00165EA9"/>
    <w:rsid w:val="001A051F"/>
    <w:rsid w:val="001F4329"/>
    <w:rsid w:val="0025184F"/>
    <w:rsid w:val="003E3A9A"/>
    <w:rsid w:val="004330C4"/>
    <w:rsid w:val="00444BE3"/>
    <w:rsid w:val="00455FDF"/>
    <w:rsid w:val="00673F92"/>
    <w:rsid w:val="006D0363"/>
    <w:rsid w:val="006D78E1"/>
    <w:rsid w:val="007527C5"/>
    <w:rsid w:val="0079249E"/>
    <w:rsid w:val="008064F7"/>
    <w:rsid w:val="008F6CA5"/>
    <w:rsid w:val="00933105"/>
    <w:rsid w:val="009375A9"/>
    <w:rsid w:val="00996175"/>
    <w:rsid w:val="00A213FF"/>
    <w:rsid w:val="00A71595"/>
    <w:rsid w:val="00B36FD8"/>
    <w:rsid w:val="00B65060"/>
    <w:rsid w:val="00B85FCF"/>
    <w:rsid w:val="00BF5304"/>
    <w:rsid w:val="00BF7AF7"/>
    <w:rsid w:val="00C57519"/>
    <w:rsid w:val="00C73FD3"/>
    <w:rsid w:val="00CB079A"/>
    <w:rsid w:val="00CE4022"/>
    <w:rsid w:val="00D70C28"/>
    <w:rsid w:val="00D7238B"/>
    <w:rsid w:val="00DD2E07"/>
    <w:rsid w:val="00DE1D26"/>
    <w:rsid w:val="00E46DC7"/>
    <w:rsid w:val="00E902A0"/>
    <w:rsid w:val="00F758AA"/>
    <w:rsid w:val="00FA2FD9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04"/>
    <w:pPr>
      <w:spacing w:after="200" w:line="276" w:lineRule="auto"/>
    </w:pPr>
    <w:rPr>
      <w:lang w:val="uk-UA"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BF7AF7"/>
    <w:rPr>
      <w:rFonts w:ascii="Cambria" w:hAnsi="Cambria" w:cs="Times New Roman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F7AF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AF7"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779</Words>
  <Characters>4444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Райрада 1</dc:creator>
  <cp:keywords/>
  <dc:description/>
  <cp:lastModifiedBy>User</cp:lastModifiedBy>
  <cp:revision>20</cp:revision>
  <dcterms:created xsi:type="dcterms:W3CDTF">2017-11-10T09:42:00Z</dcterms:created>
  <dcterms:modified xsi:type="dcterms:W3CDTF">2017-11-16T08:23:00Z</dcterms:modified>
</cp:coreProperties>
</file>