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A4D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3F" w:rsidRDefault="00701A5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3F" w:rsidRDefault="00701A5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3F" w:rsidRDefault="00701A5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3F" w:rsidRDefault="00701A5D">
            <w:r>
              <w:t>Наказ / розпорядчий документ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4D3F" w:rsidRDefault="00701A5D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ind w:left="60"/>
              <w:jc w:val="center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r>
              <w:t>розпорядження №73 від 18.06.2019 р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3F" w:rsidRDefault="00701A5D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4D3F" w:rsidRDefault="00701A5D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4D3F" w:rsidRDefault="00701A5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4D3F" w:rsidRDefault="00701A5D">
            <w:proofErr w:type="spellStart"/>
            <w:r>
              <w:rPr>
                <w:sz w:val="24"/>
              </w:rPr>
              <w:t>Лісівська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4D3F" w:rsidRDefault="00701A5D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4D3F" w:rsidRDefault="00701A5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4D3F" w:rsidRDefault="00701A5D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Лiсiвська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сiльська</w:t>
            </w:r>
            <w:proofErr w:type="spellEnd"/>
            <w:r>
              <w:rPr>
                <w:sz w:val="24"/>
              </w:rPr>
              <w:t xml:space="preserve">  рада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4D3F" w:rsidRDefault="00701A5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4D3F" w:rsidRDefault="00701A5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( 0111010 )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4D3F" w:rsidRDefault="00701A5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( 0910 )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jc w:val="both"/>
            </w:pPr>
            <w:r>
              <w:rPr>
                <w:sz w:val="24"/>
              </w:rPr>
              <w:t>Надання дошкільної освіти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A4D3F" w:rsidRDefault="00701A5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663436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654436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9000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3F" w:rsidRDefault="00701A5D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r>
              <w:t>Конституція України, Закон України "Про місцеве самоврядування в Україні", Бюджетний кодекс України, Закон України "Про дошкільну освіту", Наказ Міністерства фінансів України від 26 серпня 2014 року № 836 "Про деякі питання запровадження програмно-цільовог</w:t>
            </w:r>
            <w:r>
              <w:t>о методу складання та виконання місцевих бюджетів", Наказ Міносвіти від 10.07.2017 року № 992 "Про затвердження Типового  переліку бюджетних програм та результативних показників їх виконання для місцевих бюджетів у галузі "Освіта", наказ Мінфіну від 20 вер</w:t>
            </w:r>
            <w:r>
              <w:t>есня 2017 року № 793" Про затвердження складових програмної класифікації видатків та кредитування місцевих бюджетів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A4D3F" w:rsidRDefault="00701A5D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r>
              <w:t xml:space="preserve">Забезпечення надання дошкільної освіти 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2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4D3F" w:rsidRDefault="002A4D3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5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4D3F" w:rsidRDefault="00701A5D">
            <w:pPr>
              <w:ind w:left="60"/>
            </w:pPr>
            <w:r>
              <w:t>Забезпечити створення належних умов для надання на належному рівні дошкільної освіти та виховання дітей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5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3F" w:rsidRDefault="00701A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</w:pPr>
            <w:r>
              <w:t>Забезпечити створення належних умов для надання на належному рівні дошкільної освіти та виховання дітей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654 436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663 436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rPr>
                <w:b/>
              </w:rPr>
              <w:t>654 436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rPr>
                <w:b/>
              </w:rP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rPr>
                <w:b/>
              </w:rPr>
              <w:t>663 436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5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3F" w:rsidRDefault="00701A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</w:pPr>
            <w:r>
              <w:t xml:space="preserve">Про програму підтримки та розвитку  дошкільного навчального закладу «Світанок» </w:t>
            </w:r>
            <w:proofErr w:type="spellStart"/>
            <w:r>
              <w:t>Лісівської</w:t>
            </w:r>
            <w:proofErr w:type="spellEnd"/>
            <w:r>
              <w:t xml:space="preserve"> сільської ради на 2019-2020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654 436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663 436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rPr>
                <w:b/>
              </w:rPr>
              <w:t>654 436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rPr>
                <w:b/>
              </w:rP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rPr>
                <w:b/>
              </w:rPr>
              <w:t>663 436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4D3F" w:rsidRDefault="00701A5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4D3F" w:rsidRDefault="00701A5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</w:pPr>
            <w:r>
              <w:t>Усього - середньорічне число ставок/штатних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</w:pPr>
            <w:r>
              <w:t>звіт по мережі ,штатах та контингентам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</w:pPr>
            <w:r>
              <w:t>середньорічне число ставок/штатних одиниць педагогічного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</w:pPr>
            <w:r>
              <w:t>звіт по мережі ,штатах та контингентам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4D3F" w:rsidRDefault="00701A5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4D3F" w:rsidRDefault="00701A5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</w:pPr>
            <w:r>
              <w:t>кількість дітей, що відвідують дошкільні заклади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</w:pPr>
            <w:r>
              <w:t>звіт по мережі ,штатах та контингентам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4D3F" w:rsidRDefault="00701A5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4D3F" w:rsidRDefault="00701A5D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</w:pPr>
            <w:r>
              <w:t>середні витрати на 1 дитину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36357,00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36357,00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відвідування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2500,00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2500,00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4D3F" w:rsidRDefault="00701A5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A4D3F" w:rsidRDefault="00701A5D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2A4D3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</w:pPr>
            <w:r>
              <w:t>кількість днів відвідування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left="60"/>
            </w:pPr>
            <w:r>
              <w:t xml:space="preserve">розрахункові дані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Pr>
              <w:ind w:right="60"/>
              <w:jc w:val="right"/>
            </w:pPr>
            <w:r>
              <w:t>160,00</w:t>
            </w: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A4D3F" w:rsidRDefault="002A4D3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2A4D3F" w:rsidRDefault="002A4D3F">
            <w:pPr>
              <w:pStyle w:val="EMPTYCELLSTYLE"/>
            </w:pPr>
          </w:p>
        </w:tc>
        <w:tc>
          <w:tcPr>
            <w:tcW w:w="14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2A4D3F" w:rsidRDefault="002A4D3F">
            <w:pPr>
              <w:pStyle w:val="EMPTYCELLSTYLE"/>
            </w:pPr>
          </w:p>
        </w:tc>
        <w:tc>
          <w:tcPr>
            <w:tcW w:w="14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3F" w:rsidRDefault="00701A5D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2A4D3F" w:rsidRDefault="002A4D3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4D3F" w:rsidRDefault="00701A5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4D3F" w:rsidRDefault="00701A5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3F" w:rsidRDefault="00701A5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3F" w:rsidRDefault="00701A5D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D3F" w:rsidRDefault="00701A5D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2A4D3F" w:rsidRDefault="002A4D3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4D3F" w:rsidRDefault="00701A5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4D3F" w:rsidRDefault="00701A5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A4D3F" w:rsidRDefault="00701A5D">
            <w:r>
              <w:rPr>
                <w:b/>
              </w:rPr>
              <w:t>розпорядження № 73 від 18.06.2019 р</w:t>
            </w:r>
          </w:p>
        </w:tc>
        <w:tc>
          <w:tcPr>
            <w:tcW w:w="14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  <w:tr w:rsidR="002A4D3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D3F" w:rsidRDefault="00701A5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A4D3F" w:rsidRDefault="002A4D3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A4D3F" w:rsidRDefault="002A4D3F">
            <w:pPr>
              <w:pStyle w:val="EMPTYCELLSTYLE"/>
            </w:pPr>
          </w:p>
        </w:tc>
        <w:tc>
          <w:tcPr>
            <w:tcW w:w="1800" w:type="dxa"/>
          </w:tcPr>
          <w:p w:rsidR="002A4D3F" w:rsidRDefault="002A4D3F">
            <w:pPr>
              <w:pStyle w:val="EMPTYCELLSTYLE"/>
            </w:pPr>
          </w:p>
        </w:tc>
        <w:tc>
          <w:tcPr>
            <w:tcW w:w="400" w:type="dxa"/>
          </w:tcPr>
          <w:p w:rsidR="002A4D3F" w:rsidRDefault="002A4D3F">
            <w:pPr>
              <w:pStyle w:val="EMPTYCELLSTYLE"/>
            </w:pPr>
          </w:p>
        </w:tc>
      </w:tr>
    </w:tbl>
    <w:p w:rsidR="00000000" w:rsidRDefault="00701A5D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A4D3F"/>
    <w:rsid w:val="002A4D3F"/>
    <w:rsid w:val="0070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2019-06-19T11:37:00Z</dcterms:created>
  <dcterms:modified xsi:type="dcterms:W3CDTF">2019-06-19T11:37:00Z</dcterms:modified>
</cp:coreProperties>
</file>