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A6" w:rsidRDefault="00E947A6" w:rsidP="00E947A6">
      <w:pPr>
        <w:rPr>
          <w:lang w:val="uk-UA"/>
        </w:rPr>
      </w:pPr>
      <w:r w:rsidRPr="00E947A6">
        <w:rPr>
          <w:lang w:val="uk-UA"/>
        </w:rPr>
        <w:t>Роз`яснення щодо змін до Конституції України на реалізацію Реформи місцевого самоврядування та курсу Уряду на децентралізацію влади в Україні</w:t>
      </w:r>
    </w:p>
    <w:p w:rsidR="00E947A6" w:rsidRPr="00E947A6" w:rsidRDefault="00E947A6" w:rsidP="00E947A6">
      <w:pPr>
        <w:rPr>
          <w:lang w:val="uk-UA"/>
        </w:rPr>
      </w:pP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ідготовлено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Основного Закону (</w:t>
      </w:r>
      <w:proofErr w:type="spellStart"/>
      <w:r>
        <w:t>Конституції</w:t>
      </w:r>
      <w:proofErr w:type="spellEnd"/>
      <w:r>
        <w:t xml:space="preserve">) </w:t>
      </w:r>
      <w:proofErr w:type="spellStart"/>
      <w:r>
        <w:t>України</w:t>
      </w:r>
      <w:proofErr w:type="spellEnd"/>
      <w:r>
        <w:t xml:space="preserve">.  </w:t>
      </w:r>
    </w:p>
    <w:p w:rsidR="00E947A6" w:rsidRPr="00E947A6" w:rsidRDefault="00E947A6" w:rsidP="00E947A6">
      <w:pPr>
        <w:rPr>
          <w:lang w:val="uk-UA"/>
        </w:rPr>
      </w:pPr>
      <w:r w:rsidRPr="00E947A6">
        <w:rPr>
          <w:lang w:val="uk-UA"/>
        </w:rPr>
        <w:t>Пропозиції підготовлені на реалізацію реформи місцевого самоврядування, Концепцію якої було схвалено Урядом 1 квітня 2014 р. Необхідність таких змін обумовлена тим, що саме Конституція визначає основи системи влади, і без відповідних змін провести реформу неможливо.</w:t>
      </w:r>
    </w:p>
    <w:p w:rsidR="00E947A6" w:rsidRDefault="00E947A6" w:rsidP="00E947A6">
      <w:proofErr w:type="spellStart"/>
      <w:r>
        <w:t>Основні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>:</w:t>
      </w:r>
    </w:p>
    <w:p w:rsidR="00E947A6" w:rsidRDefault="00E947A6" w:rsidP="00E947A6"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трьохрівневої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адміністративно-територіального</w:t>
      </w:r>
      <w:proofErr w:type="spellEnd"/>
      <w:r>
        <w:t xml:space="preserve"> устрою </w:t>
      </w:r>
      <w:proofErr w:type="spellStart"/>
      <w:r>
        <w:t>України</w:t>
      </w:r>
      <w:proofErr w:type="spellEnd"/>
      <w:r>
        <w:t xml:space="preserve"> – область, район, громада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повсюдністю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;</w:t>
      </w:r>
    </w:p>
    <w:p w:rsidR="00E947A6" w:rsidRDefault="00E947A6" w:rsidP="00E947A6">
      <w:r>
        <w:t xml:space="preserve">Передачу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 </w:t>
      </w:r>
      <w:proofErr w:type="spellStart"/>
      <w:r>
        <w:t>виконавчим</w:t>
      </w:r>
      <w:proofErr w:type="spellEnd"/>
      <w:r>
        <w:t xml:space="preserve"> органам рад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>;</w:t>
      </w:r>
    </w:p>
    <w:p w:rsidR="00E947A6" w:rsidRDefault="00E947A6" w:rsidP="00E947A6">
      <w:proofErr w:type="spellStart"/>
      <w:r>
        <w:t>Розподіл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за принципом </w:t>
      </w:r>
      <w:proofErr w:type="spellStart"/>
      <w:r>
        <w:t>субсидіарності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наділення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громад максимально широким колом </w:t>
      </w:r>
      <w:proofErr w:type="spellStart"/>
      <w:r>
        <w:t>повноважень</w:t>
      </w:r>
      <w:proofErr w:type="spellEnd"/>
      <w:r>
        <w:t>;</w:t>
      </w:r>
    </w:p>
    <w:p w:rsidR="00E947A6" w:rsidRDefault="00E947A6" w:rsidP="00E947A6">
      <w:proofErr w:type="spellStart"/>
      <w:r>
        <w:t>Чітке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фінансовими</w:t>
      </w:r>
      <w:proofErr w:type="spellEnd"/>
      <w:r>
        <w:t xml:space="preserve"> ресурсами,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</w:t>
      </w:r>
      <w:proofErr w:type="spellStart"/>
      <w:r>
        <w:t>числі</w:t>
      </w:r>
      <w:proofErr w:type="spellEnd"/>
      <w:r>
        <w:t xml:space="preserve"> через </w:t>
      </w:r>
      <w:proofErr w:type="spellStart"/>
      <w:r>
        <w:t>їх</w:t>
      </w:r>
      <w:proofErr w:type="spellEnd"/>
      <w:r>
        <w:t xml:space="preserve"> участь в </w:t>
      </w:r>
      <w:proofErr w:type="spellStart"/>
      <w:r>
        <w:t>загальнодержавних</w:t>
      </w:r>
      <w:proofErr w:type="spellEnd"/>
      <w:r>
        <w:t xml:space="preserve"> </w:t>
      </w:r>
      <w:proofErr w:type="spellStart"/>
      <w:r>
        <w:t>податках</w:t>
      </w:r>
      <w:proofErr w:type="spellEnd"/>
      <w:r>
        <w:t>;</w:t>
      </w:r>
    </w:p>
    <w:p w:rsidR="00E947A6" w:rsidRPr="00E947A6" w:rsidRDefault="00E947A6" w:rsidP="00E947A6">
      <w:pPr>
        <w:rPr>
          <w:lang w:val="uk-UA"/>
        </w:rPr>
      </w:pPr>
      <w:proofErr w:type="spellStart"/>
      <w:r>
        <w:t>Ліквідація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натомість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контрольно-наглядовими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координаційними</w:t>
      </w:r>
      <w:proofErr w:type="spellEnd"/>
      <w:r>
        <w:t xml:space="preserve">, а не </w:t>
      </w:r>
      <w:proofErr w:type="spellStart"/>
      <w:r>
        <w:t>виконавчими</w:t>
      </w:r>
      <w:proofErr w:type="spellEnd"/>
      <w:r>
        <w:t xml:space="preserve"> </w:t>
      </w:r>
      <w:proofErr w:type="spellStart"/>
      <w:r>
        <w:t>функціями</w:t>
      </w:r>
      <w:proofErr w:type="spellEnd"/>
    </w:p>
    <w:p w:rsidR="00E947A6" w:rsidRPr="00E947A6" w:rsidRDefault="00E947A6" w:rsidP="00E947A6"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Основного закону </w:t>
      </w:r>
      <w:proofErr w:type="spellStart"/>
      <w:proofErr w:type="gramStart"/>
      <w:r>
        <w:t>п</w:t>
      </w:r>
      <w:proofErr w:type="gramEnd"/>
      <w:r>
        <w:t>ідготовлені</w:t>
      </w:r>
      <w:proofErr w:type="spellEnd"/>
      <w:r>
        <w:t xml:space="preserve"> </w:t>
      </w:r>
      <w:proofErr w:type="spellStart"/>
      <w:r>
        <w:t>Мінрегіоном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>:</w:t>
      </w:r>
    </w:p>
    <w:p w:rsidR="00E947A6" w:rsidRPr="00E947A6" w:rsidRDefault="00E947A6" w:rsidP="00E947A6">
      <w:pPr>
        <w:rPr>
          <w:lang w:val="uk-UA"/>
        </w:rPr>
      </w:pPr>
      <w:r>
        <w:t xml:space="preserve">а)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Хартії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;</w:t>
      </w:r>
    </w:p>
    <w:p w:rsidR="00E947A6" w:rsidRPr="00E947A6" w:rsidRDefault="00E947A6" w:rsidP="00E947A6">
      <w:pPr>
        <w:rPr>
          <w:lang w:val="uk-UA"/>
        </w:rPr>
      </w:pPr>
      <w:r w:rsidRPr="00E947A6">
        <w:rPr>
          <w:lang w:val="uk-UA"/>
        </w:rPr>
        <w:t xml:space="preserve">б) пропозицій вітчизняних експертів (напрацювання Конституційної асамблеї, Конституційної комісії парламенту, груп експертів в області конституційного права і місцевого самоврядування); </w:t>
      </w:r>
    </w:p>
    <w:p w:rsidR="00E947A6" w:rsidRPr="00E947A6" w:rsidRDefault="00E947A6" w:rsidP="00E947A6">
      <w:r>
        <w:t xml:space="preserve">в)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польських</w:t>
      </w:r>
      <w:proofErr w:type="spellEnd"/>
      <w:r>
        <w:t xml:space="preserve"> </w:t>
      </w:r>
      <w:proofErr w:type="spellStart"/>
      <w:r>
        <w:t>експерті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успішний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</w:p>
    <w:p w:rsidR="00E947A6" w:rsidRDefault="00E947A6" w:rsidP="00E947A6">
      <w:proofErr w:type="spellStart"/>
      <w:r>
        <w:t>Серед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узгоджувались</w:t>
      </w:r>
      <w:proofErr w:type="spellEnd"/>
      <w:r>
        <w:t xml:space="preserve"> в </w:t>
      </w:r>
      <w:proofErr w:type="spellStart"/>
      <w:r>
        <w:t>дискусіях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та </w:t>
      </w:r>
      <w:proofErr w:type="spellStart"/>
      <w:r>
        <w:t>польських</w:t>
      </w:r>
      <w:proofErr w:type="spellEnd"/>
      <w:r>
        <w:t xml:space="preserve"> </w:t>
      </w:r>
      <w:proofErr w:type="spellStart"/>
      <w:r>
        <w:t>експерті</w:t>
      </w:r>
      <w:proofErr w:type="gramStart"/>
      <w:r>
        <w:t>в</w:t>
      </w:r>
      <w:proofErr w:type="spellEnd"/>
      <w:proofErr w:type="gramEnd"/>
      <w:r>
        <w:t>:</w:t>
      </w:r>
    </w:p>
    <w:p w:rsidR="00E947A6" w:rsidRDefault="00E947A6" w:rsidP="00E947A6">
      <w:proofErr w:type="spellStart"/>
      <w:r>
        <w:t>наскільки</w:t>
      </w:r>
      <w:proofErr w:type="spellEnd"/>
      <w:r>
        <w:t xml:space="preserve"> </w:t>
      </w:r>
      <w:proofErr w:type="spellStart"/>
      <w:r>
        <w:t>запропонована</w:t>
      </w:r>
      <w:proofErr w:type="spellEnd"/>
      <w:r>
        <w:t xml:space="preserve"> модель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(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реалій</w:t>
      </w:r>
      <w:proofErr w:type="spellEnd"/>
      <w:r>
        <w:t xml:space="preserve">) </w:t>
      </w:r>
      <w:proofErr w:type="spellStart"/>
      <w:r>
        <w:t>відповідає</w:t>
      </w:r>
      <w:proofErr w:type="spellEnd"/>
      <w:r>
        <w:t xml:space="preserve"> практичному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польських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 (</w:t>
      </w:r>
      <w:proofErr w:type="spellStart"/>
      <w:r>
        <w:t>що</w:t>
      </w:r>
      <w:proofErr w:type="spellEnd"/>
      <w:r>
        <w:t xml:space="preserve"> реально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як не </w:t>
      </w:r>
      <w:proofErr w:type="spellStart"/>
      <w:r>
        <w:t>припуститися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законодавчого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ідґрунтя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>);</w:t>
      </w:r>
    </w:p>
    <w:p w:rsidR="00E947A6" w:rsidRPr="00E947A6" w:rsidRDefault="00E947A6" w:rsidP="00E947A6">
      <w:proofErr w:type="spellStart"/>
      <w:r>
        <w:t>яким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деталізованості</w:t>
      </w:r>
      <w:proofErr w:type="spellEnd"/>
      <w:r>
        <w:t xml:space="preserve"> тексту (у </w:t>
      </w:r>
      <w:proofErr w:type="spellStart"/>
      <w:r>
        <w:t>польській</w:t>
      </w:r>
      <w:proofErr w:type="spellEnd"/>
      <w:r>
        <w:t xml:space="preserve"> </w:t>
      </w:r>
      <w:proofErr w:type="spellStart"/>
      <w:r>
        <w:t>Конституцій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лаконічний</w:t>
      </w:r>
      <w:proofErr w:type="spellEnd"/>
      <w:r>
        <w:t xml:space="preserve">, в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традиціях</w:t>
      </w:r>
      <w:proofErr w:type="spellEnd"/>
      <w:r>
        <w:t xml:space="preserve"> </w:t>
      </w:r>
      <w:proofErr w:type="spellStart"/>
      <w:r>
        <w:t>недостатня</w:t>
      </w:r>
      <w:proofErr w:type="spellEnd"/>
      <w:r>
        <w:t xml:space="preserve"> </w:t>
      </w:r>
      <w:proofErr w:type="spellStart"/>
      <w:r>
        <w:t>деталізованість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тлумачень</w:t>
      </w:r>
      <w:proofErr w:type="spellEnd"/>
      <w:r>
        <w:t>).</w:t>
      </w:r>
    </w:p>
    <w:p w:rsidR="00E947A6" w:rsidRDefault="00E947A6" w:rsidP="00E947A6">
      <w:proofErr w:type="spellStart"/>
      <w:r>
        <w:t>Пропозиції</w:t>
      </w:r>
      <w:proofErr w:type="spellEnd"/>
      <w:r>
        <w:t xml:space="preserve"> вносились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на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розділі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шляхом референдуму,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призвело</w:t>
      </w:r>
      <w:proofErr w:type="spellEnd"/>
      <w:r>
        <w:t xml:space="preserve"> б до </w:t>
      </w:r>
      <w:proofErr w:type="spellStart"/>
      <w:r>
        <w:t>суттєвого</w:t>
      </w:r>
      <w:proofErr w:type="spellEnd"/>
      <w:r>
        <w:t xml:space="preserve"> </w:t>
      </w:r>
      <w:proofErr w:type="spellStart"/>
      <w:r>
        <w:t>сповільнення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 (так, у </w:t>
      </w:r>
      <w:proofErr w:type="spellStart"/>
      <w:r>
        <w:t>польській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територіального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яке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громад (</w:t>
      </w:r>
      <w:proofErr w:type="spellStart"/>
      <w:r>
        <w:t>гмін</w:t>
      </w:r>
      <w:proofErr w:type="spellEnd"/>
      <w:r>
        <w:t xml:space="preserve">), </w:t>
      </w:r>
      <w:proofErr w:type="spellStart"/>
      <w:r>
        <w:t>районів</w:t>
      </w:r>
      <w:proofErr w:type="spellEnd"/>
      <w:r>
        <w:t xml:space="preserve"> (</w:t>
      </w:r>
      <w:proofErr w:type="spellStart"/>
      <w:r>
        <w:t>повятів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 (</w:t>
      </w:r>
      <w:proofErr w:type="spellStart"/>
      <w:r>
        <w:t>воє</w:t>
      </w:r>
      <w:proofErr w:type="gramStart"/>
      <w:r>
        <w:t>водств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закріплене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яке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змінене</w:t>
      </w:r>
      <w:proofErr w:type="spellEnd"/>
      <w:r>
        <w:t xml:space="preserve"> без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перший </w:t>
      </w:r>
      <w:proofErr w:type="spellStart"/>
      <w:r>
        <w:t>розділ</w:t>
      </w:r>
      <w:proofErr w:type="spellEnd"/>
      <w:r>
        <w:t xml:space="preserve"> Основного Закону).</w:t>
      </w:r>
      <w:proofErr w:type="gramEnd"/>
    </w:p>
    <w:p w:rsidR="00E947A6" w:rsidRDefault="00E947A6" w:rsidP="00E947A6"/>
    <w:p w:rsidR="00E947A6" w:rsidRDefault="00E947A6" w:rsidP="00E947A6">
      <w:r>
        <w:t xml:space="preserve"> </w:t>
      </w:r>
    </w:p>
    <w:p w:rsidR="00E947A6" w:rsidRDefault="00E947A6" w:rsidP="00E947A6"/>
    <w:p w:rsidR="00E947A6" w:rsidRPr="00E947A6" w:rsidRDefault="00E947A6" w:rsidP="00E947A6">
      <w:pPr>
        <w:rPr>
          <w:lang w:val="uk-UA"/>
        </w:rPr>
      </w:pPr>
      <w:r>
        <w:t xml:space="preserve">КЛЮЧОВІ ЗМІНИ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розділів</w:t>
      </w:r>
      <w:proofErr w:type="spellEnd"/>
      <w:r>
        <w:t xml:space="preserve"> ІХ (</w:t>
      </w:r>
      <w:proofErr w:type="spellStart"/>
      <w:r>
        <w:t>Адміністративно-територіальний</w:t>
      </w:r>
      <w:proofErr w:type="spellEnd"/>
      <w:r>
        <w:t xml:space="preserve"> </w:t>
      </w:r>
      <w:proofErr w:type="spellStart"/>
      <w:r>
        <w:t>устрій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ХІ (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. </w:t>
      </w:r>
      <w:proofErr w:type="spellStart"/>
      <w:r>
        <w:t>Пропонуються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розділи</w:t>
      </w:r>
      <w:proofErr w:type="spellEnd"/>
      <w:r>
        <w:t xml:space="preserve"> ІV (</w:t>
      </w:r>
      <w:proofErr w:type="spellStart"/>
      <w:r>
        <w:t>Верховна</w:t>
      </w:r>
      <w:proofErr w:type="spellEnd"/>
      <w:r>
        <w:t xml:space="preserve"> Рада), V (Президент </w:t>
      </w:r>
      <w:proofErr w:type="spellStart"/>
      <w:r>
        <w:t>України</w:t>
      </w:r>
      <w:proofErr w:type="spellEnd"/>
      <w:r>
        <w:t>), VІ (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).</w:t>
      </w:r>
    </w:p>
    <w:p w:rsidR="00E947A6" w:rsidRPr="00E947A6" w:rsidRDefault="00E947A6" w:rsidP="00E947A6">
      <w:r>
        <w:t xml:space="preserve">1. У </w:t>
      </w:r>
      <w:proofErr w:type="spellStart"/>
      <w:r>
        <w:t>статті</w:t>
      </w:r>
      <w:proofErr w:type="spellEnd"/>
      <w:r>
        <w:t xml:space="preserve"> 132 (</w:t>
      </w:r>
      <w:proofErr w:type="spellStart"/>
      <w:r>
        <w:t>розділ</w:t>
      </w:r>
      <w:proofErr w:type="spellEnd"/>
      <w:r>
        <w:t xml:space="preserve"> ІХ) </w:t>
      </w:r>
      <w:proofErr w:type="spellStart"/>
      <w:r>
        <w:t>закріплюються</w:t>
      </w:r>
      <w:proofErr w:type="spellEnd"/>
      <w:r>
        <w:t xml:space="preserve"> ПРИНЦИПИ </w:t>
      </w:r>
      <w:proofErr w:type="spellStart"/>
      <w:r>
        <w:t>децентралізації</w:t>
      </w:r>
      <w:proofErr w:type="spellEnd"/>
      <w:r>
        <w:t xml:space="preserve"> </w:t>
      </w:r>
      <w:proofErr w:type="gramStart"/>
      <w:r>
        <w:t xml:space="preserve">у </w:t>
      </w:r>
      <w:proofErr w:type="spellStart"/>
      <w:r>
        <w:t>зд</w:t>
      </w:r>
      <w:proofErr w:type="gramEnd"/>
      <w:r>
        <w:t>ійсненні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повсюдності</w:t>
      </w:r>
      <w:proofErr w:type="spellEnd"/>
      <w:r>
        <w:t xml:space="preserve"> та </w:t>
      </w:r>
      <w:proofErr w:type="spellStart"/>
      <w:r>
        <w:t>спроможності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адміністративно-територіальних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>.</w:t>
      </w:r>
    </w:p>
    <w:p w:rsidR="00E947A6" w:rsidRPr="00E947A6" w:rsidRDefault="00E947A6" w:rsidP="00E947A6">
      <w:pPr>
        <w:rPr>
          <w:lang w:val="uk-UA"/>
        </w:rPr>
      </w:pPr>
      <w:r>
        <w:t xml:space="preserve">2. </w:t>
      </w:r>
      <w:proofErr w:type="gramStart"/>
      <w:r>
        <w:t xml:space="preserve">У </w:t>
      </w:r>
      <w:proofErr w:type="spellStart"/>
      <w:r>
        <w:t>статті</w:t>
      </w:r>
      <w:proofErr w:type="spellEnd"/>
      <w:r>
        <w:t xml:space="preserve"> 133 (</w:t>
      </w:r>
      <w:proofErr w:type="spellStart"/>
      <w:r>
        <w:t>розділ</w:t>
      </w:r>
      <w:proofErr w:type="spellEnd"/>
      <w:r>
        <w:t xml:space="preserve"> ІХ)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ТРЬОХРІВНЕВУ СИСТЕМУ АДМІНІСТРАТИВНО-ТЕРИТОРІАЛЬНОГО УСТРОЮ – три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адміністративно-територіальних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: </w:t>
      </w:r>
      <w:proofErr w:type="spellStart"/>
      <w:r>
        <w:t>регіони</w:t>
      </w:r>
      <w:proofErr w:type="spellEnd"/>
      <w:r>
        <w:t xml:space="preserve">, </w:t>
      </w:r>
      <w:proofErr w:type="spellStart"/>
      <w:r>
        <w:t>райони</w:t>
      </w:r>
      <w:proofErr w:type="spellEnd"/>
      <w:r>
        <w:t xml:space="preserve">,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було</w:t>
      </w:r>
      <w:proofErr w:type="spellEnd"/>
      <w:r>
        <w:t>:</w:t>
      </w:r>
      <w:proofErr w:type="gramEnd"/>
      <w:r>
        <w:t xml:space="preserve"> </w:t>
      </w:r>
      <w:proofErr w:type="gramStart"/>
      <w:r>
        <w:t xml:space="preserve">Автономна </w:t>
      </w:r>
      <w:proofErr w:type="spellStart"/>
      <w:r>
        <w:t>Республіка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райони</w:t>
      </w:r>
      <w:proofErr w:type="spellEnd"/>
      <w:r>
        <w:t xml:space="preserve">,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райони</w:t>
      </w:r>
      <w:proofErr w:type="spellEnd"/>
      <w:r>
        <w:t xml:space="preserve"> в </w:t>
      </w:r>
      <w:proofErr w:type="spellStart"/>
      <w:r>
        <w:t>містах</w:t>
      </w:r>
      <w:proofErr w:type="spellEnd"/>
      <w:r>
        <w:t xml:space="preserve">, селища </w:t>
      </w:r>
      <w:proofErr w:type="spellStart"/>
      <w:r>
        <w:t>і</w:t>
      </w:r>
      <w:proofErr w:type="spellEnd"/>
      <w:r>
        <w:t xml:space="preserve"> села).</w:t>
      </w:r>
      <w:proofErr w:type="gram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ВИЗНАЧЕННЯ ГРОМАДИ (Громадою </w:t>
      </w:r>
      <w:proofErr w:type="spellStart"/>
      <w:r>
        <w:t>є</w:t>
      </w:r>
      <w:proofErr w:type="spellEnd"/>
      <w:r>
        <w:t xml:space="preserve"> </w:t>
      </w:r>
      <w:proofErr w:type="spellStart"/>
      <w:r>
        <w:t>утворена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порядку</w:t>
      </w:r>
      <w:proofErr w:type="gram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</w:t>
      </w:r>
      <w:proofErr w:type="spellStart"/>
      <w:r>
        <w:t>адміністративно-територіальна</w:t>
      </w:r>
      <w:proofErr w:type="spellEnd"/>
      <w:r>
        <w:t xml:space="preserve"> </w:t>
      </w:r>
      <w:proofErr w:type="spellStart"/>
      <w:r>
        <w:t>одиниця</w:t>
      </w:r>
      <w:proofErr w:type="spellEnd"/>
      <w:r>
        <w:t xml:space="preserve">, яка </w:t>
      </w:r>
      <w:proofErr w:type="spellStart"/>
      <w:r>
        <w:t>включає</w:t>
      </w:r>
      <w:proofErr w:type="spellEnd"/>
      <w:r>
        <w:t xml:space="preserve"> один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 (село, селище, </w:t>
      </w:r>
      <w:proofErr w:type="spellStart"/>
      <w:r>
        <w:t>місто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прилеглі</w:t>
      </w:r>
      <w:proofErr w:type="spellEnd"/>
      <w:r>
        <w:t xml:space="preserve"> до них </w:t>
      </w:r>
      <w:proofErr w:type="spellStart"/>
      <w:r>
        <w:t>території</w:t>
      </w:r>
      <w:proofErr w:type="spellEnd"/>
      <w:r>
        <w:t>).</w:t>
      </w:r>
    </w:p>
    <w:p w:rsidR="00E947A6" w:rsidRDefault="00E947A6" w:rsidP="00E947A6">
      <w:r>
        <w:t xml:space="preserve">3. </w:t>
      </w:r>
      <w:proofErr w:type="spellStart"/>
      <w:r>
        <w:t>Стаття</w:t>
      </w:r>
      <w:proofErr w:type="spellEnd"/>
      <w:r>
        <w:t xml:space="preserve"> 140 (</w:t>
      </w:r>
      <w:proofErr w:type="spellStart"/>
      <w:r>
        <w:t>розділ</w:t>
      </w:r>
      <w:proofErr w:type="spellEnd"/>
      <w:r>
        <w:t xml:space="preserve"> ХІ) </w:t>
      </w:r>
      <w:proofErr w:type="spellStart"/>
      <w:r>
        <w:t>викладена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.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УТВОРЕННЯ ВИКОНАВЧИХ ОРГАНІВ ВЛАДИ РАЙОННИМИ ТА ОБЛАСНИМИ РАДАМИ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закріплено</w:t>
      </w:r>
      <w:proofErr w:type="spellEnd"/>
      <w:r>
        <w:t xml:space="preserve"> ПРИНЦИП СУБСІДІАРНОСТІ при </w:t>
      </w:r>
      <w:proofErr w:type="spellStart"/>
      <w:r>
        <w:t>розмежуванні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>.</w:t>
      </w:r>
    </w:p>
    <w:p w:rsidR="00E947A6" w:rsidRPr="00E947A6" w:rsidRDefault="00E947A6" w:rsidP="00E947A6">
      <w:r>
        <w:t xml:space="preserve">4. В </w:t>
      </w:r>
      <w:proofErr w:type="spellStart"/>
      <w:r>
        <w:t>статті</w:t>
      </w:r>
      <w:proofErr w:type="spellEnd"/>
      <w:r>
        <w:t xml:space="preserve"> 141 (</w:t>
      </w:r>
      <w:proofErr w:type="spellStart"/>
      <w:r>
        <w:t>розділ</w:t>
      </w:r>
      <w:proofErr w:type="spellEnd"/>
      <w:r>
        <w:t xml:space="preserve"> ХІ) </w:t>
      </w:r>
      <w:proofErr w:type="spellStart"/>
      <w:r>
        <w:t>визначається</w:t>
      </w:r>
      <w:proofErr w:type="spellEnd"/>
      <w:r>
        <w:t xml:space="preserve"> порядок </w:t>
      </w:r>
      <w:proofErr w:type="spellStart"/>
      <w:r>
        <w:t>формування</w:t>
      </w:r>
      <w:proofErr w:type="spellEnd"/>
      <w:r>
        <w:t xml:space="preserve"> рад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.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обмежити</w:t>
      </w:r>
      <w:proofErr w:type="spellEnd"/>
      <w:r>
        <w:t xml:space="preserve"> СТРОК ПОВНОВАЖЕНЬ рад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голів</w:t>
      </w:r>
      <w:proofErr w:type="spellEnd"/>
      <w:r>
        <w:t xml:space="preserve"> </w:t>
      </w:r>
      <w:proofErr w:type="spellStart"/>
      <w:r>
        <w:t>п’ятьма</w:t>
      </w:r>
      <w:proofErr w:type="spellEnd"/>
      <w:r>
        <w:t xml:space="preserve"> роками.</w:t>
      </w:r>
    </w:p>
    <w:p w:rsidR="00E947A6" w:rsidRDefault="00E947A6" w:rsidP="00E947A6">
      <w:r>
        <w:t xml:space="preserve">5. У </w:t>
      </w:r>
      <w:proofErr w:type="spellStart"/>
      <w:r>
        <w:t>цій</w:t>
      </w:r>
      <w:proofErr w:type="spellEnd"/>
      <w:r>
        <w:t xml:space="preserve"> 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ПОРЯДОК ФОРМУВАННЯ ВИКОНАВЧИХ ОРГАНІВ МІСЦЕВОГО САМОВРЯДУВАННЯ НА РАЙОННОМУ ТА ОБЛАСНОМУ </w:t>
      </w:r>
      <w:proofErr w:type="gramStart"/>
      <w:r>
        <w:t>Р</w:t>
      </w:r>
      <w:proofErr w:type="gramEnd"/>
      <w:r>
        <w:t>ІВНЯХ: «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та </w:t>
      </w:r>
      <w:proofErr w:type="spellStart"/>
      <w:r>
        <w:t>обласної</w:t>
      </w:r>
      <w:proofErr w:type="spellEnd"/>
      <w:r>
        <w:t xml:space="preserve"> рад </w:t>
      </w:r>
      <w:proofErr w:type="spellStart"/>
      <w:r>
        <w:t>обираються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радами та </w:t>
      </w:r>
      <w:proofErr w:type="spellStart"/>
      <w:r>
        <w:t>очолюють</w:t>
      </w:r>
      <w:proofErr w:type="spellEnd"/>
      <w:r>
        <w:t xml:space="preserve">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. </w:t>
      </w:r>
      <w:proofErr w:type="spellStart"/>
      <w:r>
        <w:t>Районна</w:t>
      </w:r>
      <w:proofErr w:type="spellEnd"/>
      <w:r>
        <w:t xml:space="preserve"> та </w:t>
      </w:r>
      <w:proofErr w:type="spellStart"/>
      <w:r>
        <w:t>обласна</w:t>
      </w:r>
      <w:proofErr w:type="spellEnd"/>
      <w:r>
        <w:t xml:space="preserve"> рада за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обраного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склад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gramStart"/>
      <w:r>
        <w:t>ради</w:t>
      </w:r>
      <w:proofErr w:type="gramEnd"/>
      <w:r>
        <w:t>».</w:t>
      </w:r>
    </w:p>
    <w:p w:rsidR="00E947A6" w:rsidRPr="00E947A6" w:rsidRDefault="00E947A6" w:rsidP="00E947A6">
      <w:pPr>
        <w:rPr>
          <w:lang w:val="uk-UA"/>
        </w:rPr>
      </w:pPr>
      <w:r>
        <w:t xml:space="preserve">6. </w:t>
      </w:r>
      <w:proofErr w:type="spellStart"/>
      <w:r>
        <w:t>Стаття</w:t>
      </w:r>
      <w:proofErr w:type="spellEnd"/>
      <w:r>
        <w:t xml:space="preserve"> 142 (</w:t>
      </w:r>
      <w:proofErr w:type="spellStart"/>
      <w:r>
        <w:t>розділ</w:t>
      </w:r>
      <w:proofErr w:type="spellEnd"/>
      <w:r>
        <w:t xml:space="preserve"> ХІ) </w:t>
      </w:r>
      <w:proofErr w:type="spellStart"/>
      <w:r>
        <w:t>визначає</w:t>
      </w:r>
      <w:proofErr w:type="spellEnd"/>
      <w:r>
        <w:t xml:space="preserve"> </w:t>
      </w:r>
      <w:proofErr w:type="gramStart"/>
      <w:r>
        <w:t>МАТЕР</w:t>
      </w:r>
      <w:proofErr w:type="gramEnd"/>
      <w:r>
        <w:t xml:space="preserve">ІАЛЬНІ ТА ФІНАНСОВІ ОСНОВИ МІСЦЕВОГО САМОВРЯДУВАННЯ. Тут </w:t>
      </w:r>
      <w:proofErr w:type="spellStart"/>
      <w:r>
        <w:t>закріплене</w:t>
      </w:r>
      <w:proofErr w:type="spellEnd"/>
      <w:r>
        <w:t xml:space="preserve"> право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на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загальнонаціональних</w:t>
      </w:r>
      <w:proofErr w:type="spellEnd"/>
      <w:r>
        <w:t xml:space="preserve"> </w:t>
      </w:r>
      <w:proofErr w:type="spellStart"/>
      <w:r>
        <w:t>податкі</w:t>
      </w:r>
      <w:proofErr w:type="gramStart"/>
      <w:r>
        <w:t>в</w:t>
      </w:r>
      <w:proofErr w:type="spellEnd"/>
      <w:proofErr w:type="gramEnd"/>
      <w:r>
        <w:t>.</w:t>
      </w:r>
    </w:p>
    <w:p w:rsidR="00E947A6" w:rsidRDefault="00E947A6" w:rsidP="00E947A6">
      <w:proofErr w:type="spellStart"/>
      <w:r>
        <w:t>Принциповим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момент </w:t>
      </w:r>
      <w:proofErr w:type="spellStart"/>
      <w:proofErr w:type="gramStart"/>
      <w:r>
        <w:t>ч</w:t>
      </w:r>
      <w:proofErr w:type="gramEnd"/>
      <w:r>
        <w:t>іткої</w:t>
      </w:r>
      <w:proofErr w:type="spellEnd"/>
      <w:r>
        <w:t xml:space="preserve"> </w:t>
      </w:r>
      <w:proofErr w:type="spellStart"/>
      <w:r>
        <w:t>фіксації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повноваженням</w:t>
      </w:r>
      <w:proofErr w:type="spellEnd"/>
      <w:r>
        <w:t xml:space="preserve">, </w:t>
      </w:r>
      <w:proofErr w:type="spellStart"/>
      <w:r>
        <w:t>передбаченим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та законами».</w:t>
      </w:r>
    </w:p>
    <w:p w:rsidR="00E947A6" w:rsidRPr="00E947A6" w:rsidRDefault="00E947A6" w:rsidP="00E947A6">
      <w:proofErr w:type="spellStart"/>
      <w:r>
        <w:t>Також</w:t>
      </w:r>
      <w:proofErr w:type="spellEnd"/>
      <w:r>
        <w:t xml:space="preserve"> </w:t>
      </w:r>
      <w:proofErr w:type="spellStart"/>
      <w:r>
        <w:t>закріплено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компенсуються</w:t>
      </w:r>
      <w:proofErr w:type="spellEnd"/>
      <w:r>
        <w:t xml:space="preserve"> державою».</w:t>
      </w:r>
    </w:p>
    <w:p w:rsidR="00E947A6" w:rsidRPr="00E947A6" w:rsidRDefault="00E947A6" w:rsidP="00E947A6">
      <w:r>
        <w:t xml:space="preserve">7. У </w:t>
      </w:r>
      <w:proofErr w:type="spellStart"/>
      <w:r>
        <w:t>статті</w:t>
      </w:r>
      <w:proofErr w:type="spellEnd"/>
      <w:r>
        <w:t xml:space="preserve"> 143 (</w:t>
      </w:r>
      <w:proofErr w:type="spellStart"/>
      <w:r>
        <w:t>розділ</w:t>
      </w:r>
      <w:proofErr w:type="spellEnd"/>
      <w:r>
        <w:t xml:space="preserve"> ХІ)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розмежування</w:t>
      </w:r>
      <w:proofErr w:type="spellEnd"/>
      <w:r>
        <w:t xml:space="preserve">  ВЛАСНИХ І ДЕЛЕГОВАНИХ  ПОВНОВАЖЕНЬ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не </w:t>
      </w:r>
      <w:proofErr w:type="spellStart"/>
      <w:r>
        <w:t>деталізувати</w:t>
      </w:r>
      <w:proofErr w:type="spellEnd"/>
      <w:r>
        <w:t xml:space="preserve"> в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, </w:t>
      </w:r>
      <w:proofErr w:type="spellStart"/>
      <w:r>
        <w:t>залишивши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вичерпного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Закону. </w:t>
      </w:r>
      <w:proofErr w:type="spellStart"/>
      <w:r>
        <w:t>Зафіксовано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«держава </w:t>
      </w:r>
      <w:proofErr w:type="spellStart"/>
      <w:r>
        <w:t>фінансує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(</w:t>
      </w:r>
      <w:proofErr w:type="spellStart"/>
      <w:r>
        <w:t>делегованих</w:t>
      </w:r>
      <w:proofErr w:type="spellEnd"/>
      <w:r>
        <w:t xml:space="preserve">) </w:t>
      </w:r>
      <w:proofErr w:type="spellStart"/>
      <w:r>
        <w:t>повноважень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Державного бюджету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шляхом </w:t>
      </w:r>
      <w:proofErr w:type="spellStart"/>
      <w:r>
        <w:t>віднесення</w:t>
      </w:r>
      <w:proofErr w:type="spellEnd"/>
      <w:r>
        <w:t xml:space="preserve"> до </w:t>
      </w:r>
      <w:proofErr w:type="spellStart"/>
      <w:r>
        <w:t>місцевого</w:t>
      </w:r>
      <w:proofErr w:type="spellEnd"/>
      <w:r>
        <w:t xml:space="preserve"> бюджету у </w:t>
      </w:r>
      <w:proofErr w:type="spellStart"/>
      <w:r>
        <w:t>встановленому</w:t>
      </w:r>
      <w:proofErr w:type="spellEnd"/>
      <w:r>
        <w:t xml:space="preserve"> законом порядку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загальнодержавних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передає</w:t>
      </w:r>
      <w:proofErr w:type="spellEnd"/>
      <w:r>
        <w:t xml:space="preserve"> органам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ідповідні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».</w:t>
      </w:r>
    </w:p>
    <w:p w:rsidR="00E947A6" w:rsidRPr="00E947A6" w:rsidRDefault="00E947A6" w:rsidP="00E947A6">
      <w:r>
        <w:lastRenderedPageBreak/>
        <w:t xml:space="preserve">8. </w:t>
      </w:r>
      <w:proofErr w:type="gramStart"/>
      <w:r>
        <w:t>З</w:t>
      </w:r>
      <w:proofErr w:type="gram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вилучено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ними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підконтрольні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органам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». </w:t>
      </w:r>
      <w:proofErr w:type="spellStart"/>
      <w:r>
        <w:t>Тепер</w:t>
      </w:r>
      <w:proofErr w:type="spellEnd"/>
      <w:r>
        <w:t xml:space="preserve"> ОМС ВІДПОВІДАЛЬНІ ТІЛЬКИ ПЕРЕД ЗАКОНОМ (ст. 144 – «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мотивів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невідповідності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законам </w:t>
      </w:r>
      <w:proofErr w:type="spellStart"/>
      <w:r>
        <w:t>України</w:t>
      </w:r>
      <w:proofErr w:type="spellEnd"/>
      <w:r>
        <w:t xml:space="preserve"> в порядку </w:t>
      </w:r>
      <w:proofErr w:type="spellStart"/>
      <w:r>
        <w:t>і</w:t>
      </w:r>
      <w:proofErr w:type="spellEnd"/>
      <w:r>
        <w:t xml:space="preserve"> строки, </w:t>
      </w:r>
      <w:proofErr w:type="spellStart"/>
      <w:r>
        <w:t>визначені</w:t>
      </w:r>
      <w:proofErr w:type="spellEnd"/>
      <w:r>
        <w:t xml:space="preserve"> законом, </w:t>
      </w:r>
      <w:proofErr w:type="spellStart"/>
      <w:r>
        <w:t>зупиняються</w:t>
      </w:r>
      <w:proofErr w:type="spellEnd"/>
      <w:r>
        <w:t xml:space="preserve"> головами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одночасним</w:t>
      </w:r>
      <w:proofErr w:type="spellEnd"/>
      <w:r>
        <w:t xml:space="preserve"> </w:t>
      </w:r>
      <w:proofErr w:type="spellStart"/>
      <w:r>
        <w:t>зверненням</w:t>
      </w:r>
      <w:proofErr w:type="spellEnd"/>
      <w:r>
        <w:t xml:space="preserve"> до суду»).</w:t>
      </w:r>
    </w:p>
    <w:p w:rsidR="00E947A6" w:rsidRPr="00E947A6" w:rsidRDefault="00E947A6" w:rsidP="00E947A6">
      <w:r>
        <w:t xml:space="preserve">9. </w:t>
      </w:r>
      <w:proofErr w:type="gramStart"/>
      <w:r>
        <w:t>Новою</w:t>
      </w:r>
      <w:proofErr w:type="gramEnd"/>
      <w:r>
        <w:t xml:space="preserve"> у </w:t>
      </w:r>
      <w:proofErr w:type="spellStart"/>
      <w:r>
        <w:t>змінах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СТВОРЕННЯ МІСЦЕВИХ ДЕРЖАВНИХ ПРЕДСТАВНИЦТВ. У </w:t>
      </w:r>
      <w:proofErr w:type="spellStart"/>
      <w:r>
        <w:t>статті</w:t>
      </w:r>
      <w:proofErr w:type="spellEnd"/>
      <w:r>
        <w:t xml:space="preserve"> 118 (</w:t>
      </w:r>
      <w:proofErr w:type="spellStart"/>
      <w:r>
        <w:t>розділ</w:t>
      </w:r>
      <w:proofErr w:type="spellEnd"/>
      <w:r>
        <w:t xml:space="preserve"> VІ) </w:t>
      </w:r>
      <w:proofErr w:type="spellStart"/>
      <w:r>
        <w:t>зазначено</w:t>
      </w:r>
      <w:proofErr w:type="spellEnd"/>
      <w:r>
        <w:t>: «</w:t>
      </w:r>
      <w:proofErr w:type="spellStart"/>
      <w:r>
        <w:t>Виконавчу</w:t>
      </w:r>
      <w:proofErr w:type="spellEnd"/>
      <w:r>
        <w:t xml:space="preserve"> </w:t>
      </w:r>
      <w:proofErr w:type="spellStart"/>
      <w:r>
        <w:t>владу</w:t>
      </w:r>
      <w:proofErr w:type="spellEnd"/>
      <w:r>
        <w:t xml:space="preserve"> в областях </w:t>
      </w:r>
      <w:proofErr w:type="spellStart"/>
      <w:r>
        <w:t>і</w:t>
      </w:r>
      <w:proofErr w:type="spellEnd"/>
      <w:r>
        <w:t xml:space="preserve"> районах,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та у </w:t>
      </w:r>
      <w:proofErr w:type="spellStart"/>
      <w:r>
        <w:t>Севастополі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>» (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префекти</w:t>
      </w:r>
      <w:proofErr w:type="spellEnd"/>
      <w:r>
        <w:t>).</w:t>
      </w:r>
    </w:p>
    <w:p w:rsidR="00E947A6" w:rsidRPr="00E947A6" w:rsidRDefault="00E947A6" w:rsidP="00E947A6">
      <w:r>
        <w:t xml:space="preserve">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ПОРЯДОК ПРИЗНАЧЕННЯ ТА ЗВІЛЬНЕННЯ ГОЛІВ ДЕРЖАВНИХ ПРЕДСТАВНИЦТВ: «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 </w:t>
      </w:r>
      <w:proofErr w:type="spellStart"/>
      <w:r>
        <w:t>призначаються</w:t>
      </w:r>
      <w:proofErr w:type="spellEnd"/>
      <w:r>
        <w:t xml:space="preserve"> на посаду та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посади Президентом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порядку, </w:t>
      </w:r>
      <w:proofErr w:type="spellStart"/>
      <w:r>
        <w:t>визначеному</w:t>
      </w:r>
      <w:proofErr w:type="spellEnd"/>
      <w:r>
        <w:t xml:space="preserve"> законом».</w:t>
      </w:r>
    </w:p>
    <w:p w:rsidR="00E947A6" w:rsidRPr="00E947A6" w:rsidRDefault="00E947A6" w:rsidP="00E947A6">
      <w:pPr>
        <w:rPr>
          <w:lang w:val="uk-UA"/>
        </w:rPr>
      </w:pPr>
      <w:proofErr w:type="spellStart"/>
      <w:r>
        <w:t>Оскільки</w:t>
      </w:r>
      <w:proofErr w:type="spellEnd"/>
      <w:r>
        <w:t xml:space="preserve"> основною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функцією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нагляд</w:t>
      </w:r>
      <w:proofErr w:type="spellEnd"/>
      <w:r>
        <w:t xml:space="preserve"> за </w:t>
      </w:r>
      <w:proofErr w:type="spellStart"/>
      <w:r>
        <w:t>дотриманням</w:t>
      </w:r>
      <w:proofErr w:type="spellEnd"/>
      <w:r>
        <w:t xml:space="preserve"> закону в </w:t>
      </w:r>
      <w:proofErr w:type="spellStart"/>
      <w:r>
        <w:t>регіонах</w:t>
      </w:r>
      <w:proofErr w:type="spellEnd"/>
      <w:r>
        <w:t xml:space="preserve">, </w:t>
      </w:r>
      <w:proofErr w:type="spellStart"/>
      <w:r>
        <w:t>логічним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ідзвітність</w:t>
      </w:r>
      <w:proofErr w:type="spellEnd"/>
      <w:r>
        <w:t xml:space="preserve"> </w:t>
      </w:r>
      <w:proofErr w:type="spellStart"/>
      <w:r>
        <w:t>Президентові</w:t>
      </w:r>
      <w:proofErr w:type="spellEnd"/>
      <w:r>
        <w:t xml:space="preserve"> як гаранту </w:t>
      </w:r>
      <w:proofErr w:type="spellStart"/>
      <w:r>
        <w:t>Конституції</w:t>
      </w:r>
      <w:proofErr w:type="spellEnd"/>
      <w:r>
        <w:t xml:space="preserve">. </w:t>
      </w:r>
      <w:proofErr w:type="spellStart"/>
      <w:r>
        <w:t>Натомість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балансу </w:t>
      </w:r>
      <w:proofErr w:type="spellStart"/>
      <w:r>
        <w:t>влад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та </w:t>
      </w:r>
      <w:proofErr w:type="spellStart"/>
      <w:r>
        <w:t>підконтрольність</w:t>
      </w:r>
      <w:proofErr w:type="spellEnd"/>
      <w:r>
        <w:t xml:space="preserve"> </w:t>
      </w:r>
      <w:proofErr w:type="spellStart"/>
      <w:r>
        <w:t>голів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У той же час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дискусійним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остаточне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як </w:t>
      </w:r>
      <w:proofErr w:type="spellStart"/>
      <w:r>
        <w:t>визначаться</w:t>
      </w:r>
      <w:proofErr w:type="spellEnd"/>
      <w:r>
        <w:t xml:space="preserve"> </w:t>
      </w:r>
      <w:proofErr w:type="spellStart"/>
      <w:r>
        <w:t>законодавці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в </w:t>
      </w:r>
      <w:proofErr w:type="spellStart"/>
      <w:r>
        <w:t>трикутнику</w:t>
      </w:r>
      <w:proofErr w:type="spellEnd"/>
      <w:r>
        <w:t xml:space="preserve"> </w:t>
      </w:r>
      <w:proofErr w:type="spellStart"/>
      <w:r>
        <w:t>Верховна</w:t>
      </w:r>
      <w:proofErr w:type="spellEnd"/>
      <w:r>
        <w:t xml:space="preserve"> Рада –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– Президент. </w:t>
      </w:r>
      <w:proofErr w:type="spellStart"/>
      <w:r>
        <w:t>Допустимим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наділення</w:t>
      </w:r>
      <w:proofErr w:type="spellEnd"/>
      <w:r>
        <w:t xml:space="preserve"> правом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голів</w:t>
      </w:r>
      <w:proofErr w:type="spellEnd"/>
      <w:r>
        <w:t xml:space="preserve">  як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Президента.</w:t>
      </w:r>
    </w:p>
    <w:p w:rsidR="00E947A6" w:rsidRPr="00E947A6" w:rsidRDefault="00E947A6" w:rsidP="00E947A6">
      <w:pPr>
        <w:rPr>
          <w:lang w:val="uk-UA"/>
        </w:rPr>
      </w:pPr>
      <w:r>
        <w:t xml:space="preserve">10. У </w:t>
      </w:r>
      <w:proofErr w:type="spellStart"/>
      <w:r>
        <w:t>статті</w:t>
      </w:r>
      <w:proofErr w:type="spellEnd"/>
      <w:r>
        <w:t xml:space="preserve"> 119 (</w:t>
      </w:r>
      <w:proofErr w:type="spellStart"/>
      <w:r>
        <w:t>розділ</w:t>
      </w:r>
      <w:proofErr w:type="spellEnd"/>
      <w:r>
        <w:t xml:space="preserve"> VІ) </w:t>
      </w:r>
      <w:proofErr w:type="spellStart"/>
      <w:r>
        <w:t>визначені</w:t>
      </w:r>
      <w:proofErr w:type="spellEnd"/>
      <w:r>
        <w:t xml:space="preserve"> ПОВНОВАЖЕННЯ ГОЛІВ РАЙОННИХ ТА ОБЛАСНИХ ДЕРЖАВНИХ ПРЕДСТАВНИЦТВ. </w:t>
      </w:r>
      <w:proofErr w:type="spellStart"/>
      <w:proofErr w:type="gramStart"/>
      <w:r>
        <w:t>Всього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– </w:t>
      </w:r>
      <w:proofErr w:type="spellStart"/>
      <w:r>
        <w:t>нагляд</w:t>
      </w:r>
      <w:proofErr w:type="spellEnd"/>
      <w:r>
        <w:t xml:space="preserve"> за </w:t>
      </w:r>
      <w:proofErr w:type="spellStart"/>
      <w:r>
        <w:t>відповідністю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та законам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координація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координація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на </w:t>
      </w:r>
      <w:proofErr w:type="spellStart"/>
      <w:r>
        <w:t>місцях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надзвичайного</w:t>
      </w:r>
      <w:proofErr w:type="spellEnd"/>
      <w:r>
        <w:t xml:space="preserve"> та </w:t>
      </w:r>
      <w:proofErr w:type="spellStart"/>
      <w:r>
        <w:t>воєнного</w:t>
      </w:r>
      <w:proofErr w:type="spellEnd"/>
      <w:r>
        <w:t xml:space="preserve"> стану</w:t>
      </w:r>
      <w:proofErr w:type="gramEnd"/>
    </w:p>
    <w:p w:rsidR="00E947A6" w:rsidRPr="00E947A6" w:rsidRDefault="00E947A6" w:rsidP="00E947A6">
      <w:pPr>
        <w:rPr>
          <w:lang w:val="uk-UA"/>
        </w:rPr>
      </w:pPr>
      <w:r w:rsidRPr="00E947A6">
        <w:rPr>
          <w:lang w:val="uk-UA"/>
        </w:rPr>
        <w:t>Передбачено (знову ж таки з метою забезпечення балансу влад) , що «рішення голів державних представництв, що суперечать Конституції та законам України, можуть бути відповідно до закону скасовані Кабінетом Міністрів України».</w:t>
      </w:r>
    </w:p>
    <w:p w:rsidR="00E947A6" w:rsidRPr="00E947A6" w:rsidRDefault="00E947A6" w:rsidP="00E947A6">
      <w:r>
        <w:t xml:space="preserve">11.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VI </w:t>
      </w:r>
      <w:proofErr w:type="gramStart"/>
      <w:r>
        <w:t xml:space="preserve">( </w:t>
      </w:r>
      <w:proofErr w:type="gramEnd"/>
      <w:r>
        <w:t xml:space="preserve">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статей) </w:t>
      </w:r>
      <w:proofErr w:type="spellStart"/>
      <w:r>
        <w:t>вилучено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ліквідувати</w:t>
      </w:r>
      <w:proofErr w:type="spellEnd"/>
      <w:r>
        <w:t>.</w:t>
      </w:r>
    </w:p>
    <w:p w:rsidR="00E947A6" w:rsidRDefault="00E947A6" w:rsidP="00E947A6">
      <w:r>
        <w:t xml:space="preserve">12.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до </w:t>
      </w:r>
      <w:proofErr w:type="spellStart"/>
      <w:r>
        <w:t>розділів</w:t>
      </w:r>
      <w:proofErr w:type="spellEnd"/>
      <w:r>
        <w:t xml:space="preserve"> ІV (</w:t>
      </w:r>
      <w:proofErr w:type="spellStart"/>
      <w:r>
        <w:t>Верховна</w:t>
      </w:r>
      <w:proofErr w:type="spellEnd"/>
      <w:r>
        <w:t xml:space="preserve"> Рада) </w:t>
      </w:r>
      <w:proofErr w:type="spellStart"/>
      <w:r>
        <w:t>і</w:t>
      </w:r>
      <w:proofErr w:type="spellEnd"/>
      <w:r>
        <w:t xml:space="preserve"> V (Президент </w:t>
      </w:r>
      <w:proofErr w:type="spellStart"/>
      <w:r>
        <w:t>України</w:t>
      </w:r>
      <w:proofErr w:type="spellEnd"/>
      <w:r>
        <w:t xml:space="preserve">). </w:t>
      </w:r>
      <w:proofErr w:type="spellStart"/>
      <w:r>
        <w:t>Принциповим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ВИЛУЧЕННЯ </w:t>
      </w:r>
      <w:proofErr w:type="gramStart"/>
      <w:r>
        <w:t>З</w:t>
      </w:r>
      <w:proofErr w:type="gramEnd"/>
      <w:r>
        <w:t xml:space="preserve"> ПОВНОВАЖЕНЬ ВЕРХОВНОЇ РАДИ (</w:t>
      </w:r>
      <w:proofErr w:type="spellStart"/>
      <w:r>
        <w:t>стаття</w:t>
      </w:r>
      <w:proofErr w:type="spellEnd"/>
      <w:r>
        <w:t xml:space="preserve"> 85, </w:t>
      </w:r>
      <w:proofErr w:type="spellStart"/>
      <w:r>
        <w:t>розділ</w:t>
      </w:r>
      <w:proofErr w:type="spellEnd"/>
      <w:r>
        <w:t xml:space="preserve"> ІV) ТИХ, ЯКІ НЕ Є ПОЛІТИЧНИМИ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віднесені</w:t>
      </w:r>
      <w:proofErr w:type="spellEnd"/>
      <w:r>
        <w:t xml:space="preserve">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:</w:t>
      </w:r>
    </w:p>
    <w:p w:rsidR="00E947A6" w:rsidRDefault="00E947A6" w:rsidP="00E947A6">
      <w:r>
        <w:t>«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чергових</w:t>
      </w:r>
      <w:proofErr w:type="spellEnd"/>
      <w:r>
        <w:t xml:space="preserve"> та </w:t>
      </w:r>
      <w:proofErr w:type="spellStart"/>
      <w:r>
        <w:t>позачергових</w:t>
      </w:r>
      <w:proofErr w:type="spellEnd"/>
      <w:r>
        <w:t xml:space="preserve"> </w:t>
      </w:r>
      <w:proofErr w:type="spellStart"/>
      <w:r>
        <w:t>виборів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». </w:t>
      </w:r>
      <w:proofErr w:type="spellStart"/>
      <w:r>
        <w:t>Натомість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виборів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відбуватись</w:t>
      </w:r>
      <w:proofErr w:type="spellEnd"/>
      <w:r>
        <w:t xml:space="preserve"> автоматично при </w:t>
      </w:r>
      <w:proofErr w:type="spellStart"/>
      <w:r>
        <w:t>виникненні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</w:t>
      </w:r>
      <w:proofErr w:type="spellEnd"/>
      <w:r>
        <w:t xml:space="preserve"> – </w:t>
      </w:r>
      <w:proofErr w:type="spellStart"/>
      <w:r>
        <w:t>питання</w:t>
      </w:r>
      <w:proofErr w:type="spellEnd"/>
      <w:r>
        <w:t xml:space="preserve"> не носить </w:t>
      </w:r>
      <w:proofErr w:type="spellStart"/>
      <w:r>
        <w:t>політичного</w:t>
      </w:r>
      <w:proofErr w:type="spellEnd"/>
      <w:r>
        <w:t xml:space="preserve"> характеру (</w:t>
      </w:r>
      <w:proofErr w:type="spellStart"/>
      <w:r>
        <w:t>стаття</w:t>
      </w:r>
      <w:proofErr w:type="spellEnd"/>
      <w:r>
        <w:t xml:space="preserve"> 141, </w:t>
      </w:r>
      <w:proofErr w:type="spellStart"/>
      <w:r>
        <w:t>розділ</w:t>
      </w:r>
      <w:proofErr w:type="spellEnd"/>
      <w:r>
        <w:t xml:space="preserve"> ХІ)</w:t>
      </w:r>
    </w:p>
    <w:p w:rsidR="00E947A6" w:rsidRDefault="00E947A6" w:rsidP="00E947A6">
      <w:r>
        <w:t>«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,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меж </w:t>
      </w:r>
      <w:proofErr w:type="spellStart"/>
      <w:r>
        <w:t>районів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віднесення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до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,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перейменування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»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не </w:t>
      </w:r>
      <w:proofErr w:type="spellStart"/>
      <w:r>
        <w:t>політичне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 </w:t>
      </w:r>
      <w:proofErr w:type="spellStart"/>
      <w:r>
        <w:t>своєю</w:t>
      </w:r>
      <w:proofErr w:type="spellEnd"/>
      <w:r>
        <w:t xml:space="preserve"> природою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віднесене</w:t>
      </w:r>
      <w:proofErr w:type="spellEnd"/>
      <w:r>
        <w:t xml:space="preserve">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( </w:t>
      </w:r>
      <w:proofErr w:type="spellStart"/>
      <w:r>
        <w:t>стаття</w:t>
      </w:r>
      <w:proofErr w:type="spellEnd"/>
      <w:r>
        <w:t xml:space="preserve"> 116, п. 2.1.).</w:t>
      </w:r>
    </w:p>
    <w:p w:rsidR="00E947A6" w:rsidRDefault="00E947A6" w:rsidP="00E947A6"/>
    <w:p w:rsidR="00AE224A" w:rsidRDefault="00E947A6" w:rsidP="00E947A6">
      <w:proofErr w:type="spellStart"/>
      <w:r>
        <w:t>Прийняття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основу для </w:t>
      </w:r>
      <w:proofErr w:type="spellStart"/>
      <w:r>
        <w:t>схвалення</w:t>
      </w:r>
      <w:proofErr w:type="spellEnd"/>
      <w:r>
        <w:t xml:space="preserve"> низки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реалізації</w:t>
      </w:r>
      <w:proofErr w:type="spellEnd"/>
      <w:r>
        <w:t xml:space="preserve"> 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законопроектів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готуються</w:t>
      </w:r>
      <w:proofErr w:type="spellEnd"/>
      <w:r>
        <w:t xml:space="preserve"> – нова </w:t>
      </w:r>
      <w:proofErr w:type="spellStart"/>
      <w:r>
        <w:t>редакція</w:t>
      </w:r>
      <w:proofErr w:type="spellEnd"/>
      <w:r>
        <w:t xml:space="preserve"> закону 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закон про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представництва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до бюджетного кодексу, </w:t>
      </w:r>
      <w:proofErr w:type="spellStart"/>
      <w:r>
        <w:t>зміни</w:t>
      </w:r>
      <w:proofErr w:type="spellEnd"/>
      <w:r>
        <w:t xml:space="preserve"> до низки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виконавчими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>.</w:t>
      </w:r>
    </w:p>
    <w:sectPr w:rsidR="00AE224A" w:rsidSect="00AE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A6"/>
    <w:rsid w:val="00AE224A"/>
    <w:rsid w:val="00E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8025</Characters>
  <Application>Microsoft Office Word</Application>
  <DocSecurity>0</DocSecurity>
  <Lines>66</Lines>
  <Paragraphs>18</Paragraphs>
  <ScaleCrop>false</ScaleCrop>
  <Company>HOME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2014-10-22T07:54:00Z</dcterms:created>
  <dcterms:modified xsi:type="dcterms:W3CDTF">2014-10-22T07:57:00Z</dcterms:modified>
</cp:coreProperties>
</file>