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BE" w:rsidRDefault="00D371BE" w:rsidP="0054019A">
      <w:pPr>
        <w:jc w:val="right"/>
      </w:pPr>
    </w:p>
    <w:p w:rsidR="00D371BE" w:rsidRDefault="00D371BE" w:rsidP="0054019A">
      <w:pPr>
        <w:jc w:val="right"/>
      </w:pPr>
      <w:r>
        <w:t xml:space="preserve">Додаток </w:t>
      </w:r>
    </w:p>
    <w:p w:rsidR="00D371BE" w:rsidRPr="00275C3F" w:rsidRDefault="00D371BE" w:rsidP="00275C3F">
      <w:pPr>
        <w:jc w:val="right"/>
      </w:pPr>
      <w:r>
        <w:t>До проекту рішення</w:t>
      </w:r>
    </w:p>
    <w:p w:rsidR="00D371BE" w:rsidRPr="001141F6"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b/>
          <w:i/>
          <w:color w:val="003300"/>
          <w:sz w:val="96"/>
          <w:szCs w:val="96"/>
        </w:rPr>
      </w:pPr>
      <w:r w:rsidRPr="001141F6">
        <w:rPr>
          <w:b/>
          <w:i/>
          <w:color w:val="003300"/>
          <w:sz w:val="96"/>
          <w:szCs w:val="96"/>
        </w:rPr>
        <w:t xml:space="preserve">Звіт </w:t>
      </w:r>
    </w:p>
    <w:p w:rsidR="00D371BE"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b/>
          <w:i/>
          <w:color w:val="003300"/>
          <w:sz w:val="56"/>
          <w:szCs w:val="56"/>
        </w:rPr>
      </w:pPr>
      <w:r w:rsidRPr="001141F6">
        <w:rPr>
          <w:b/>
          <w:i/>
          <w:color w:val="003300"/>
          <w:sz w:val="56"/>
          <w:szCs w:val="56"/>
        </w:rPr>
        <w:t xml:space="preserve">голови Тальнівської районної </w:t>
      </w:r>
    </w:p>
    <w:p w:rsidR="00D371BE"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b/>
          <w:i/>
          <w:color w:val="003300"/>
          <w:sz w:val="56"/>
          <w:szCs w:val="56"/>
        </w:rPr>
      </w:pPr>
      <w:r w:rsidRPr="001141F6">
        <w:rPr>
          <w:b/>
          <w:i/>
          <w:color w:val="003300"/>
          <w:sz w:val="56"/>
          <w:szCs w:val="56"/>
        </w:rPr>
        <w:t xml:space="preserve">державної адміністрації </w:t>
      </w:r>
    </w:p>
    <w:p w:rsidR="00D371BE" w:rsidRPr="001141F6"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b/>
          <w:i/>
          <w:color w:val="003300"/>
          <w:sz w:val="56"/>
          <w:szCs w:val="56"/>
        </w:rPr>
      </w:pPr>
      <w:r w:rsidRPr="001141F6">
        <w:rPr>
          <w:b/>
          <w:i/>
          <w:color w:val="003300"/>
          <w:sz w:val="56"/>
          <w:szCs w:val="56"/>
        </w:rPr>
        <w:t>про виконання  Програми соціально-економічного та культурного  розвитку району,здійснення делегованих районною радою повноважень</w:t>
      </w:r>
    </w:p>
    <w:p w:rsidR="00D371BE" w:rsidRPr="001141F6"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b/>
          <w:i/>
          <w:color w:val="003300"/>
          <w:sz w:val="56"/>
          <w:szCs w:val="56"/>
        </w:rPr>
      </w:pPr>
      <w:r w:rsidRPr="001141F6">
        <w:rPr>
          <w:b/>
          <w:i/>
          <w:color w:val="003300"/>
          <w:sz w:val="56"/>
          <w:szCs w:val="56"/>
        </w:rPr>
        <w:t xml:space="preserve"> (за</w:t>
      </w:r>
      <w:r w:rsidR="00A7524B">
        <w:rPr>
          <w:b/>
          <w:i/>
          <w:color w:val="003300"/>
          <w:sz w:val="56"/>
          <w:szCs w:val="56"/>
        </w:rPr>
        <w:t xml:space="preserve"> </w:t>
      </w:r>
      <w:r w:rsidRPr="001141F6">
        <w:rPr>
          <w:b/>
          <w:i/>
          <w:color w:val="003300"/>
          <w:sz w:val="56"/>
          <w:szCs w:val="56"/>
        </w:rPr>
        <w:t>2016</w:t>
      </w:r>
      <w:r w:rsidR="00A7524B">
        <w:rPr>
          <w:b/>
          <w:i/>
          <w:color w:val="003300"/>
          <w:sz w:val="56"/>
          <w:szCs w:val="56"/>
        </w:rPr>
        <w:t xml:space="preserve"> рік-травень 2017 року</w:t>
      </w:r>
      <w:r w:rsidRPr="001141F6">
        <w:rPr>
          <w:b/>
          <w:i/>
          <w:color w:val="003300"/>
          <w:sz w:val="56"/>
          <w:szCs w:val="56"/>
        </w:rPr>
        <w:t xml:space="preserve"> )</w:t>
      </w:r>
    </w:p>
    <w:p w:rsidR="00D371BE" w:rsidRPr="001141F6"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b/>
          <w:color w:val="003300"/>
          <w:sz w:val="80"/>
          <w:szCs w:val="80"/>
        </w:rPr>
      </w:pPr>
    </w:p>
    <w:p w:rsidR="00D371BE"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color w:val="003300"/>
          <w:sz w:val="80"/>
          <w:szCs w:val="80"/>
        </w:rPr>
      </w:pPr>
    </w:p>
    <w:p w:rsidR="00D371BE"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color w:val="003300"/>
          <w:sz w:val="80"/>
          <w:szCs w:val="80"/>
        </w:rPr>
      </w:pPr>
    </w:p>
    <w:p w:rsidR="00D371BE" w:rsidRDefault="00D371BE" w:rsidP="0054019A">
      <w:pPr>
        <w:pBdr>
          <w:top w:val="thinThickThinLargeGap" w:sz="24" w:space="31" w:color="3366FF"/>
          <w:left w:val="thinThickThinLargeGap" w:sz="24" w:space="0" w:color="3366FF"/>
          <w:bottom w:val="thinThickThinLargeGap" w:sz="24" w:space="1" w:color="3366FF"/>
          <w:right w:val="thinThickThinLargeGap" w:sz="24" w:space="0" w:color="3366FF"/>
        </w:pBdr>
        <w:shd w:val="clear" w:color="auto" w:fill="FFFF99"/>
        <w:ind w:left="-720"/>
        <w:jc w:val="center"/>
        <w:rPr>
          <w:color w:val="003300"/>
          <w:sz w:val="80"/>
          <w:szCs w:val="80"/>
        </w:rPr>
      </w:pPr>
    </w:p>
    <w:p w:rsidR="00275C3F" w:rsidRDefault="00275C3F" w:rsidP="0054019A">
      <w:pPr>
        <w:ind w:left="57" w:right="57"/>
        <w:jc w:val="center"/>
        <w:rPr>
          <w:b/>
          <w:color w:val="000000"/>
          <w:sz w:val="24"/>
          <w:szCs w:val="24"/>
        </w:rPr>
      </w:pPr>
    </w:p>
    <w:p w:rsidR="00275C3F" w:rsidRDefault="00275C3F" w:rsidP="0054019A">
      <w:pPr>
        <w:ind w:left="57" w:right="57"/>
        <w:jc w:val="center"/>
        <w:rPr>
          <w:b/>
          <w:color w:val="000000"/>
          <w:sz w:val="24"/>
          <w:szCs w:val="24"/>
        </w:rPr>
      </w:pPr>
    </w:p>
    <w:p w:rsidR="00275C3F" w:rsidRDefault="00275C3F" w:rsidP="0054019A">
      <w:pPr>
        <w:ind w:left="57" w:right="57"/>
        <w:jc w:val="center"/>
        <w:rPr>
          <w:b/>
          <w:color w:val="000000"/>
          <w:sz w:val="24"/>
          <w:szCs w:val="24"/>
        </w:rPr>
      </w:pPr>
    </w:p>
    <w:p w:rsidR="00D371BE" w:rsidRPr="00365971" w:rsidRDefault="00D371BE" w:rsidP="00365971">
      <w:pPr>
        <w:spacing w:after="0"/>
        <w:ind w:left="57" w:right="57"/>
        <w:jc w:val="center"/>
        <w:rPr>
          <w:b/>
          <w:color w:val="000000"/>
          <w:sz w:val="24"/>
          <w:szCs w:val="24"/>
        </w:rPr>
      </w:pPr>
      <w:r w:rsidRPr="00365971">
        <w:rPr>
          <w:b/>
          <w:color w:val="000000"/>
          <w:sz w:val="24"/>
          <w:szCs w:val="24"/>
        </w:rPr>
        <w:lastRenderedPageBreak/>
        <w:t>ЗМІСТ</w:t>
      </w:r>
    </w:p>
    <w:tbl>
      <w:tblPr>
        <w:tblW w:w="10916" w:type="dxa"/>
        <w:tblInd w:w="108" w:type="dxa"/>
        <w:tblLook w:val="01E0"/>
      </w:tblPr>
      <w:tblGrid>
        <w:gridCol w:w="9072"/>
        <w:gridCol w:w="1134"/>
        <w:gridCol w:w="710"/>
      </w:tblGrid>
      <w:tr w:rsidR="00D371BE" w:rsidRPr="00365971" w:rsidTr="00450913">
        <w:trPr>
          <w:trHeight w:val="506"/>
        </w:trPr>
        <w:tc>
          <w:tcPr>
            <w:tcW w:w="9072" w:type="dxa"/>
          </w:tcPr>
          <w:p w:rsidR="00D371BE" w:rsidRPr="00365971" w:rsidRDefault="00D371BE" w:rsidP="00365971">
            <w:pPr>
              <w:spacing w:after="0" w:line="240" w:lineRule="atLeast"/>
              <w:ind w:left="57" w:right="57"/>
              <w:rPr>
                <w:rFonts w:eastAsia="Batang"/>
                <w:b/>
                <w:color w:val="000000"/>
                <w:sz w:val="24"/>
                <w:szCs w:val="24"/>
              </w:rPr>
            </w:pPr>
            <w:r w:rsidRPr="00365971">
              <w:rPr>
                <w:rFonts w:eastAsia="Batang"/>
                <w:b/>
                <w:color w:val="000000"/>
                <w:sz w:val="24"/>
                <w:szCs w:val="24"/>
              </w:rPr>
              <w:t xml:space="preserve">1. Вступна частина </w:t>
            </w:r>
          </w:p>
        </w:tc>
        <w:tc>
          <w:tcPr>
            <w:tcW w:w="1134" w:type="dxa"/>
          </w:tcPr>
          <w:p w:rsidR="00D371BE" w:rsidRPr="000F31F2" w:rsidRDefault="00BA05A4" w:rsidP="00365971">
            <w:pPr>
              <w:spacing w:after="0"/>
              <w:ind w:left="57" w:right="57"/>
              <w:jc w:val="both"/>
              <w:rPr>
                <w:rFonts w:eastAsia="Batang"/>
                <w:color w:val="000000"/>
                <w:sz w:val="24"/>
                <w:szCs w:val="24"/>
              </w:rPr>
            </w:pPr>
            <w:r w:rsidRPr="000F31F2">
              <w:rPr>
                <w:rFonts w:eastAsia="Batang"/>
                <w:color w:val="000000"/>
                <w:sz w:val="24"/>
                <w:szCs w:val="24"/>
              </w:rPr>
              <w:t>3</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1120"/>
        </w:trPr>
        <w:tc>
          <w:tcPr>
            <w:tcW w:w="9072" w:type="dxa"/>
          </w:tcPr>
          <w:p w:rsidR="006E2FE8" w:rsidRPr="00365971" w:rsidRDefault="00D371BE" w:rsidP="00365971">
            <w:pPr>
              <w:tabs>
                <w:tab w:val="left" w:pos="720"/>
              </w:tabs>
              <w:spacing w:after="0" w:line="240" w:lineRule="atLeast"/>
              <w:ind w:left="57" w:right="57"/>
              <w:jc w:val="both"/>
              <w:rPr>
                <w:color w:val="000000"/>
                <w:sz w:val="24"/>
                <w:szCs w:val="24"/>
              </w:rPr>
            </w:pPr>
            <w:r w:rsidRPr="00365971">
              <w:rPr>
                <w:b/>
                <w:color w:val="000000"/>
                <w:sz w:val="24"/>
                <w:szCs w:val="24"/>
              </w:rPr>
              <w:t>2. Соціально-економічний розвиток району.</w:t>
            </w:r>
            <w:r w:rsidRPr="00365971">
              <w:rPr>
                <w:color w:val="000000"/>
                <w:sz w:val="24"/>
                <w:szCs w:val="24"/>
              </w:rPr>
              <w:t xml:space="preserve"> </w:t>
            </w:r>
          </w:p>
          <w:p w:rsidR="00D371BE" w:rsidRPr="00365971" w:rsidRDefault="00D371BE" w:rsidP="00365971">
            <w:pPr>
              <w:tabs>
                <w:tab w:val="left" w:pos="720"/>
              </w:tabs>
              <w:spacing w:after="0" w:line="240" w:lineRule="atLeast"/>
              <w:ind w:left="318" w:right="57"/>
              <w:jc w:val="both"/>
              <w:rPr>
                <w:color w:val="000000"/>
                <w:sz w:val="24"/>
                <w:szCs w:val="24"/>
              </w:rPr>
            </w:pPr>
            <w:r w:rsidRPr="00365971">
              <w:rPr>
                <w:color w:val="000000"/>
                <w:sz w:val="24"/>
                <w:szCs w:val="24"/>
              </w:rPr>
              <w:t>Підсумки виконання районної Програми екон</w:t>
            </w:r>
            <w:r w:rsidR="009E42DC" w:rsidRPr="00365971">
              <w:rPr>
                <w:color w:val="000000"/>
                <w:sz w:val="24"/>
                <w:szCs w:val="24"/>
              </w:rPr>
              <w:t>омічного і соціального розвитку</w:t>
            </w:r>
            <w:r w:rsidRPr="00365971">
              <w:rPr>
                <w:color w:val="000000"/>
                <w:sz w:val="24"/>
                <w:szCs w:val="24"/>
              </w:rPr>
              <w:t>,</w:t>
            </w:r>
            <w:r w:rsidR="009E42DC" w:rsidRPr="00365971">
              <w:rPr>
                <w:color w:val="000000"/>
                <w:sz w:val="24"/>
                <w:szCs w:val="24"/>
              </w:rPr>
              <w:t xml:space="preserve"> бюджету та</w:t>
            </w:r>
            <w:r w:rsidRPr="00365971">
              <w:rPr>
                <w:color w:val="000000"/>
                <w:sz w:val="24"/>
                <w:szCs w:val="24"/>
              </w:rPr>
              <w:t xml:space="preserve"> делегованих повноважень.</w:t>
            </w:r>
          </w:p>
        </w:tc>
        <w:tc>
          <w:tcPr>
            <w:tcW w:w="1134" w:type="dxa"/>
          </w:tcPr>
          <w:p w:rsidR="00D371BE" w:rsidRPr="000F31F2" w:rsidRDefault="000F31F2" w:rsidP="00365971">
            <w:pPr>
              <w:spacing w:after="0"/>
              <w:ind w:left="57" w:right="57"/>
              <w:jc w:val="both"/>
              <w:rPr>
                <w:rFonts w:eastAsia="Batang"/>
                <w:color w:val="000000"/>
                <w:sz w:val="24"/>
                <w:szCs w:val="24"/>
              </w:rPr>
            </w:pPr>
            <w:r>
              <w:rPr>
                <w:rFonts w:eastAsia="Batang"/>
                <w:color w:val="000000"/>
                <w:sz w:val="24"/>
                <w:szCs w:val="24"/>
              </w:rPr>
              <w:t>5</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9"/>
        </w:trPr>
        <w:tc>
          <w:tcPr>
            <w:tcW w:w="9072" w:type="dxa"/>
          </w:tcPr>
          <w:p w:rsidR="00D371BE" w:rsidRPr="00365971" w:rsidRDefault="009E42DC" w:rsidP="00365971">
            <w:pPr>
              <w:spacing w:after="0" w:line="240" w:lineRule="atLeast"/>
              <w:ind w:left="57" w:right="57"/>
              <w:jc w:val="both"/>
              <w:rPr>
                <w:color w:val="000000"/>
                <w:sz w:val="24"/>
                <w:szCs w:val="24"/>
              </w:rPr>
            </w:pPr>
            <w:r w:rsidRPr="00365971">
              <w:rPr>
                <w:color w:val="000000"/>
                <w:sz w:val="24"/>
                <w:szCs w:val="24"/>
              </w:rPr>
              <w:t xml:space="preserve">2.1. </w:t>
            </w:r>
            <w:r w:rsidR="00D371BE" w:rsidRPr="00365971">
              <w:rPr>
                <w:color w:val="000000"/>
                <w:sz w:val="24"/>
                <w:szCs w:val="24"/>
              </w:rPr>
              <w:t>Бюджетна  політика</w:t>
            </w:r>
          </w:p>
        </w:tc>
        <w:tc>
          <w:tcPr>
            <w:tcW w:w="1134" w:type="dxa"/>
          </w:tcPr>
          <w:p w:rsidR="00D371BE" w:rsidRPr="000F31F2" w:rsidRDefault="000F31F2" w:rsidP="00365971">
            <w:pPr>
              <w:spacing w:after="0"/>
              <w:ind w:left="57" w:right="57"/>
              <w:jc w:val="both"/>
              <w:rPr>
                <w:rFonts w:eastAsia="Batang"/>
                <w:color w:val="000000"/>
                <w:sz w:val="24"/>
                <w:szCs w:val="24"/>
              </w:rPr>
            </w:pPr>
            <w:r>
              <w:rPr>
                <w:rFonts w:eastAsia="Batang"/>
                <w:color w:val="000000"/>
                <w:sz w:val="24"/>
                <w:szCs w:val="24"/>
              </w:rPr>
              <w:t>6</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517"/>
        </w:trPr>
        <w:tc>
          <w:tcPr>
            <w:tcW w:w="9072" w:type="dxa"/>
          </w:tcPr>
          <w:p w:rsidR="00D371BE" w:rsidRPr="00365971" w:rsidRDefault="009E42DC" w:rsidP="00365971">
            <w:pPr>
              <w:spacing w:after="0" w:line="240" w:lineRule="atLeast"/>
              <w:ind w:right="57"/>
              <w:jc w:val="both"/>
              <w:rPr>
                <w:color w:val="000000"/>
                <w:sz w:val="24"/>
                <w:szCs w:val="24"/>
              </w:rPr>
            </w:pPr>
            <w:r w:rsidRPr="00365971">
              <w:rPr>
                <w:color w:val="000000"/>
                <w:sz w:val="24"/>
                <w:szCs w:val="24"/>
              </w:rPr>
              <w:t xml:space="preserve"> 2.2. </w:t>
            </w:r>
            <w:r w:rsidR="00D371BE" w:rsidRPr="00365971">
              <w:rPr>
                <w:color w:val="000000"/>
                <w:sz w:val="24"/>
                <w:szCs w:val="24"/>
              </w:rPr>
              <w:t>Податкова  політика</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6-9</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358"/>
        </w:trPr>
        <w:tc>
          <w:tcPr>
            <w:tcW w:w="9072" w:type="dxa"/>
          </w:tcPr>
          <w:p w:rsidR="00D371BE" w:rsidRPr="00365971" w:rsidRDefault="009E42DC" w:rsidP="00365971">
            <w:pPr>
              <w:spacing w:after="0" w:line="240" w:lineRule="atLeast"/>
              <w:ind w:left="57" w:right="57"/>
              <w:jc w:val="both"/>
              <w:rPr>
                <w:color w:val="000000"/>
                <w:sz w:val="24"/>
                <w:szCs w:val="24"/>
              </w:rPr>
            </w:pPr>
            <w:r w:rsidRPr="00365971">
              <w:rPr>
                <w:color w:val="000000"/>
                <w:sz w:val="24"/>
                <w:szCs w:val="24"/>
              </w:rPr>
              <w:t xml:space="preserve">2.3. </w:t>
            </w:r>
            <w:r w:rsidR="00D371BE" w:rsidRPr="00365971">
              <w:rPr>
                <w:color w:val="000000"/>
                <w:sz w:val="24"/>
                <w:szCs w:val="24"/>
              </w:rPr>
              <w:t>Економічна  політика</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9</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2.4. </w:t>
            </w:r>
            <w:r w:rsidR="00D371BE" w:rsidRPr="00365971">
              <w:rPr>
                <w:color w:val="000000"/>
                <w:sz w:val="24"/>
                <w:szCs w:val="24"/>
              </w:rPr>
              <w:t>Агропромислова  галузь</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9-11</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2.4.1. </w:t>
            </w:r>
            <w:r w:rsidR="00D371BE" w:rsidRPr="00365971">
              <w:rPr>
                <w:color w:val="000000"/>
                <w:sz w:val="24"/>
                <w:szCs w:val="24"/>
              </w:rPr>
              <w:t>Рослинництво</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10</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2.4.2. </w:t>
            </w:r>
            <w:r w:rsidR="00D371BE" w:rsidRPr="00365971">
              <w:rPr>
                <w:color w:val="000000"/>
                <w:sz w:val="24"/>
                <w:szCs w:val="24"/>
              </w:rPr>
              <w:t>Тваринництво</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11</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2.4.3. </w:t>
            </w:r>
            <w:r w:rsidR="00D371BE" w:rsidRPr="00365971">
              <w:rPr>
                <w:color w:val="000000"/>
                <w:sz w:val="24"/>
                <w:szCs w:val="24"/>
              </w:rPr>
              <w:t>Земельні відносини, орендна  плата</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11</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2.5. </w:t>
            </w:r>
            <w:r w:rsidR="00D371BE" w:rsidRPr="00365971">
              <w:rPr>
                <w:color w:val="000000"/>
                <w:sz w:val="24"/>
                <w:szCs w:val="24"/>
              </w:rPr>
              <w:t xml:space="preserve"> Промисловий  сектор</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11</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2.6. </w:t>
            </w:r>
            <w:r w:rsidR="00D371BE" w:rsidRPr="00365971">
              <w:rPr>
                <w:color w:val="000000"/>
                <w:sz w:val="24"/>
                <w:szCs w:val="24"/>
              </w:rPr>
              <w:t>Малий  та  середній  бізнес</w:t>
            </w:r>
          </w:p>
        </w:tc>
        <w:tc>
          <w:tcPr>
            <w:tcW w:w="1134" w:type="dxa"/>
          </w:tcPr>
          <w:p w:rsidR="00D371BE" w:rsidRPr="000F31F2" w:rsidRDefault="00BD264D" w:rsidP="00365971">
            <w:pPr>
              <w:spacing w:after="0"/>
              <w:ind w:left="57" w:right="57"/>
              <w:jc w:val="both"/>
              <w:rPr>
                <w:rFonts w:eastAsia="Batang"/>
                <w:color w:val="000000"/>
                <w:sz w:val="24"/>
                <w:szCs w:val="24"/>
              </w:rPr>
            </w:pPr>
            <w:r>
              <w:rPr>
                <w:rFonts w:eastAsia="Batang"/>
                <w:color w:val="000000"/>
                <w:sz w:val="24"/>
                <w:szCs w:val="24"/>
              </w:rPr>
              <w:t>12</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2.7.</w:t>
            </w:r>
            <w:r w:rsidR="00D371BE" w:rsidRPr="00365971">
              <w:rPr>
                <w:color w:val="000000"/>
                <w:sz w:val="24"/>
                <w:szCs w:val="24"/>
              </w:rPr>
              <w:t xml:space="preserve"> Інвестиційна  діяльність</w:t>
            </w:r>
          </w:p>
          <w:p w:rsidR="00275C3F"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2.8.</w:t>
            </w:r>
            <w:r w:rsidR="00275C3F" w:rsidRPr="00365971">
              <w:rPr>
                <w:color w:val="000000"/>
                <w:sz w:val="24"/>
                <w:szCs w:val="24"/>
              </w:rPr>
              <w:t xml:space="preserve"> Природоохоронні заходи</w:t>
            </w:r>
          </w:p>
        </w:tc>
        <w:tc>
          <w:tcPr>
            <w:tcW w:w="1134" w:type="dxa"/>
          </w:tcPr>
          <w:p w:rsidR="00D371BE" w:rsidRDefault="00450913" w:rsidP="00365971">
            <w:pPr>
              <w:spacing w:after="0"/>
              <w:ind w:left="57" w:right="57"/>
              <w:jc w:val="both"/>
              <w:rPr>
                <w:rFonts w:eastAsia="Batang"/>
                <w:color w:val="000000"/>
                <w:sz w:val="24"/>
                <w:szCs w:val="24"/>
              </w:rPr>
            </w:pPr>
            <w:r>
              <w:rPr>
                <w:rFonts w:eastAsia="Batang"/>
                <w:color w:val="000000"/>
                <w:sz w:val="24"/>
                <w:szCs w:val="24"/>
              </w:rPr>
              <w:t>12-16</w:t>
            </w:r>
          </w:p>
          <w:p w:rsidR="00450913" w:rsidRPr="000F31F2" w:rsidRDefault="00450913" w:rsidP="00365971">
            <w:pPr>
              <w:spacing w:after="0"/>
              <w:ind w:left="57" w:right="57"/>
              <w:jc w:val="both"/>
              <w:rPr>
                <w:rFonts w:eastAsia="Batang"/>
                <w:color w:val="000000"/>
                <w:sz w:val="24"/>
                <w:szCs w:val="24"/>
              </w:rPr>
            </w:pPr>
            <w:r>
              <w:rPr>
                <w:rFonts w:eastAsia="Batang"/>
                <w:color w:val="000000"/>
                <w:sz w:val="24"/>
                <w:szCs w:val="24"/>
              </w:rPr>
              <w:t>16</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 xml:space="preserve">2.9. </w:t>
            </w:r>
            <w:r w:rsidR="00D371BE" w:rsidRPr="00365971">
              <w:rPr>
                <w:color w:val="000000"/>
                <w:sz w:val="24"/>
                <w:szCs w:val="24"/>
              </w:rPr>
              <w:t xml:space="preserve">Соціальний  захист населення </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17-19</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9E42DC" w:rsidRPr="00365971" w:rsidRDefault="009E42DC" w:rsidP="00365971">
            <w:pPr>
              <w:spacing w:after="0" w:line="240" w:lineRule="atLeast"/>
              <w:ind w:left="57" w:right="57"/>
              <w:rPr>
                <w:color w:val="000000"/>
                <w:sz w:val="24"/>
                <w:szCs w:val="24"/>
              </w:rPr>
            </w:pPr>
            <w:r w:rsidRPr="00365971">
              <w:rPr>
                <w:color w:val="000000"/>
                <w:sz w:val="24"/>
                <w:szCs w:val="24"/>
              </w:rPr>
              <w:t xml:space="preserve">2.10. Захист прав  категорійних дітей, оздоровча     </w:t>
            </w:r>
          </w:p>
          <w:p w:rsidR="009E42DC" w:rsidRPr="00365971" w:rsidRDefault="009E42DC" w:rsidP="00365971">
            <w:pPr>
              <w:tabs>
                <w:tab w:val="left" w:pos="720"/>
              </w:tabs>
              <w:spacing w:after="0" w:line="240" w:lineRule="atLeast"/>
              <w:ind w:left="57" w:right="57"/>
              <w:jc w:val="both"/>
              <w:rPr>
                <w:color w:val="000000"/>
                <w:sz w:val="24"/>
                <w:szCs w:val="24"/>
              </w:rPr>
            </w:pPr>
            <w:r w:rsidRPr="00365971">
              <w:rPr>
                <w:color w:val="000000"/>
                <w:sz w:val="24"/>
                <w:szCs w:val="24"/>
              </w:rPr>
              <w:t>компанія 2016 року</w:t>
            </w:r>
          </w:p>
          <w:p w:rsidR="00D371BE" w:rsidRPr="00365971" w:rsidRDefault="009E42DC" w:rsidP="00365971">
            <w:pPr>
              <w:tabs>
                <w:tab w:val="left" w:pos="720"/>
              </w:tabs>
              <w:spacing w:after="0" w:line="240" w:lineRule="atLeast"/>
              <w:ind w:right="57"/>
              <w:jc w:val="both"/>
              <w:rPr>
                <w:color w:val="000000"/>
                <w:sz w:val="24"/>
                <w:szCs w:val="24"/>
              </w:rPr>
            </w:pPr>
            <w:r w:rsidRPr="00365971">
              <w:rPr>
                <w:color w:val="000000"/>
                <w:sz w:val="24"/>
                <w:szCs w:val="24"/>
              </w:rPr>
              <w:t xml:space="preserve">2.11. </w:t>
            </w:r>
            <w:r w:rsidR="00D371BE" w:rsidRPr="00365971">
              <w:rPr>
                <w:color w:val="000000"/>
                <w:sz w:val="24"/>
                <w:szCs w:val="24"/>
              </w:rPr>
              <w:t>Фізична культура та спорт</w:t>
            </w:r>
          </w:p>
        </w:tc>
        <w:tc>
          <w:tcPr>
            <w:tcW w:w="1134" w:type="dxa"/>
          </w:tcPr>
          <w:p w:rsidR="00D371BE" w:rsidRDefault="00450913" w:rsidP="00365971">
            <w:pPr>
              <w:spacing w:after="0"/>
              <w:ind w:left="57" w:right="57"/>
              <w:jc w:val="both"/>
              <w:rPr>
                <w:rFonts w:eastAsia="Batang"/>
                <w:color w:val="000000"/>
                <w:sz w:val="24"/>
                <w:szCs w:val="24"/>
              </w:rPr>
            </w:pPr>
            <w:r>
              <w:rPr>
                <w:rFonts w:eastAsia="Batang"/>
                <w:color w:val="000000"/>
                <w:sz w:val="24"/>
                <w:szCs w:val="24"/>
              </w:rPr>
              <w:t>20</w:t>
            </w:r>
          </w:p>
          <w:p w:rsidR="00450913" w:rsidRDefault="00450913" w:rsidP="00365971">
            <w:pPr>
              <w:spacing w:after="0"/>
              <w:ind w:left="57" w:right="57"/>
              <w:jc w:val="both"/>
              <w:rPr>
                <w:rFonts w:eastAsia="Batang"/>
                <w:color w:val="000000"/>
                <w:sz w:val="24"/>
                <w:szCs w:val="24"/>
              </w:rPr>
            </w:pPr>
          </w:p>
          <w:p w:rsidR="00450913" w:rsidRPr="000F31F2" w:rsidRDefault="00450913" w:rsidP="00365971">
            <w:pPr>
              <w:spacing w:after="0"/>
              <w:ind w:left="57" w:right="57"/>
              <w:jc w:val="both"/>
              <w:rPr>
                <w:rFonts w:eastAsia="Batang"/>
                <w:color w:val="000000"/>
                <w:sz w:val="24"/>
                <w:szCs w:val="24"/>
              </w:rPr>
            </w:pPr>
            <w:r>
              <w:rPr>
                <w:rFonts w:eastAsia="Batang"/>
                <w:color w:val="000000"/>
                <w:sz w:val="24"/>
                <w:szCs w:val="24"/>
              </w:rPr>
              <w:t>19</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spacing w:after="0" w:line="240" w:lineRule="atLeast"/>
              <w:ind w:right="57"/>
              <w:rPr>
                <w:color w:val="000000"/>
                <w:sz w:val="24"/>
                <w:szCs w:val="24"/>
              </w:rPr>
            </w:pPr>
            <w:r w:rsidRPr="00365971">
              <w:rPr>
                <w:color w:val="000000"/>
                <w:sz w:val="24"/>
                <w:szCs w:val="24"/>
              </w:rPr>
              <w:t>2.12. Освітянська  галузь</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20-22</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spacing w:after="0" w:line="240" w:lineRule="atLeast"/>
              <w:ind w:right="57"/>
              <w:rPr>
                <w:color w:val="000000"/>
                <w:sz w:val="24"/>
                <w:szCs w:val="24"/>
              </w:rPr>
            </w:pPr>
            <w:r w:rsidRPr="00365971">
              <w:rPr>
                <w:color w:val="000000"/>
                <w:sz w:val="24"/>
                <w:szCs w:val="24"/>
              </w:rPr>
              <w:t>2.13.</w:t>
            </w:r>
            <w:r w:rsidRPr="00365971">
              <w:rPr>
                <w:rFonts w:eastAsia="Batang"/>
                <w:color w:val="000000"/>
                <w:sz w:val="24"/>
                <w:szCs w:val="24"/>
              </w:rPr>
              <w:t xml:space="preserve"> Медична  галузь</w:t>
            </w:r>
            <w:r w:rsidRPr="00365971">
              <w:rPr>
                <w:color w:val="000000"/>
                <w:sz w:val="24"/>
                <w:szCs w:val="24"/>
              </w:rPr>
              <w:t xml:space="preserve"> </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22-25</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spacing w:after="0" w:line="240" w:lineRule="atLeast"/>
              <w:ind w:right="57"/>
              <w:rPr>
                <w:rFonts w:eastAsia="Batang"/>
                <w:color w:val="000000"/>
                <w:sz w:val="24"/>
                <w:szCs w:val="24"/>
              </w:rPr>
            </w:pPr>
            <w:r w:rsidRPr="00365971">
              <w:rPr>
                <w:rFonts w:eastAsia="Batang"/>
                <w:color w:val="000000"/>
                <w:sz w:val="24"/>
                <w:szCs w:val="24"/>
              </w:rPr>
              <w:t>2.14. Галузь культури</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25-27</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right="57"/>
              <w:jc w:val="both"/>
              <w:rPr>
                <w:rFonts w:eastAsia="Batang"/>
                <w:color w:val="000000"/>
                <w:sz w:val="24"/>
                <w:szCs w:val="24"/>
              </w:rPr>
            </w:pPr>
            <w:r w:rsidRPr="00365971">
              <w:rPr>
                <w:rFonts w:eastAsia="Batang"/>
                <w:color w:val="000000"/>
                <w:sz w:val="24"/>
                <w:szCs w:val="24"/>
              </w:rPr>
              <w:t xml:space="preserve">2.15. </w:t>
            </w:r>
            <w:r w:rsidRPr="00365971">
              <w:rPr>
                <w:color w:val="000000"/>
                <w:sz w:val="24"/>
                <w:szCs w:val="24"/>
              </w:rPr>
              <w:t>Політика  щодо децентралізації</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27-28</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right="57"/>
              <w:jc w:val="both"/>
              <w:rPr>
                <w:color w:val="000000"/>
                <w:sz w:val="24"/>
                <w:szCs w:val="24"/>
              </w:rPr>
            </w:pPr>
            <w:r w:rsidRPr="00365971">
              <w:rPr>
                <w:color w:val="000000"/>
                <w:sz w:val="24"/>
                <w:szCs w:val="24"/>
              </w:rPr>
              <w:t>2.16. Регуляторна  діяльність</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28</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9E42DC" w:rsidP="00365971">
            <w:pPr>
              <w:tabs>
                <w:tab w:val="left" w:pos="720"/>
              </w:tabs>
              <w:spacing w:after="0" w:line="240" w:lineRule="atLeast"/>
              <w:ind w:right="57"/>
              <w:jc w:val="both"/>
              <w:rPr>
                <w:color w:val="000000"/>
                <w:sz w:val="24"/>
                <w:szCs w:val="24"/>
              </w:rPr>
            </w:pPr>
            <w:r w:rsidRPr="00365971">
              <w:rPr>
                <w:color w:val="000000"/>
                <w:sz w:val="24"/>
                <w:szCs w:val="24"/>
              </w:rPr>
              <w:t xml:space="preserve">2.17. </w:t>
            </w:r>
            <w:r w:rsidR="006E2FE8" w:rsidRPr="00365971">
              <w:rPr>
                <w:color w:val="000000"/>
                <w:sz w:val="24"/>
                <w:szCs w:val="24"/>
              </w:rPr>
              <w:t>Дорожнє</w:t>
            </w:r>
            <w:r w:rsidRPr="00365971">
              <w:rPr>
                <w:color w:val="000000"/>
                <w:sz w:val="24"/>
                <w:szCs w:val="24"/>
              </w:rPr>
              <w:t xml:space="preserve"> господарство</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28-29</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6E2FE8"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2.18. Б</w:t>
            </w:r>
            <w:r w:rsidR="00D371BE" w:rsidRPr="00365971">
              <w:rPr>
                <w:color w:val="000000"/>
                <w:sz w:val="24"/>
                <w:szCs w:val="24"/>
              </w:rPr>
              <w:t>лагоустрій</w:t>
            </w:r>
            <w:r w:rsidR="00275C3F" w:rsidRPr="00365971">
              <w:rPr>
                <w:color w:val="000000"/>
                <w:sz w:val="24"/>
                <w:szCs w:val="24"/>
              </w:rPr>
              <w:t xml:space="preserve"> </w:t>
            </w:r>
          </w:p>
          <w:p w:rsidR="00D371BE"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2.19. Е</w:t>
            </w:r>
            <w:r w:rsidR="00275C3F" w:rsidRPr="00365971">
              <w:rPr>
                <w:color w:val="000000"/>
                <w:sz w:val="24"/>
                <w:szCs w:val="24"/>
              </w:rPr>
              <w:t>нергозбереження</w:t>
            </w:r>
          </w:p>
        </w:tc>
        <w:tc>
          <w:tcPr>
            <w:tcW w:w="1134" w:type="dxa"/>
          </w:tcPr>
          <w:p w:rsidR="00D371BE" w:rsidRDefault="00450913" w:rsidP="00365971">
            <w:pPr>
              <w:spacing w:after="0"/>
              <w:ind w:left="57" w:right="57"/>
              <w:jc w:val="both"/>
              <w:rPr>
                <w:rFonts w:eastAsia="Batang"/>
                <w:color w:val="000000"/>
                <w:sz w:val="24"/>
                <w:szCs w:val="24"/>
              </w:rPr>
            </w:pPr>
            <w:r>
              <w:rPr>
                <w:rFonts w:eastAsia="Batang"/>
                <w:color w:val="000000"/>
                <w:sz w:val="24"/>
                <w:szCs w:val="24"/>
              </w:rPr>
              <w:t>29</w:t>
            </w:r>
          </w:p>
          <w:p w:rsidR="00450913" w:rsidRPr="000F31F2" w:rsidRDefault="00450913" w:rsidP="00365971">
            <w:pPr>
              <w:spacing w:after="0"/>
              <w:ind w:left="57" w:right="57"/>
              <w:jc w:val="both"/>
              <w:rPr>
                <w:rFonts w:eastAsia="Batang"/>
                <w:color w:val="000000"/>
                <w:sz w:val="24"/>
                <w:szCs w:val="24"/>
              </w:rPr>
            </w:pPr>
            <w:r>
              <w:rPr>
                <w:rFonts w:eastAsia="Batang"/>
                <w:color w:val="000000"/>
                <w:sz w:val="24"/>
                <w:szCs w:val="24"/>
              </w:rPr>
              <w:t>30-31</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6E2FE8"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 xml:space="preserve">2.20. Транспортне </w:t>
            </w:r>
            <w:r w:rsidR="00D371BE" w:rsidRPr="00365971">
              <w:rPr>
                <w:color w:val="000000"/>
                <w:sz w:val="24"/>
                <w:szCs w:val="24"/>
              </w:rPr>
              <w:t>обслуговування</w:t>
            </w:r>
          </w:p>
          <w:p w:rsidR="00D371BE"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2.21. Ж</w:t>
            </w:r>
            <w:r w:rsidR="00D371BE" w:rsidRPr="00365971">
              <w:rPr>
                <w:color w:val="000000"/>
                <w:sz w:val="24"/>
                <w:szCs w:val="24"/>
              </w:rPr>
              <w:t>итлово-комунальне господарство</w:t>
            </w:r>
          </w:p>
        </w:tc>
        <w:tc>
          <w:tcPr>
            <w:tcW w:w="1134" w:type="dxa"/>
          </w:tcPr>
          <w:p w:rsidR="00D371BE" w:rsidRDefault="00450913" w:rsidP="00365971">
            <w:pPr>
              <w:spacing w:after="0"/>
              <w:ind w:left="57" w:right="57"/>
              <w:jc w:val="both"/>
              <w:rPr>
                <w:rFonts w:eastAsia="Batang"/>
                <w:color w:val="000000"/>
                <w:sz w:val="24"/>
                <w:szCs w:val="24"/>
              </w:rPr>
            </w:pPr>
            <w:r>
              <w:rPr>
                <w:rFonts w:eastAsia="Batang"/>
                <w:color w:val="000000"/>
                <w:sz w:val="24"/>
                <w:szCs w:val="24"/>
              </w:rPr>
              <w:t>31-32</w:t>
            </w:r>
          </w:p>
          <w:p w:rsidR="00450913" w:rsidRPr="000F31F2" w:rsidRDefault="00450913" w:rsidP="00365971">
            <w:pPr>
              <w:spacing w:after="0"/>
              <w:ind w:left="57" w:right="57"/>
              <w:jc w:val="both"/>
              <w:rPr>
                <w:rFonts w:eastAsia="Batang"/>
                <w:color w:val="000000"/>
                <w:sz w:val="24"/>
                <w:szCs w:val="24"/>
              </w:rPr>
            </w:pPr>
            <w:r>
              <w:rPr>
                <w:rFonts w:eastAsia="Batang"/>
                <w:color w:val="000000"/>
                <w:sz w:val="24"/>
                <w:szCs w:val="24"/>
              </w:rPr>
              <w:t>32</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 xml:space="preserve">2.22. </w:t>
            </w:r>
            <w:r w:rsidR="00D371BE" w:rsidRPr="00365971">
              <w:rPr>
                <w:color w:val="000000"/>
                <w:sz w:val="24"/>
                <w:szCs w:val="24"/>
              </w:rPr>
              <w:t xml:space="preserve">Адміністративні  послуги </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32-33</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rPr>
          <w:trHeight w:val="436"/>
        </w:trPr>
        <w:tc>
          <w:tcPr>
            <w:tcW w:w="9072" w:type="dxa"/>
          </w:tcPr>
          <w:p w:rsidR="00D371BE"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 xml:space="preserve">2.23. </w:t>
            </w:r>
            <w:r w:rsidR="00D371BE" w:rsidRPr="00365971">
              <w:rPr>
                <w:color w:val="000000"/>
                <w:sz w:val="24"/>
                <w:szCs w:val="24"/>
              </w:rPr>
              <w:t>Цивільний  захист та оборонна  робота</w:t>
            </w:r>
          </w:p>
          <w:p w:rsidR="006E2FE8"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2.24. Центр допомоги учасникам АТО при райдержадміністрації</w:t>
            </w:r>
          </w:p>
          <w:p w:rsidR="006E2FE8" w:rsidRPr="00365971" w:rsidRDefault="006E2FE8" w:rsidP="00365971">
            <w:pPr>
              <w:tabs>
                <w:tab w:val="left" w:pos="720"/>
              </w:tabs>
              <w:spacing w:after="0" w:line="240" w:lineRule="atLeast"/>
              <w:ind w:right="57"/>
              <w:jc w:val="both"/>
              <w:rPr>
                <w:color w:val="000000"/>
                <w:sz w:val="24"/>
                <w:szCs w:val="24"/>
              </w:rPr>
            </w:pPr>
            <w:r w:rsidRPr="00365971">
              <w:rPr>
                <w:color w:val="000000"/>
                <w:sz w:val="24"/>
                <w:szCs w:val="24"/>
              </w:rPr>
              <w:t xml:space="preserve">2.25. </w:t>
            </w:r>
            <w:r w:rsidRPr="00365971">
              <w:rPr>
                <w:sz w:val="24"/>
                <w:szCs w:val="24"/>
              </w:rPr>
              <w:t>Мобілізаційна робота</w:t>
            </w:r>
          </w:p>
        </w:tc>
        <w:tc>
          <w:tcPr>
            <w:tcW w:w="1134" w:type="dxa"/>
          </w:tcPr>
          <w:p w:rsidR="00D371BE" w:rsidRDefault="00450913" w:rsidP="00365971">
            <w:pPr>
              <w:spacing w:after="0"/>
              <w:ind w:left="57" w:right="57"/>
              <w:jc w:val="both"/>
              <w:rPr>
                <w:rFonts w:eastAsia="Batang"/>
                <w:color w:val="000000"/>
                <w:sz w:val="24"/>
                <w:szCs w:val="24"/>
              </w:rPr>
            </w:pPr>
            <w:r>
              <w:rPr>
                <w:rFonts w:eastAsia="Batang"/>
                <w:color w:val="000000"/>
                <w:sz w:val="24"/>
                <w:szCs w:val="24"/>
              </w:rPr>
              <w:t>33-35</w:t>
            </w:r>
          </w:p>
          <w:p w:rsidR="00450913" w:rsidRDefault="00450913" w:rsidP="00365971">
            <w:pPr>
              <w:spacing w:after="0"/>
              <w:ind w:left="57" w:right="57"/>
              <w:jc w:val="both"/>
              <w:rPr>
                <w:rFonts w:eastAsia="Batang"/>
                <w:color w:val="000000"/>
                <w:sz w:val="24"/>
                <w:szCs w:val="24"/>
              </w:rPr>
            </w:pPr>
            <w:r>
              <w:rPr>
                <w:rFonts w:eastAsia="Batang"/>
                <w:color w:val="000000"/>
                <w:sz w:val="24"/>
                <w:szCs w:val="24"/>
              </w:rPr>
              <w:t>35-36</w:t>
            </w:r>
          </w:p>
          <w:p w:rsidR="00450913" w:rsidRPr="000F31F2" w:rsidRDefault="00450913" w:rsidP="00365971">
            <w:pPr>
              <w:spacing w:after="0"/>
              <w:ind w:left="57" w:right="57"/>
              <w:jc w:val="both"/>
              <w:rPr>
                <w:rFonts w:eastAsia="Batang"/>
                <w:color w:val="000000"/>
                <w:sz w:val="24"/>
                <w:szCs w:val="24"/>
              </w:rPr>
            </w:pPr>
            <w:r>
              <w:rPr>
                <w:rFonts w:eastAsia="Batang"/>
                <w:color w:val="000000"/>
                <w:sz w:val="24"/>
                <w:szCs w:val="24"/>
              </w:rPr>
              <w:t>36-37</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9E42DC" w:rsidRPr="00365971" w:rsidRDefault="00D371BE" w:rsidP="00365971">
            <w:pPr>
              <w:spacing w:after="0" w:line="240" w:lineRule="atLeast"/>
              <w:ind w:right="57"/>
              <w:jc w:val="both"/>
              <w:rPr>
                <w:rFonts w:eastAsia="Batang"/>
                <w:sz w:val="24"/>
                <w:szCs w:val="24"/>
              </w:rPr>
            </w:pPr>
            <w:r w:rsidRPr="00365971">
              <w:rPr>
                <w:sz w:val="24"/>
                <w:szCs w:val="24"/>
              </w:rPr>
              <w:t>3. Питання організаційної роботи.</w:t>
            </w:r>
            <w:r w:rsidRPr="00365971">
              <w:rPr>
                <w:rFonts w:eastAsia="Batang"/>
                <w:sz w:val="24"/>
                <w:szCs w:val="24"/>
              </w:rPr>
              <w:t xml:space="preserve"> </w:t>
            </w:r>
          </w:p>
          <w:p w:rsidR="00D371BE" w:rsidRPr="00365971" w:rsidRDefault="006E2FE8" w:rsidP="00365971">
            <w:pPr>
              <w:spacing w:after="0" w:line="240" w:lineRule="atLeast"/>
              <w:ind w:left="57" w:right="57"/>
              <w:jc w:val="both"/>
              <w:rPr>
                <w:color w:val="000000"/>
                <w:sz w:val="24"/>
                <w:szCs w:val="24"/>
              </w:rPr>
            </w:pPr>
            <w:r w:rsidRPr="00365971">
              <w:rPr>
                <w:rFonts w:eastAsia="Batang"/>
                <w:sz w:val="24"/>
                <w:szCs w:val="24"/>
              </w:rPr>
              <w:t xml:space="preserve">   </w:t>
            </w:r>
            <w:r w:rsidR="00D371BE" w:rsidRPr="00365971">
              <w:rPr>
                <w:rFonts w:eastAsia="Batang"/>
                <w:sz w:val="24"/>
                <w:szCs w:val="24"/>
              </w:rPr>
              <w:t>Осн</w:t>
            </w:r>
            <w:r w:rsidR="009E42DC" w:rsidRPr="00365971">
              <w:rPr>
                <w:rFonts w:eastAsia="Batang"/>
                <w:sz w:val="24"/>
                <w:szCs w:val="24"/>
              </w:rPr>
              <w:t>овні напрямки державного управлі</w:t>
            </w:r>
            <w:r w:rsidR="00D371BE" w:rsidRPr="00365971">
              <w:rPr>
                <w:rFonts w:eastAsia="Batang"/>
                <w:sz w:val="24"/>
                <w:szCs w:val="24"/>
              </w:rPr>
              <w:t>ння</w:t>
            </w:r>
            <w:r w:rsidR="00D371BE" w:rsidRPr="00365971">
              <w:rPr>
                <w:sz w:val="24"/>
                <w:szCs w:val="24"/>
              </w:rPr>
              <w:t xml:space="preserve"> </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37</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D371BE" w:rsidRPr="00365971" w:rsidRDefault="006E2FE8" w:rsidP="00365971">
            <w:pPr>
              <w:spacing w:after="0" w:line="240" w:lineRule="atLeast"/>
              <w:ind w:right="57"/>
              <w:rPr>
                <w:color w:val="000000"/>
                <w:sz w:val="24"/>
                <w:szCs w:val="24"/>
              </w:rPr>
            </w:pPr>
            <w:r w:rsidRPr="00365971">
              <w:rPr>
                <w:sz w:val="24"/>
                <w:szCs w:val="24"/>
              </w:rPr>
              <w:t xml:space="preserve">3.1. </w:t>
            </w:r>
            <w:r w:rsidR="00D371BE" w:rsidRPr="00365971">
              <w:rPr>
                <w:sz w:val="24"/>
                <w:szCs w:val="24"/>
              </w:rPr>
              <w:t>Робота  зі зверненнями громадян</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39-40</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9E42DC" w:rsidRPr="00365971" w:rsidRDefault="006E2FE8" w:rsidP="00365971">
            <w:pPr>
              <w:pStyle w:val="ac"/>
              <w:spacing w:after="0" w:line="240" w:lineRule="atLeast"/>
              <w:ind w:left="0" w:right="57"/>
              <w:rPr>
                <w:rFonts w:ascii="Times New Roman" w:hAnsi="Times New Roman"/>
                <w:color w:val="000000"/>
                <w:sz w:val="24"/>
                <w:szCs w:val="24"/>
                <w:lang w:val="uk-UA"/>
              </w:rPr>
            </w:pPr>
            <w:r w:rsidRPr="00365971">
              <w:rPr>
                <w:rFonts w:ascii="Times New Roman" w:hAnsi="Times New Roman"/>
                <w:color w:val="000000"/>
                <w:sz w:val="24"/>
                <w:szCs w:val="24"/>
                <w:lang w:val="uk-UA"/>
              </w:rPr>
              <w:t xml:space="preserve">3.2. </w:t>
            </w:r>
            <w:r w:rsidR="00D371BE" w:rsidRPr="00365971">
              <w:rPr>
                <w:rFonts w:ascii="Times New Roman" w:hAnsi="Times New Roman"/>
                <w:color w:val="000000"/>
                <w:sz w:val="24"/>
                <w:szCs w:val="24"/>
                <w:lang w:val="uk-UA"/>
              </w:rPr>
              <w:t>Інформаційна  політика</w:t>
            </w:r>
          </w:p>
          <w:p w:rsidR="00D371BE" w:rsidRPr="00365971" w:rsidRDefault="006E2FE8" w:rsidP="00365971">
            <w:pPr>
              <w:pStyle w:val="ac"/>
              <w:spacing w:after="0" w:line="240" w:lineRule="atLeast"/>
              <w:ind w:left="0" w:right="57"/>
              <w:rPr>
                <w:rFonts w:ascii="Times New Roman" w:hAnsi="Times New Roman"/>
                <w:color w:val="000000"/>
                <w:sz w:val="24"/>
                <w:szCs w:val="24"/>
                <w:lang w:val="uk-UA"/>
              </w:rPr>
            </w:pPr>
            <w:r w:rsidRPr="00365971">
              <w:rPr>
                <w:rFonts w:ascii="Times New Roman" w:hAnsi="Times New Roman"/>
                <w:color w:val="000000"/>
                <w:sz w:val="24"/>
                <w:szCs w:val="24"/>
                <w:lang w:val="uk-UA"/>
              </w:rPr>
              <w:t xml:space="preserve">3.3. </w:t>
            </w:r>
            <w:r w:rsidR="009E42DC" w:rsidRPr="00365971">
              <w:rPr>
                <w:rFonts w:ascii="Times New Roman" w:hAnsi="Times New Roman"/>
                <w:color w:val="000000"/>
                <w:sz w:val="24"/>
                <w:szCs w:val="24"/>
                <w:lang w:val="uk-UA"/>
              </w:rPr>
              <w:t>Р</w:t>
            </w:r>
            <w:r w:rsidR="00D371BE" w:rsidRPr="00365971">
              <w:rPr>
                <w:rFonts w:ascii="Times New Roman" w:hAnsi="Times New Roman"/>
                <w:color w:val="000000"/>
                <w:sz w:val="24"/>
                <w:szCs w:val="24"/>
                <w:lang w:val="uk-UA"/>
              </w:rPr>
              <w:t>обота  з   виборцями</w:t>
            </w:r>
          </w:p>
        </w:tc>
        <w:tc>
          <w:tcPr>
            <w:tcW w:w="1134" w:type="dxa"/>
          </w:tcPr>
          <w:p w:rsidR="00D371BE" w:rsidRDefault="00450913" w:rsidP="00365971">
            <w:pPr>
              <w:spacing w:after="0"/>
              <w:ind w:left="57" w:right="57"/>
              <w:jc w:val="both"/>
              <w:rPr>
                <w:rFonts w:eastAsia="Batang"/>
                <w:color w:val="000000"/>
                <w:sz w:val="24"/>
                <w:szCs w:val="24"/>
              </w:rPr>
            </w:pPr>
            <w:r>
              <w:rPr>
                <w:rFonts w:eastAsia="Batang"/>
                <w:color w:val="000000"/>
                <w:sz w:val="24"/>
                <w:szCs w:val="24"/>
              </w:rPr>
              <w:t>40</w:t>
            </w:r>
          </w:p>
          <w:p w:rsidR="00450913" w:rsidRPr="000F31F2" w:rsidRDefault="00450913" w:rsidP="00365971">
            <w:pPr>
              <w:spacing w:after="0"/>
              <w:ind w:left="57" w:right="57"/>
              <w:jc w:val="both"/>
              <w:rPr>
                <w:rFonts w:eastAsia="Batang"/>
                <w:color w:val="000000"/>
                <w:sz w:val="24"/>
                <w:szCs w:val="24"/>
              </w:rPr>
            </w:pPr>
            <w:r>
              <w:rPr>
                <w:rFonts w:eastAsia="Batang"/>
                <w:color w:val="000000"/>
                <w:sz w:val="24"/>
                <w:szCs w:val="24"/>
              </w:rPr>
              <w:t>41-42</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D371BE" w:rsidRPr="00365971" w:rsidRDefault="006E2FE8" w:rsidP="00365971">
            <w:pPr>
              <w:pStyle w:val="ac"/>
              <w:spacing w:after="0" w:line="240" w:lineRule="atLeast"/>
              <w:ind w:left="0" w:right="57"/>
              <w:rPr>
                <w:rFonts w:ascii="Times New Roman" w:hAnsi="Times New Roman"/>
                <w:sz w:val="24"/>
                <w:szCs w:val="24"/>
                <w:lang w:val="uk-UA"/>
              </w:rPr>
            </w:pPr>
            <w:r w:rsidRPr="00365971">
              <w:rPr>
                <w:rFonts w:ascii="Times New Roman" w:hAnsi="Times New Roman"/>
                <w:sz w:val="24"/>
                <w:szCs w:val="24"/>
                <w:lang w:val="uk-UA"/>
              </w:rPr>
              <w:t xml:space="preserve">3.4. </w:t>
            </w:r>
            <w:r w:rsidR="00D371BE" w:rsidRPr="00365971">
              <w:rPr>
                <w:rFonts w:ascii="Times New Roman" w:hAnsi="Times New Roman"/>
                <w:sz w:val="24"/>
                <w:szCs w:val="24"/>
                <w:lang w:val="uk-UA"/>
              </w:rPr>
              <w:t>Архівна  політика</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42</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D371BE" w:rsidRPr="00365971" w:rsidRDefault="00D371BE" w:rsidP="006E2FE8">
            <w:pPr>
              <w:pStyle w:val="13"/>
              <w:spacing w:line="240" w:lineRule="atLeast"/>
              <w:ind w:right="57"/>
              <w:rPr>
                <w:rFonts w:ascii="Times New Roman" w:eastAsia="Batang" w:hAnsi="Times New Roman" w:cs="Times New Roman"/>
                <w:color w:val="000000"/>
              </w:rPr>
            </w:pPr>
            <w:r w:rsidRPr="00365971">
              <w:rPr>
                <w:rFonts w:ascii="Times New Roman" w:hAnsi="Times New Roman" w:cs="Times New Roman"/>
                <w:color w:val="000000"/>
              </w:rPr>
              <w:t>4.</w:t>
            </w:r>
            <w:r w:rsidR="006E2FE8" w:rsidRPr="00365971">
              <w:rPr>
                <w:rFonts w:ascii="Times New Roman" w:hAnsi="Times New Roman" w:cs="Times New Roman"/>
                <w:color w:val="000000"/>
              </w:rPr>
              <w:t xml:space="preserve"> Забезпечення законності і правопорядку</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42-45</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D371BE" w:rsidRPr="00365971" w:rsidRDefault="00D371BE" w:rsidP="00365971">
            <w:pPr>
              <w:spacing w:after="0" w:line="240" w:lineRule="atLeast"/>
              <w:ind w:right="57"/>
              <w:jc w:val="both"/>
              <w:rPr>
                <w:rFonts w:eastAsia="Batang"/>
                <w:color w:val="000000"/>
                <w:sz w:val="24"/>
                <w:szCs w:val="24"/>
              </w:rPr>
            </w:pPr>
            <w:r w:rsidRPr="00365971">
              <w:rPr>
                <w:rFonts w:eastAsia="Batang"/>
                <w:color w:val="000000"/>
                <w:sz w:val="24"/>
                <w:szCs w:val="24"/>
              </w:rPr>
              <w:t>5.</w:t>
            </w:r>
            <w:r w:rsidR="009E42DC" w:rsidRPr="00365971">
              <w:rPr>
                <w:rFonts w:eastAsia="Batang"/>
                <w:color w:val="000000"/>
                <w:sz w:val="24"/>
                <w:szCs w:val="24"/>
              </w:rPr>
              <w:t xml:space="preserve"> </w:t>
            </w:r>
            <w:r w:rsidRPr="00365971">
              <w:rPr>
                <w:rFonts w:eastAsia="Batang"/>
                <w:color w:val="000000"/>
                <w:sz w:val="24"/>
                <w:szCs w:val="24"/>
              </w:rPr>
              <w:t>Пріоритетні напрямки подальшої роботи</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46</w:t>
            </w:r>
          </w:p>
        </w:tc>
        <w:tc>
          <w:tcPr>
            <w:tcW w:w="710" w:type="dxa"/>
          </w:tcPr>
          <w:p w:rsidR="00D371BE" w:rsidRPr="00365971" w:rsidRDefault="00D371BE" w:rsidP="00365971">
            <w:pPr>
              <w:spacing w:after="0"/>
              <w:ind w:left="57" w:right="57"/>
              <w:jc w:val="center"/>
              <w:rPr>
                <w:rFonts w:eastAsia="Batang"/>
                <w:color w:val="000000"/>
                <w:sz w:val="24"/>
                <w:szCs w:val="24"/>
              </w:rPr>
            </w:pPr>
          </w:p>
        </w:tc>
      </w:tr>
      <w:tr w:rsidR="00D371BE" w:rsidRPr="00365971" w:rsidTr="00450913">
        <w:tc>
          <w:tcPr>
            <w:tcW w:w="9072" w:type="dxa"/>
          </w:tcPr>
          <w:p w:rsidR="00D371BE" w:rsidRPr="00365971" w:rsidRDefault="00D371BE" w:rsidP="00365971">
            <w:pPr>
              <w:spacing w:after="0" w:line="240" w:lineRule="atLeast"/>
              <w:ind w:right="57"/>
              <w:jc w:val="both"/>
              <w:rPr>
                <w:rFonts w:eastAsia="Batang"/>
                <w:color w:val="000000"/>
                <w:sz w:val="24"/>
                <w:szCs w:val="24"/>
              </w:rPr>
            </w:pPr>
            <w:r w:rsidRPr="00365971">
              <w:rPr>
                <w:rFonts w:eastAsia="Batang"/>
                <w:color w:val="000000"/>
                <w:sz w:val="24"/>
                <w:szCs w:val="24"/>
              </w:rPr>
              <w:t xml:space="preserve">6. Висновок </w:t>
            </w:r>
          </w:p>
        </w:tc>
        <w:tc>
          <w:tcPr>
            <w:tcW w:w="1134" w:type="dxa"/>
          </w:tcPr>
          <w:p w:rsidR="00D371BE" w:rsidRPr="000F31F2" w:rsidRDefault="00450913" w:rsidP="00365971">
            <w:pPr>
              <w:spacing w:after="0"/>
              <w:ind w:left="57" w:right="57"/>
              <w:jc w:val="both"/>
              <w:rPr>
                <w:rFonts w:eastAsia="Batang"/>
                <w:color w:val="000000"/>
                <w:sz w:val="24"/>
                <w:szCs w:val="24"/>
              </w:rPr>
            </w:pPr>
            <w:r>
              <w:rPr>
                <w:rFonts w:eastAsia="Batang"/>
                <w:color w:val="000000"/>
                <w:sz w:val="24"/>
                <w:szCs w:val="24"/>
              </w:rPr>
              <w:t>48</w:t>
            </w:r>
          </w:p>
        </w:tc>
        <w:tc>
          <w:tcPr>
            <w:tcW w:w="710" w:type="dxa"/>
          </w:tcPr>
          <w:p w:rsidR="00D371BE" w:rsidRPr="00365971" w:rsidRDefault="00D371BE" w:rsidP="00365971">
            <w:pPr>
              <w:spacing w:after="0"/>
              <w:ind w:left="57" w:right="57"/>
              <w:jc w:val="center"/>
              <w:rPr>
                <w:rFonts w:eastAsia="Batang"/>
                <w:color w:val="000000"/>
                <w:sz w:val="24"/>
                <w:szCs w:val="24"/>
              </w:rPr>
            </w:pPr>
          </w:p>
        </w:tc>
      </w:tr>
    </w:tbl>
    <w:p w:rsidR="00D371BE" w:rsidRDefault="00D371BE" w:rsidP="00365971">
      <w:pPr>
        <w:spacing w:after="0"/>
        <w:jc w:val="right"/>
      </w:pPr>
    </w:p>
    <w:p w:rsidR="00D371BE" w:rsidRPr="00790CA5" w:rsidRDefault="00D371BE" w:rsidP="0054019A">
      <w:pPr>
        <w:jc w:val="both"/>
      </w:pPr>
    </w:p>
    <w:p w:rsidR="00D371BE" w:rsidRPr="00790CA5" w:rsidRDefault="00D371BE" w:rsidP="0054019A">
      <w:pPr>
        <w:ind w:firstLine="567"/>
        <w:jc w:val="center"/>
      </w:pPr>
      <w:r w:rsidRPr="00790CA5">
        <w:t>Шановна голово районної ради!</w:t>
      </w:r>
    </w:p>
    <w:p w:rsidR="00D371BE" w:rsidRPr="00790CA5" w:rsidRDefault="00D371BE" w:rsidP="0054019A">
      <w:pPr>
        <w:ind w:firstLine="567"/>
        <w:jc w:val="center"/>
      </w:pPr>
      <w:r w:rsidRPr="00790CA5">
        <w:t xml:space="preserve">Шановні депутати </w:t>
      </w:r>
      <w:r>
        <w:t>районної та обласної</w:t>
      </w:r>
      <w:r w:rsidRPr="00790CA5">
        <w:t xml:space="preserve"> ради!</w:t>
      </w:r>
    </w:p>
    <w:p w:rsidR="00D371BE" w:rsidRPr="00790CA5" w:rsidRDefault="00D371BE" w:rsidP="0054019A">
      <w:pPr>
        <w:ind w:firstLine="567"/>
        <w:jc w:val="center"/>
      </w:pPr>
      <w:r w:rsidRPr="00790CA5">
        <w:t>Шановні представники ЗМІ та запрошені!</w:t>
      </w:r>
    </w:p>
    <w:p w:rsidR="00D371BE" w:rsidRDefault="00D371BE" w:rsidP="0054019A">
      <w:pPr>
        <w:ind w:firstLine="567"/>
        <w:rPr>
          <w:b/>
          <w:u w:val="single"/>
        </w:rPr>
      </w:pPr>
    </w:p>
    <w:p w:rsidR="00D371BE" w:rsidRPr="00790CA5" w:rsidRDefault="00D371BE" w:rsidP="0054019A">
      <w:pPr>
        <w:pStyle w:val="rvps2"/>
        <w:spacing w:before="0" w:beforeAutospacing="0" w:after="0" w:afterAutospacing="0"/>
        <w:ind w:firstLine="567"/>
        <w:jc w:val="both"/>
        <w:textAlignment w:val="baseline"/>
        <w:rPr>
          <w:rStyle w:val="rvts9"/>
          <w:bCs/>
          <w:sz w:val="28"/>
          <w:szCs w:val="28"/>
          <w:bdr w:val="none" w:sz="0" w:space="0" w:color="auto" w:frame="1"/>
        </w:rPr>
      </w:pPr>
      <w:r w:rsidRPr="00790CA5">
        <w:rPr>
          <w:sz w:val="28"/>
          <w:szCs w:val="28"/>
        </w:rPr>
        <w:t xml:space="preserve">Відповідно до плану роботи Тальнівської районної ради та у відповідності до Закону </w:t>
      </w:r>
      <w:r w:rsidRPr="00BA05A4">
        <w:rPr>
          <w:sz w:val="28"/>
          <w:szCs w:val="28"/>
        </w:rPr>
        <w:t xml:space="preserve">України </w:t>
      </w:r>
      <w:r w:rsidR="00BA05A4" w:rsidRPr="00BA05A4">
        <w:rPr>
          <w:sz w:val="28"/>
          <w:szCs w:val="28"/>
        </w:rPr>
        <w:t xml:space="preserve">«Про місцеві державні адміністрації» </w:t>
      </w:r>
      <w:r w:rsidRPr="00BA05A4">
        <w:rPr>
          <w:sz w:val="28"/>
          <w:szCs w:val="28"/>
        </w:rPr>
        <w:t xml:space="preserve">представляю </w:t>
      </w:r>
      <w:r w:rsidR="00BA05A4" w:rsidRPr="00BA05A4">
        <w:rPr>
          <w:rStyle w:val="rvts9"/>
          <w:bCs/>
          <w:sz w:val="28"/>
          <w:szCs w:val="28"/>
          <w:bdr w:val="none" w:sz="0" w:space="0" w:color="auto" w:frame="1"/>
        </w:rPr>
        <w:t>«Звіт про</w:t>
      </w:r>
      <w:r w:rsidR="00BA05A4">
        <w:rPr>
          <w:rStyle w:val="rvts9"/>
          <w:bCs/>
          <w:sz w:val="28"/>
          <w:szCs w:val="28"/>
          <w:bdr w:val="none" w:sz="0" w:space="0" w:color="auto" w:frame="1"/>
        </w:rPr>
        <w:t xml:space="preserve"> виконання Програми</w:t>
      </w:r>
      <w:r w:rsidRPr="00790CA5">
        <w:rPr>
          <w:rStyle w:val="rvts9"/>
          <w:bCs/>
          <w:sz w:val="28"/>
          <w:szCs w:val="28"/>
          <w:bdr w:val="none" w:sz="0" w:space="0" w:color="auto" w:frame="1"/>
        </w:rPr>
        <w:t xml:space="preserve"> соціально-економічного та культурного розвитку  району, здійснення делегованих районною радою повноважень</w:t>
      </w:r>
      <w:r>
        <w:rPr>
          <w:rStyle w:val="rvts9"/>
          <w:bCs/>
          <w:sz w:val="28"/>
          <w:szCs w:val="28"/>
          <w:bdr w:val="none" w:sz="0" w:space="0" w:color="auto" w:frame="1"/>
        </w:rPr>
        <w:t xml:space="preserve"> за 2016 рік</w:t>
      </w:r>
      <w:r w:rsidRPr="00790CA5">
        <w:rPr>
          <w:rStyle w:val="rvts9"/>
          <w:bCs/>
          <w:sz w:val="28"/>
          <w:szCs w:val="28"/>
          <w:bdr w:val="none" w:sz="0" w:space="0" w:color="auto" w:frame="1"/>
        </w:rPr>
        <w:t>».</w:t>
      </w:r>
    </w:p>
    <w:p w:rsidR="00D371BE" w:rsidRPr="00971412" w:rsidRDefault="00D371BE" w:rsidP="0054019A">
      <w:pPr>
        <w:ind w:firstLine="567"/>
        <w:jc w:val="center"/>
        <w:rPr>
          <w:b/>
          <w:u w:val="single"/>
        </w:rPr>
      </w:pPr>
      <w:r w:rsidRPr="00971412">
        <w:rPr>
          <w:b/>
          <w:u w:val="single"/>
        </w:rPr>
        <w:t>1. Вступ</w:t>
      </w:r>
      <w:r>
        <w:rPr>
          <w:b/>
          <w:u w:val="single"/>
        </w:rPr>
        <w:t>на частина</w:t>
      </w:r>
    </w:p>
    <w:p w:rsidR="00D371BE" w:rsidRPr="00957FBA" w:rsidRDefault="00D371BE" w:rsidP="0054019A">
      <w:pPr>
        <w:spacing w:after="200"/>
        <w:ind w:firstLine="567"/>
        <w:jc w:val="both"/>
        <w:rPr>
          <w:bdr w:val="none" w:sz="0" w:space="0" w:color="auto" w:frame="1"/>
        </w:rPr>
      </w:pPr>
      <w:r w:rsidRPr="00957FBA">
        <w:t xml:space="preserve">Тальнівська районна державна адміністрація </w:t>
      </w:r>
      <w:r w:rsidRPr="00957FBA">
        <w:rPr>
          <w:bdr w:val="none" w:sz="0" w:space="0" w:color="auto" w:frame="1"/>
        </w:rPr>
        <w:t>здійснює виконавчу владу на території району і</w:t>
      </w:r>
      <w:r w:rsidRPr="00957FBA">
        <w:t xml:space="preserve"> діє на підставі статей 118, 119 Конституції України,  Законів України «Про місцеві державні адміністрації» від 9 квітня 1999 року,  «Про державну службу» від 10 грудня 2015 року, «Про місцеве самоврядування в Україні» від 21 травня 1997 року та інших нормативно-правових актів України  </w:t>
      </w:r>
      <w:r w:rsidRPr="00957FBA">
        <w:rPr>
          <w:bdr w:val="none" w:sz="0" w:space="0" w:color="auto" w:frame="1"/>
        </w:rPr>
        <w:t xml:space="preserve">реалізує повноваження, делеговані їй обласними та районними радами, в тому числі ті, що стосуються  питань соціально-економічного та культурного розвитку.  </w:t>
      </w:r>
    </w:p>
    <w:p w:rsidR="00D371BE" w:rsidRPr="00FF3EE7" w:rsidRDefault="00D371BE" w:rsidP="0054019A">
      <w:pPr>
        <w:pStyle w:val="ae"/>
        <w:ind w:firstLine="567"/>
        <w:jc w:val="both"/>
        <w:rPr>
          <w:rFonts w:ascii="Times New Roman" w:hAnsi="Times New Roman"/>
          <w:sz w:val="28"/>
          <w:szCs w:val="28"/>
          <w:lang w:val="uk-UA"/>
        </w:rPr>
      </w:pPr>
      <w:r w:rsidRPr="00FF3EE7">
        <w:rPr>
          <w:rFonts w:ascii="Times New Roman" w:hAnsi="Times New Roman"/>
          <w:sz w:val="28"/>
          <w:szCs w:val="28"/>
          <w:bdr w:val="none" w:sz="0" w:space="0" w:color="auto" w:frame="1"/>
          <w:lang w:val="uk-UA"/>
        </w:rPr>
        <w:t xml:space="preserve">Таким чином, </w:t>
      </w:r>
      <w:r w:rsidRPr="00FF3EE7">
        <w:rPr>
          <w:rFonts w:ascii="Times New Roman" w:hAnsi="Times New Roman"/>
          <w:sz w:val="28"/>
          <w:szCs w:val="28"/>
          <w:lang w:val="uk-UA"/>
        </w:rPr>
        <w:t>районна державна адміністрація спрямовує свою діяльність на забезпечення вирішення питань соціально-економічного та суспільного розвитку, дотримання закріплених закон</w:t>
      </w:r>
      <w:r>
        <w:rPr>
          <w:rFonts w:ascii="Times New Roman" w:hAnsi="Times New Roman"/>
          <w:sz w:val="28"/>
          <w:szCs w:val="28"/>
          <w:lang w:val="uk-UA"/>
        </w:rPr>
        <w:t>одавством прав і свобод людини та</w:t>
      </w:r>
      <w:r w:rsidRPr="00FF3EE7">
        <w:rPr>
          <w:rFonts w:ascii="Times New Roman" w:hAnsi="Times New Roman"/>
          <w:sz w:val="28"/>
          <w:szCs w:val="28"/>
          <w:lang w:val="uk-UA"/>
        </w:rPr>
        <w:t xml:space="preserve"> поліпшення добробуту населення. </w:t>
      </w:r>
    </w:p>
    <w:p w:rsidR="00D371BE" w:rsidRPr="00BE4416" w:rsidRDefault="00D371BE" w:rsidP="0054019A">
      <w:pPr>
        <w:pStyle w:val="a6"/>
        <w:spacing w:before="0" w:beforeAutospacing="0" w:after="0" w:afterAutospacing="0"/>
        <w:ind w:firstLine="567"/>
        <w:jc w:val="both"/>
        <w:rPr>
          <w:sz w:val="28"/>
          <w:szCs w:val="28"/>
        </w:rPr>
      </w:pPr>
      <w:r w:rsidRPr="00BE4416">
        <w:rPr>
          <w:sz w:val="28"/>
          <w:szCs w:val="28"/>
        </w:rPr>
        <w:t>З упевненістю можу сказати, що не зважаючи на загальну економічну кризу, пов’язану з бойовими діями  на сході, в цілому нам вдалося з</w:t>
      </w:r>
      <w:r>
        <w:rPr>
          <w:sz w:val="28"/>
          <w:szCs w:val="28"/>
        </w:rPr>
        <w:t>а</w:t>
      </w:r>
      <w:r w:rsidRPr="00BE4416">
        <w:rPr>
          <w:sz w:val="28"/>
          <w:szCs w:val="28"/>
        </w:rPr>
        <w:t>вершити 2016 рік і розпочати 2017 рік  позитивно, забезпечити стабільність і вчасно  реагувати  на зміни,</w:t>
      </w:r>
      <w:r>
        <w:rPr>
          <w:sz w:val="28"/>
          <w:szCs w:val="28"/>
        </w:rPr>
        <w:t xml:space="preserve"> </w:t>
      </w:r>
      <w:r w:rsidRPr="00BE4416">
        <w:rPr>
          <w:sz w:val="28"/>
          <w:szCs w:val="28"/>
        </w:rPr>
        <w:t xml:space="preserve">реформи та  виклики  </w:t>
      </w:r>
      <w:r>
        <w:rPr>
          <w:sz w:val="28"/>
          <w:szCs w:val="28"/>
        </w:rPr>
        <w:t>сьогодення</w:t>
      </w:r>
      <w:r w:rsidRPr="00BE4416">
        <w:rPr>
          <w:sz w:val="28"/>
          <w:szCs w:val="28"/>
        </w:rPr>
        <w:t>. Про це говорять і основні показники соціально-економічного розвитку рай</w:t>
      </w:r>
      <w:r>
        <w:rPr>
          <w:sz w:val="28"/>
          <w:szCs w:val="28"/>
        </w:rPr>
        <w:t>ону, про які буде сказано нижче.</w:t>
      </w:r>
      <w:r w:rsidRPr="00BE4416">
        <w:rPr>
          <w:sz w:val="28"/>
          <w:szCs w:val="28"/>
        </w:rPr>
        <w:t xml:space="preserve"> А ті справи, які нам з вами, за підтримки депутатського корпусу, вдалося</w:t>
      </w:r>
      <w:r>
        <w:rPr>
          <w:sz w:val="28"/>
          <w:szCs w:val="28"/>
        </w:rPr>
        <w:t xml:space="preserve"> реалізувати</w:t>
      </w:r>
      <w:r w:rsidRPr="00BE4416">
        <w:rPr>
          <w:sz w:val="28"/>
          <w:szCs w:val="28"/>
        </w:rPr>
        <w:t>, і ті основоположні цеглинки, які ми змогли закласти в фундамент розвитку Тальнівського району дадуть добрі зміни  в  наступний період.</w:t>
      </w:r>
    </w:p>
    <w:p w:rsidR="00D371BE" w:rsidRPr="00BE4416" w:rsidRDefault="00D371BE" w:rsidP="00BA05A4">
      <w:pPr>
        <w:spacing w:after="0"/>
        <w:ind w:firstLine="567"/>
        <w:jc w:val="both"/>
      </w:pPr>
      <w:r w:rsidRPr="00BE4416">
        <w:t>Особливо хочу відзначити той факт, що райдержадміністрацією налагоджено конструктивні відносини з органами місцевого самоврядування усіх рівнів, об’єднаннями громадян, організаціями усіх форм власності, які базуються виключно на засадах законності, співпраці, патріотизму і спільної роботи на благо району.</w:t>
      </w:r>
    </w:p>
    <w:p w:rsidR="00D371BE" w:rsidRPr="00BE4416" w:rsidRDefault="00D371BE" w:rsidP="0054019A">
      <w:pPr>
        <w:pStyle w:val="ae"/>
        <w:ind w:firstLine="567"/>
        <w:jc w:val="both"/>
        <w:rPr>
          <w:rFonts w:ascii="Times New Roman" w:hAnsi="Times New Roman"/>
          <w:sz w:val="28"/>
          <w:szCs w:val="28"/>
          <w:lang w:val="uk-UA"/>
        </w:rPr>
      </w:pPr>
      <w:r w:rsidRPr="00BE4416">
        <w:rPr>
          <w:rFonts w:ascii="Times New Roman" w:hAnsi="Times New Roman"/>
          <w:sz w:val="28"/>
          <w:szCs w:val="28"/>
          <w:lang w:val="uk-UA"/>
        </w:rPr>
        <w:t>Тож, на початку звіту хочу подякува</w:t>
      </w:r>
      <w:r>
        <w:rPr>
          <w:rFonts w:ascii="Times New Roman" w:hAnsi="Times New Roman"/>
          <w:sz w:val="28"/>
          <w:szCs w:val="28"/>
          <w:lang w:val="uk-UA"/>
        </w:rPr>
        <w:t xml:space="preserve">ти громаді, депутатам, міській та </w:t>
      </w:r>
      <w:r w:rsidRPr="00BE4416">
        <w:rPr>
          <w:rFonts w:ascii="Times New Roman" w:hAnsi="Times New Roman"/>
          <w:sz w:val="28"/>
          <w:szCs w:val="28"/>
          <w:lang w:val="uk-UA"/>
        </w:rPr>
        <w:t>сі</w:t>
      </w:r>
      <w:r>
        <w:rPr>
          <w:rFonts w:ascii="Times New Roman" w:hAnsi="Times New Roman"/>
          <w:sz w:val="28"/>
          <w:szCs w:val="28"/>
          <w:lang w:val="uk-UA"/>
        </w:rPr>
        <w:t>льським</w:t>
      </w:r>
      <w:r w:rsidRPr="00BE4416">
        <w:rPr>
          <w:rFonts w:ascii="Times New Roman" w:hAnsi="Times New Roman"/>
          <w:sz w:val="28"/>
          <w:szCs w:val="28"/>
          <w:lang w:val="uk-UA"/>
        </w:rPr>
        <w:t xml:space="preserve"> радам, </w:t>
      </w:r>
      <w:r>
        <w:rPr>
          <w:rFonts w:ascii="Times New Roman" w:hAnsi="Times New Roman"/>
          <w:sz w:val="28"/>
          <w:szCs w:val="28"/>
          <w:lang w:val="uk-UA"/>
        </w:rPr>
        <w:t>органам виконавчої влади</w:t>
      </w:r>
      <w:r w:rsidRPr="00BE4416">
        <w:rPr>
          <w:rFonts w:ascii="Times New Roman" w:hAnsi="Times New Roman"/>
          <w:sz w:val="28"/>
          <w:szCs w:val="28"/>
          <w:lang w:val="uk-UA"/>
        </w:rPr>
        <w:t xml:space="preserve">, установам і організаціям, усім тим, хто приклав своїх зусиль для забезпечення злагодженої роботи районної державної  адміністрації  та  районної  ради, підвищуючи тим самим свій авторитет. </w:t>
      </w:r>
    </w:p>
    <w:p w:rsidR="00D371BE" w:rsidRPr="00BE4416" w:rsidRDefault="00D371BE" w:rsidP="00BA05A4">
      <w:pPr>
        <w:shd w:val="clear" w:color="auto" w:fill="FFFFFF"/>
        <w:tabs>
          <w:tab w:val="left" w:pos="1134"/>
        </w:tabs>
        <w:spacing w:after="0"/>
        <w:ind w:left="540"/>
        <w:jc w:val="both"/>
      </w:pPr>
      <w:r w:rsidRPr="00BE4416">
        <w:t>Більшість рішень, прийнятих радою за зві</w:t>
      </w:r>
      <w:r>
        <w:t xml:space="preserve">тний період відображають роботу </w:t>
      </w:r>
      <w:r w:rsidRPr="00BE4416">
        <w:t>райдержадміністрації по реалізації делегованих повноважень</w:t>
      </w:r>
    </w:p>
    <w:p w:rsidR="00BA05A4" w:rsidRDefault="00BA05A4" w:rsidP="00BA05A4">
      <w:pPr>
        <w:pStyle w:val="rvps2"/>
        <w:shd w:val="clear" w:color="auto" w:fill="FFFFFF"/>
        <w:spacing w:before="0" w:beforeAutospacing="0" w:after="0" w:afterAutospacing="0"/>
        <w:jc w:val="both"/>
        <w:textAlignment w:val="baseline"/>
        <w:rPr>
          <w:rFonts w:eastAsia="Batang"/>
          <w:bCs/>
          <w:i/>
          <w:color w:val="000000"/>
          <w:sz w:val="28"/>
          <w:szCs w:val="28"/>
        </w:rPr>
      </w:pPr>
    </w:p>
    <w:p w:rsidR="00BA05A4" w:rsidRDefault="00BA05A4" w:rsidP="0054019A">
      <w:pPr>
        <w:pStyle w:val="rvps2"/>
        <w:shd w:val="clear" w:color="auto" w:fill="FFFFFF"/>
        <w:spacing w:before="0" w:beforeAutospacing="0" w:after="0" w:afterAutospacing="0"/>
        <w:jc w:val="both"/>
        <w:textAlignment w:val="baseline"/>
        <w:rPr>
          <w:rFonts w:eastAsia="Batang"/>
          <w:bCs/>
          <w:i/>
          <w:color w:val="000000"/>
          <w:sz w:val="28"/>
          <w:szCs w:val="28"/>
        </w:rPr>
      </w:pPr>
    </w:p>
    <w:p w:rsidR="00D371BE" w:rsidRPr="004843A3" w:rsidRDefault="00D371BE" w:rsidP="0054019A">
      <w:pPr>
        <w:pStyle w:val="rvps2"/>
        <w:shd w:val="clear" w:color="auto" w:fill="FFFFFF"/>
        <w:spacing w:before="0" w:beforeAutospacing="0" w:after="0" w:afterAutospacing="0"/>
        <w:jc w:val="both"/>
        <w:textAlignment w:val="baseline"/>
        <w:rPr>
          <w:rFonts w:eastAsia="Batang"/>
          <w:bCs/>
          <w:i/>
          <w:color w:val="000000"/>
          <w:sz w:val="28"/>
          <w:szCs w:val="28"/>
        </w:rPr>
      </w:pPr>
      <w:r w:rsidRPr="004843A3">
        <w:rPr>
          <w:rFonts w:eastAsia="Batang"/>
          <w:bCs/>
          <w:i/>
          <w:color w:val="000000"/>
          <w:sz w:val="28"/>
          <w:szCs w:val="28"/>
        </w:rPr>
        <w:t>Районна рада делегувала районній державній адміністрацїї такі повноваження:</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0" w:name="n690"/>
      <w:bookmarkEnd w:id="0"/>
      <w:r w:rsidRPr="004843A3">
        <w:rPr>
          <w:rFonts w:eastAsia="Batang"/>
          <w:i/>
          <w:color w:val="000000"/>
          <w:sz w:val="28"/>
          <w:szCs w:val="28"/>
        </w:rPr>
        <w:t>- підготовка і внесення на розгляд ради проектів програм соціально-економічного та культурного розвитку району, цільових програм з інших питань, забезпечення виконання рішень ради;</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1" w:name="n691"/>
      <w:bookmarkEnd w:id="1"/>
      <w:r w:rsidRPr="004843A3">
        <w:rPr>
          <w:rFonts w:eastAsia="Batang"/>
          <w:i/>
          <w:color w:val="000000"/>
          <w:sz w:val="28"/>
          <w:szCs w:val="28"/>
        </w:rPr>
        <w:t>- підготовка пропозицій до програм соціально-економічного та культурного розвитку області та загальнодержавних програм економічного, науково-технічного, соціального та культурного розвитку України;</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2" w:name="n692"/>
      <w:bookmarkEnd w:id="2"/>
      <w:r w:rsidRPr="004843A3">
        <w:rPr>
          <w:rFonts w:eastAsia="Batang"/>
          <w:i/>
          <w:color w:val="000000"/>
          <w:sz w:val="28"/>
          <w:szCs w:val="28"/>
        </w:rPr>
        <w:t>- забезпечення збалансованого економічного і соціального розвитку району, ефективного використання природних, трудових і фінансових ресурсів;</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3" w:name="n693"/>
      <w:bookmarkEnd w:id="3"/>
      <w:r w:rsidRPr="004843A3">
        <w:rPr>
          <w:rFonts w:eastAsia="Batang"/>
          <w:i/>
          <w:color w:val="000000"/>
          <w:sz w:val="28"/>
          <w:szCs w:val="28"/>
        </w:rPr>
        <w:t>- підготовка і подання до відповідних органів виконавчої влади фінансових показників і пропозицій до проекту районного бюджету;</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4" w:name="n694"/>
      <w:bookmarkEnd w:id="4"/>
      <w:r w:rsidRPr="004843A3">
        <w:rPr>
          <w:rFonts w:eastAsia="Batang"/>
          <w:i/>
          <w:color w:val="000000"/>
          <w:sz w:val="28"/>
          <w:szCs w:val="28"/>
        </w:rPr>
        <w:t>- сприяння інвестиційній діяльності на території району;</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5" w:name="n695"/>
      <w:bookmarkEnd w:id="5"/>
      <w:r w:rsidRPr="004843A3">
        <w:rPr>
          <w:rFonts w:eastAsia="Batang"/>
          <w:i/>
          <w:color w:val="000000"/>
          <w:sz w:val="28"/>
          <w:szCs w:val="28"/>
        </w:rPr>
        <w:t>- об'єднання на договірних засадах коштів підприємств, установ та організацій, розташованих на території району,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співфінансування на договірних засадах) та на заходи щодо охорони праці та охорони навколишнього природного середовища;</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6" w:name="n696"/>
      <w:bookmarkStart w:id="7" w:name="n697"/>
      <w:bookmarkEnd w:id="6"/>
      <w:bookmarkEnd w:id="7"/>
      <w:r w:rsidRPr="004843A3">
        <w:rPr>
          <w:rFonts w:eastAsia="Batang"/>
          <w:i/>
          <w:color w:val="000000"/>
          <w:sz w:val="28"/>
          <w:szCs w:val="28"/>
        </w:rPr>
        <w:t>-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району, координація цієї роботи;</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8" w:name="n698"/>
      <w:bookmarkEnd w:id="8"/>
      <w:r w:rsidRPr="004843A3">
        <w:rPr>
          <w:rFonts w:eastAsia="Batang"/>
          <w:i/>
          <w:color w:val="000000"/>
          <w:sz w:val="28"/>
          <w:szCs w:val="28"/>
        </w:rPr>
        <w:t>-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9" w:name="n699"/>
      <w:bookmarkEnd w:id="9"/>
      <w:r w:rsidRPr="004843A3">
        <w:rPr>
          <w:rFonts w:eastAsia="Batang"/>
          <w:i/>
          <w:color w:val="000000"/>
          <w:sz w:val="28"/>
          <w:szCs w:val="28"/>
        </w:rPr>
        <w:t>-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10" w:name="n700"/>
      <w:bookmarkEnd w:id="10"/>
      <w:r w:rsidRPr="004843A3">
        <w:rPr>
          <w:rFonts w:eastAsia="Batang"/>
          <w:i/>
          <w:color w:val="000000"/>
          <w:sz w:val="28"/>
          <w:szCs w:val="28"/>
        </w:rPr>
        <w:t>-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11" w:name="n701"/>
      <w:bookmarkEnd w:id="11"/>
      <w:r w:rsidRPr="004843A3">
        <w:rPr>
          <w:rFonts w:eastAsia="Batang"/>
          <w:i/>
          <w:color w:val="000000"/>
          <w:sz w:val="28"/>
          <w:szCs w:val="28"/>
        </w:rPr>
        <w:t>-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12" w:name="n702"/>
      <w:bookmarkEnd w:id="12"/>
      <w:r w:rsidRPr="004843A3">
        <w:rPr>
          <w:rFonts w:eastAsia="Batang"/>
          <w:i/>
          <w:color w:val="000000"/>
          <w:sz w:val="28"/>
          <w:szCs w:val="28"/>
        </w:rPr>
        <w:t>- видача замовникам відповідно до законодавства містобудівних умов і обмежень забудови земельних ділянок за межами населених пунктів;</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13" w:name="n703"/>
      <w:bookmarkStart w:id="14" w:name="n704"/>
      <w:bookmarkEnd w:id="13"/>
      <w:bookmarkEnd w:id="14"/>
      <w:r w:rsidRPr="004843A3">
        <w:rPr>
          <w:rFonts w:eastAsia="Batang"/>
          <w:i/>
          <w:color w:val="000000"/>
          <w:sz w:val="28"/>
          <w:szCs w:val="28"/>
        </w:rPr>
        <w:t>-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D371BE" w:rsidRPr="004843A3" w:rsidRDefault="00D371BE" w:rsidP="0054019A">
      <w:pPr>
        <w:pStyle w:val="rvps2"/>
        <w:shd w:val="clear" w:color="auto" w:fill="FFFFFF"/>
        <w:spacing w:before="0" w:beforeAutospacing="0" w:after="0" w:afterAutospacing="0"/>
        <w:ind w:firstLine="709"/>
        <w:jc w:val="both"/>
        <w:textAlignment w:val="baseline"/>
        <w:rPr>
          <w:rFonts w:eastAsia="Batang"/>
          <w:i/>
          <w:color w:val="000000"/>
          <w:sz w:val="28"/>
          <w:szCs w:val="28"/>
        </w:rPr>
      </w:pPr>
      <w:bookmarkStart w:id="15" w:name="n705"/>
      <w:bookmarkEnd w:id="15"/>
      <w:r w:rsidRPr="004843A3">
        <w:rPr>
          <w:rFonts w:eastAsia="Batang"/>
          <w:i/>
          <w:color w:val="000000"/>
          <w:sz w:val="28"/>
          <w:szCs w:val="28"/>
        </w:rPr>
        <w:t xml:space="preserve">-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w:t>
      </w:r>
      <w:r w:rsidRPr="004843A3">
        <w:rPr>
          <w:rFonts w:eastAsia="Batang"/>
          <w:i/>
          <w:color w:val="000000"/>
          <w:sz w:val="28"/>
          <w:szCs w:val="28"/>
        </w:rPr>
        <w:lastRenderedPageBreak/>
        <w:t>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371BE" w:rsidRPr="004843A3" w:rsidRDefault="00D371BE" w:rsidP="0054019A">
      <w:pPr>
        <w:pStyle w:val="rvps2"/>
        <w:shd w:val="clear" w:color="auto" w:fill="FFFFFF"/>
        <w:spacing w:before="0" w:beforeAutospacing="0" w:after="0" w:afterAutospacing="0"/>
        <w:jc w:val="both"/>
        <w:textAlignment w:val="baseline"/>
        <w:rPr>
          <w:rFonts w:eastAsia="Batang"/>
          <w:i/>
          <w:sz w:val="28"/>
          <w:szCs w:val="28"/>
        </w:rPr>
      </w:pPr>
      <w:bookmarkStart w:id="16" w:name="n1181"/>
      <w:bookmarkStart w:id="17" w:name="n706"/>
      <w:bookmarkEnd w:id="16"/>
      <w:bookmarkEnd w:id="17"/>
      <w:r w:rsidRPr="004843A3">
        <w:rPr>
          <w:rFonts w:eastAsia="Batang"/>
          <w:i/>
          <w:sz w:val="28"/>
          <w:szCs w:val="28"/>
        </w:rPr>
        <w:t xml:space="preserve">       - вжиття необхідних заходів щодо ліквідації наслідків надзвичайних ситуацій,інформування про них населення, залучення в установленому законом порядку до цих робіт підприємств, установ та організацій, а також населення.</w:t>
      </w:r>
    </w:p>
    <w:p w:rsidR="00D371BE" w:rsidRPr="00BE4416" w:rsidRDefault="00D371BE" w:rsidP="0054019A">
      <w:pPr>
        <w:pStyle w:val="rvps2"/>
        <w:shd w:val="clear" w:color="auto" w:fill="FFFFFF"/>
        <w:spacing w:before="0" w:beforeAutospacing="0" w:after="0" w:afterAutospacing="0"/>
        <w:jc w:val="both"/>
        <w:textAlignment w:val="baseline"/>
        <w:rPr>
          <w:color w:val="000000"/>
          <w:sz w:val="28"/>
          <w:szCs w:val="28"/>
        </w:rPr>
      </w:pPr>
      <w:r w:rsidRPr="00BE4416">
        <w:rPr>
          <w:sz w:val="28"/>
          <w:szCs w:val="28"/>
        </w:rPr>
        <w:t xml:space="preserve">       Відповідно голова райдержадміністрації, його заступники, начальники управлінь, відділів постійно беруть участь в роботі сесій районної ради, засідань постійних комісій, нарадах з сільськими головами.</w:t>
      </w:r>
    </w:p>
    <w:p w:rsidR="00D371BE" w:rsidRDefault="00D371BE" w:rsidP="0054019A">
      <w:pPr>
        <w:ind w:firstLine="567"/>
        <w:jc w:val="center"/>
        <w:rPr>
          <w:b/>
          <w:color w:val="000000"/>
          <w:u w:val="single"/>
        </w:rPr>
      </w:pPr>
    </w:p>
    <w:p w:rsidR="00D371BE" w:rsidRDefault="00D371BE" w:rsidP="0054019A">
      <w:pPr>
        <w:ind w:firstLine="567"/>
        <w:jc w:val="center"/>
        <w:rPr>
          <w:b/>
          <w:color w:val="000000"/>
          <w:u w:val="single"/>
        </w:rPr>
      </w:pPr>
      <w:r>
        <w:rPr>
          <w:b/>
          <w:color w:val="000000"/>
          <w:u w:val="single"/>
        </w:rPr>
        <w:t>2.</w:t>
      </w:r>
      <w:r w:rsidRPr="00FF3EE7">
        <w:rPr>
          <w:b/>
          <w:color w:val="000000"/>
          <w:u w:val="single"/>
        </w:rPr>
        <w:t xml:space="preserve">Соціально-економічний розвиток району. </w:t>
      </w:r>
    </w:p>
    <w:p w:rsidR="00D371BE" w:rsidRPr="00FF3EE7" w:rsidRDefault="00D371BE" w:rsidP="0054019A">
      <w:pPr>
        <w:ind w:firstLine="567"/>
        <w:jc w:val="center"/>
        <w:rPr>
          <w:b/>
          <w:color w:val="000000"/>
          <w:u w:val="single"/>
        </w:rPr>
      </w:pPr>
      <w:r w:rsidRPr="00FF3EE7">
        <w:rPr>
          <w:b/>
          <w:color w:val="000000"/>
          <w:u w:val="single"/>
        </w:rPr>
        <w:t xml:space="preserve">Підсумки виконання районної </w:t>
      </w:r>
      <w:r>
        <w:rPr>
          <w:b/>
          <w:color w:val="000000"/>
          <w:u w:val="single"/>
        </w:rPr>
        <w:t xml:space="preserve"> </w:t>
      </w:r>
      <w:r w:rsidRPr="00FF3EE7">
        <w:rPr>
          <w:b/>
          <w:color w:val="000000"/>
          <w:u w:val="single"/>
        </w:rPr>
        <w:t>Програми екон</w:t>
      </w:r>
      <w:r>
        <w:rPr>
          <w:b/>
          <w:color w:val="000000"/>
          <w:u w:val="single"/>
        </w:rPr>
        <w:t>омічного і соціального розвитку</w:t>
      </w:r>
      <w:r w:rsidRPr="00FF3EE7">
        <w:rPr>
          <w:b/>
          <w:color w:val="000000"/>
          <w:u w:val="single"/>
        </w:rPr>
        <w:t>,</w:t>
      </w:r>
      <w:r>
        <w:rPr>
          <w:b/>
          <w:color w:val="000000"/>
          <w:u w:val="single"/>
        </w:rPr>
        <w:t xml:space="preserve"> </w:t>
      </w:r>
      <w:r w:rsidRPr="00FF3EE7">
        <w:rPr>
          <w:b/>
          <w:color w:val="000000"/>
          <w:u w:val="single"/>
        </w:rPr>
        <w:t>бюджету та  делегованих повноважень.</w:t>
      </w:r>
    </w:p>
    <w:p w:rsidR="00D371BE" w:rsidRPr="00BE4416" w:rsidRDefault="00D371BE" w:rsidP="00BA05A4">
      <w:pPr>
        <w:spacing w:after="0"/>
        <w:ind w:firstLine="567"/>
        <w:jc w:val="both"/>
      </w:pPr>
      <w:r w:rsidRPr="00BE4416">
        <w:t>Серед основних пріоритетів роботи райдержадміністрації особлива  увага приділяється питанням соц</w:t>
      </w:r>
      <w:r>
        <w:t>іально-економічного розвитку  ра</w:t>
      </w:r>
      <w:r w:rsidRPr="00BE4416">
        <w:t>йону, забезпечення сталої роботи підприємств, установ та організацій району  різних  форм власності, розвиток агропромислового комплексу та наповнення бюджетів усіх рівнів, поліпшення інвестиційного клімату,  належному функціонуванню соціальної сфери (в тому числі освітньої, культурної, медичної, гуманітарної галузей), підтримка Збройних Сил України у проведенні набору  на  контракту  службу  та щорічного строкового призову, захист незалежності та територіальної цілісності України.</w:t>
      </w:r>
      <w:r w:rsidRPr="00BE4416">
        <w:rPr>
          <w:rFonts w:eastAsia="Batang"/>
          <w:b/>
          <w:bCs/>
        </w:rPr>
        <w:t xml:space="preserve">  </w:t>
      </w:r>
    </w:p>
    <w:p w:rsidR="00D371BE" w:rsidRPr="00BE4416" w:rsidRDefault="00D371BE" w:rsidP="00BA05A4">
      <w:pPr>
        <w:spacing w:after="0"/>
        <w:ind w:firstLine="567"/>
        <w:jc w:val="both"/>
      </w:pPr>
      <w:r w:rsidRPr="00BE4416">
        <w:t xml:space="preserve">Переходячи до основної частини  звіту слід зазначити, що робота органів виконавчої влади району базується на програмно-цільовому методі.  </w:t>
      </w:r>
    </w:p>
    <w:p w:rsidR="00D371BE" w:rsidRDefault="00D371BE" w:rsidP="00BA05A4">
      <w:pPr>
        <w:spacing w:after="0"/>
        <w:ind w:firstLine="567"/>
        <w:jc w:val="both"/>
      </w:pPr>
      <w:r w:rsidRPr="00BE4416">
        <w:t xml:space="preserve">Головним програмним документом, що визначає основні напрями та прогнозні характеристики розвитку господарського комплексу, соціальної та гуманітарної сфер району, </w:t>
      </w:r>
      <w:r w:rsidRPr="00BE4416">
        <w:rPr>
          <w:b/>
          <w:u w:val="single"/>
        </w:rPr>
        <w:t>є щорічна програма економічного та соціального розвитку</w:t>
      </w:r>
      <w:r w:rsidRPr="00BE4416">
        <w:rPr>
          <w:u w:val="single"/>
        </w:rPr>
        <w:t>.</w:t>
      </w:r>
      <w:r w:rsidRPr="00BE4416">
        <w:t xml:space="preserve">  </w:t>
      </w:r>
    </w:p>
    <w:p w:rsidR="00D371BE" w:rsidRDefault="00D371BE" w:rsidP="00BA05A4">
      <w:pPr>
        <w:spacing w:after="0"/>
        <w:ind w:firstLine="567"/>
        <w:jc w:val="both"/>
      </w:pPr>
      <w:r w:rsidRPr="00BE4416">
        <w:t xml:space="preserve"> Заходи програми спрямовані на забезпечення стабільного функціонування господарського комплексу, соціальної і гуманітарної сфер, покращення добробуту жителів</w:t>
      </w:r>
      <w:r>
        <w:t xml:space="preserve"> </w:t>
      </w:r>
      <w:r w:rsidRPr="00BE4416">
        <w:t>району.</w:t>
      </w:r>
    </w:p>
    <w:p w:rsidR="00D371BE" w:rsidRPr="00BE4416" w:rsidRDefault="00D371BE" w:rsidP="00BA05A4">
      <w:pPr>
        <w:spacing w:after="0"/>
        <w:ind w:firstLine="567"/>
        <w:jc w:val="both"/>
        <w:rPr>
          <w:bCs/>
        </w:rPr>
      </w:pPr>
      <w:r>
        <w:t xml:space="preserve"> </w:t>
      </w:r>
      <w:r w:rsidRPr="00BE4416">
        <w:t xml:space="preserve">Протягом  2016 року та за </w:t>
      </w:r>
      <w:r>
        <w:t>4</w:t>
      </w:r>
      <w:r w:rsidRPr="00BE4416">
        <w:t xml:space="preserve"> місяці 2017  року  райдержадміністрацією розроблено та  затверджено   в  додаток  до  неї </w:t>
      </w:r>
      <w:r w:rsidRPr="003F4218">
        <w:t>18 середньострокових районних програм, до  яких  прийнято  за  відповідний  період   35 рішень  про  внесення змін. Вагомими</w:t>
      </w:r>
      <w:r>
        <w:t xml:space="preserve">  </w:t>
      </w:r>
      <w:r w:rsidRPr="003F4218">
        <w:t>також є  наступні Програми:</w:t>
      </w:r>
    </w:p>
    <w:p w:rsidR="00D371BE" w:rsidRPr="00BE4416" w:rsidRDefault="00D371BE" w:rsidP="00BA05A4">
      <w:pPr>
        <w:spacing w:after="0"/>
        <w:ind w:firstLine="567"/>
        <w:jc w:val="both"/>
      </w:pPr>
      <w:r w:rsidRPr="00BE4416">
        <w:t xml:space="preserve">     1) Стратегічний  план  розвитку  Тальнівського району;</w:t>
      </w:r>
    </w:p>
    <w:p w:rsidR="00D371BE" w:rsidRPr="00BE4416" w:rsidRDefault="00D371BE" w:rsidP="00BA05A4">
      <w:pPr>
        <w:spacing w:after="0"/>
        <w:ind w:firstLine="567"/>
        <w:jc w:val="both"/>
      </w:pPr>
      <w:r w:rsidRPr="00BE4416">
        <w:t xml:space="preserve">     2) Програма підвищення енергоефективності та зменшення споживання енергоносіїв у Тальнівському районі ;</w:t>
      </w:r>
    </w:p>
    <w:p w:rsidR="00D371BE" w:rsidRPr="00BE4416" w:rsidRDefault="00D371BE" w:rsidP="00BA05A4">
      <w:pPr>
        <w:spacing w:after="0"/>
        <w:ind w:firstLine="567"/>
        <w:jc w:val="both"/>
      </w:pPr>
      <w:r w:rsidRPr="00BE4416">
        <w:t xml:space="preserve">     3) Районна комплексна Програму „Турбота”;</w:t>
      </w:r>
    </w:p>
    <w:p w:rsidR="00D371BE" w:rsidRPr="00BE4416" w:rsidRDefault="00D371BE" w:rsidP="00BA05A4">
      <w:pPr>
        <w:spacing w:after="0"/>
        <w:ind w:firstLine="567"/>
        <w:jc w:val="both"/>
      </w:pPr>
      <w:r w:rsidRPr="00BE4416">
        <w:t xml:space="preserve">     4) Програма розвитку туризму  в  Тальнівському  районі ;</w:t>
      </w:r>
    </w:p>
    <w:p w:rsidR="00D371BE" w:rsidRPr="00BE4416" w:rsidRDefault="00D371BE" w:rsidP="00BA05A4">
      <w:pPr>
        <w:spacing w:after="0"/>
        <w:ind w:firstLine="567"/>
        <w:jc w:val="both"/>
      </w:pPr>
      <w:r w:rsidRPr="00BE4416">
        <w:lastRenderedPageBreak/>
        <w:t xml:space="preserve">     5)</w:t>
      </w:r>
      <w:r>
        <w:t xml:space="preserve"> </w:t>
      </w:r>
      <w:r w:rsidRPr="00BE4416">
        <w:t>Районна програму проведення часткової мобілізації на території Тальнівського району на період до 2016 року</w:t>
      </w:r>
    </w:p>
    <w:p w:rsidR="00D371BE" w:rsidRPr="00BE4416" w:rsidRDefault="00D371BE" w:rsidP="00BA05A4">
      <w:pPr>
        <w:spacing w:after="0"/>
        <w:ind w:firstLine="567"/>
        <w:jc w:val="both"/>
      </w:pPr>
      <w:r w:rsidRPr="00BE4416">
        <w:t xml:space="preserve">      6) Районна  програма  «Освіта  Тальнівщини» </w:t>
      </w:r>
      <w:r>
        <w:t xml:space="preserve">  та  інші</w:t>
      </w:r>
    </w:p>
    <w:p w:rsidR="00D371BE" w:rsidRPr="00BE4416" w:rsidRDefault="00D371BE" w:rsidP="00BA05A4">
      <w:pPr>
        <w:spacing w:after="0"/>
        <w:ind w:firstLine="567"/>
        <w:jc w:val="both"/>
      </w:pPr>
      <w:r w:rsidRPr="00BE4416">
        <w:t xml:space="preserve">   Заступники голови, керівники підрозділів райдержадміністрації з визначеною радою періодичністю інформують про хід виконання програми соціально-економічного розвитку району, інших затверджених радою програм. Отримані матеріали узагальнюються та використовуються при проведенні комплексного аналізу розвитку економіки району.</w:t>
      </w:r>
    </w:p>
    <w:p w:rsidR="00D371BE" w:rsidRDefault="00D371BE" w:rsidP="00BA05A4">
      <w:pPr>
        <w:spacing w:after="0"/>
        <w:ind w:firstLine="567"/>
        <w:jc w:val="both"/>
      </w:pPr>
      <w:r w:rsidRPr="000604CC">
        <w:rPr>
          <w:b/>
        </w:rPr>
        <w:t xml:space="preserve">    </w:t>
      </w:r>
      <w:r w:rsidRPr="00FF3EE7">
        <w:t xml:space="preserve">Отримання  результату  виконання  прийнятих  Програм  залежить  перш  </w:t>
      </w:r>
      <w:r w:rsidRPr="00957FBA">
        <w:rPr>
          <w:b/>
        </w:rPr>
        <w:t>за все від фінансового підкріплення</w:t>
      </w:r>
      <w:r w:rsidRPr="00FF3EE7">
        <w:t>.</w:t>
      </w:r>
      <w:r>
        <w:t xml:space="preserve"> (із програми С-ЕтаКр а сайті)</w:t>
      </w:r>
    </w:p>
    <w:p w:rsidR="00D371BE" w:rsidRPr="00321C9A" w:rsidRDefault="000F31F2" w:rsidP="00BA05A4">
      <w:pPr>
        <w:spacing w:after="0" w:line="240" w:lineRule="atLeast"/>
        <w:jc w:val="both"/>
      </w:pPr>
      <w:r>
        <w:rPr>
          <w:b/>
          <w:bCs/>
          <w:u w:val="single"/>
        </w:rPr>
        <w:t xml:space="preserve">2.1. </w:t>
      </w:r>
      <w:r w:rsidR="00D371BE" w:rsidRPr="00BE4416">
        <w:rPr>
          <w:b/>
          <w:bCs/>
          <w:u w:val="single"/>
        </w:rPr>
        <w:t xml:space="preserve">Бюджетна політика </w:t>
      </w:r>
    </w:p>
    <w:p w:rsidR="00D371BE" w:rsidRDefault="00D371BE" w:rsidP="00BA05A4">
      <w:pPr>
        <w:spacing w:after="0" w:line="240" w:lineRule="atLeast"/>
        <w:ind w:firstLine="851"/>
        <w:jc w:val="both"/>
      </w:pPr>
      <w:r w:rsidRPr="00BE4416">
        <w:t xml:space="preserve">За 2016 рік  до загального  фонду місцевих бюджетів району  зібрано </w:t>
      </w:r>
    </w:p>
    <w:p w:rsidR="00D371BE" w:rsidRPr="00BE4416" w:rsidRDefault="00D371BE" w:rsidP="00BA05A4">
      <w:pPr>
        <w:spacing w:after="0" w:line="240" w:lineRule="atLeast"/>
        <w:jc w:val="both"/>
      </w:pPr>
      <w:r w:rsidRPr="002A49F0">
        <w:rPr>
          <w:b/>
        </w:rPr>
        <w:t xml:space="preserve">103 942,2 </w:t>
      </w:r>
      <w:r w:rsidRPr="00BE4416">
        <w:rPr>
          <w:b/>
        </w:rPr>
        <w:t>тис.грн</w:t>
      </w:r>
      <w:r w:rsidRPr="00BE4416">
        <w:t xml:space="preserve">. власних  надходжень, що на 46,0 відс., або на </w:t>
      </w:r>
      <w:r w:rsidRPr="002A49F0">
        <w:rPr>
          <w:b/>
        </w:rPr>
        <w:t>32 762,0 тис.грн</w:t>
      </w:r>
      <w:r w:rsidRPr="00BE4416">
        <w:t xml:space="preserve">. </w:t>
      </w:r>
      <w:r w:rsidRPr="002A49F0">
        <w:rPr>
          <w:b/>
        </w:rPr>
        <w:t>більше</w:t>
      </w:r>
      <w:r>
        <w:t xml:space="preserve"> ніж за </w:t>
      </w:r>
      <w:r w:rsidRPr="00BE4416">
        <w:t xml:space="preserve">2015 рік. Затверджені завдання з доходів до загального фонду  місцевих бюджетів за звітний період </w:t>
      </w:r>
      <w:r w:rsidRPr="002A49F0">
        <w:rPr>
          <w:b/>
        </w:rPr>
        <w:t>виконано на 118,7 відс</w:t>
      </w:r>
      <w:r w:rsidRPr="00BE4416">
        <w:t>., понад план надійшло 16</w:t>
      </w:r>
      <w:r>
        <w:t xml:space="preserve"> </w:t>
      </w:r>
      <w:r w:rsidRPr="00BE4416">
        <w:t>339,9 тис.грн. Виконання затверджених показників забезпечено всіма місцевими бюджетами району.</w:t>
      </w:r>
    </w:p>
    <w:p w:rsidR="00D371BE" w:rsidRPr="00BE4416" w:rsidRDefault="00D371BE" w:rsidP="00BA05A4">
      <w:pPr>
        <w:spacing w:after="0" w:line="240" w:lineRule="atLeast"/>
        <w:ind w:firstLine="851"/>
        <w:jc w:val="both"/>
      </w:pPr>
      <w:r w:rsidRPr="00BE4416">
        <w:t>Виконання власних  доходів загального фонду забезпечено:</w:t>
      </w:r>
    </w:p>
    <w:p w:rsidR="00D371BE" w:rsidRPr="00BE4416" w:rsidRDefault="00D371BE" w:rsidP="00BA05A4">
      <w:pPr>
        <w:spacing w:after="0" w:line="240" w:lineRule="atLeast"/>
        <w:ind w:firstLine="851"/>
        <w:jc w:val="both"/>
      </w:pPr>
      <w:r w:rsidRPr="00BE4416">
        <w:t xml:space="preserve">  сільськими бюджетами   -   125,6 відс.;</w:t>
      </w:r>
    </w:p>
    <w:p w:rsidR="00D371BE" w:rsidRPr="00BE4416" w:rsidRDefault="00D371BE" w:rsidP="00BA05A4">
      <w:pPr>
        <w:spacing w:after="0" w:line="240" w:lineRule="atLeast"/>
        <w:ind w:firstLine="851"/>
        <w:jc w:val="both"/>
      </w:pPr>
      <w:r w:rsidRPr="00BE4416">
        <w:t xml:space="preserve">  міським бюджетом          - 107,7 відс.;</w:t>
      </w:r>
    </w:p>
    <w:p w:rsidR="00D371BE" w:rsidRPr="00430C69" w:rsidRDefault="00D371BE" w:rsidP="00BA05A4">
      <w:pPr>
        <w:spacing w:after="0" w:line="240" w:lineRule="atLeast"/>
        <w:ind w:firstLine="851"/>
        <w:jc w:val="both"/>
        <w:rPr>
          <w:b/>
          <w:bCs/>
        </w:rPr>
      </w:pPr>
      <w:r w:rsidRPr="00BE4416">
        <w:t xml:space="preserve">  районним бюджетом       -  117,1 відс</w:t>
      </w:r>
      <w:r>
        <w:rPr>
          <w:b/>
          <w:bCs/>
        </w:rPr>
        <w:t>.</w:t>
      </w:r>
      <w:r w:rsidRPr="00BE4416">
        <w:rPr>
          <w:b/>
          <w:bCs/>
        </w:rPr>
        <w:t xml:space="preserve">                                </w:t>
      </w:r>
    </w:p>
    <w:p w:rsidR="00D371BE" w:rsidRPr="00C80963" w:rsidRDefault="000F31F2" w:rsidP="00BA05A4">
      <w:pPr>
        <w:spacing w:after="0"/>
        <w:jc w:val="both"/>
        <w:rPr>
          <w:b/>
          <w:bCs/>
        </w:rPr>
      </w:pPr>
      <w:r>
        <w:rPr>
          <w:b/>
          <w:bCs/>
          <w:u w:val="single"/>
        </w:rPr>
        <w:t xml:space="preserve">2.2. </w:t>
      </w:r>
      <w:r w:rsidR="00D371BE" w:rsidRPr="00C80963">
        <w:rPr>
          <w:b/>
          <w:bCs/>
          <w:u w:val="single"/>
        </w:rPr>
        <w:t>Податкова політика</w:t>
      </w:r>
    </w:p>
    <w:p w:rsidR="00D371BE" w:rsidRPr="00BE4416" w:rsidRDefault="00D371BE" w:rsidP="00BA05A4">
      <w:pPr>
        <w:spacing w:after="0" w:line="240" w:lineRule="atLeast"/>
        <w:ind w:firstLine="708"/>
        <w:jc w:val="both"/>
        <w:rPr>
          <w:bCs/>
          <w:noProof/>
        </w:rPr>
      </w:pPr>
      <w:r w:rsidRPr="00C80963">
        <w:t xml:space="preserve">Для забезпечення умов  соціально-економічного зростання району  Тальнівським відділенням Звенигородської ОДПІ </w:t>
      </w:r>
      <w:r>
        <w:t xml:space="preserve">спільно з районною державною адміністрацією та органами місцевого самоврядування </w:t>
      </w:r>
      <w:r w:rsidRPr="00C80963">
        <w:t xml:space="preserve">виконуються поставлені завдання по виконанню  </w:t>
      </w:r>
      <w:r w:rsidRPr="00BE4416">
        <w:t>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D371BE" w:rsidRPr="00BE4416" w:rsidRDefault="00D371BE" w:rsidP="00BA05A4">
      <w:pPr>
        <w:spacing w:after="0" w:line="240" w:lineRule="atLeast"/>
        <w:ind w:firstLine="851"/>
        <w:jc w:val="both"/>
      </w:pPr>
      <w:r w:rsidRPr="00BE4416">
        <w:t xml:space="preserve">Станом на 1 січня 2017 року на обліку в Тальнівському відділенні  перебуває  </w:t>
      </w:r>
      <w:r w:rsidRPr="00530C76">
        <w:rPr>
          <w:b/>
        </w:rPr>
        <w:t>927 СПД – фізичних осіб</w:t>
      </w:r>
      <w:r w:rsidRPr="00BE4416">
        <w:t xml:space="preserve"> (із них 895 здійснюють діяльність) та </w:t>
      </w:r>
      <w:r w:rsidRPr="00530C76">
        <w:rPr>
          <w:b/>
        </w:rPr>
        <w:t>638 СГД – юридичних осіб-платник</w:t>
      </w:r>
      <w:r w:rsidRPr="00BE4416">
        <w:t xml:space="preserve"> за основним місцем обліку (із них здійснюють діяльність </w:t>
      </w:r>
      <w:r w:rsidRPr="00530C76">
        <w:rPr>
          <w:b/>
        </w:rPr>
        <w:t>587 осіб</w:t>
      </w:r>
      <w:r w:rsidRPr="00BE4416">
        <w:t>).</w:t>
      </w:r>
    </w:p>
    <w:p w:rsidR="00D371BE" w:rsidRPr="00BE4416" w:rsidRDefault="00D371BE" w:rsidP="00BA05A4">
      <w:pPr>
        <w:spacing w:after="0" w:line="240" w:lineRule="atLeast"/>
        <w:ind w:firstLine="851"/>
        <w:jc w:val="both"/>
      </w:pPr>
      <w:r w:rsidRPr="00BE4416">
        <w:t>За 2016 р</w:t>
      </w:r>
      <w:r>
        <w:t>і</w:t>
      </w:r>
      <w:r w:rsidRPr="00BE4416">
        <w:t xml:space="preserve">к </w:t>
      </w:r>
      <w:r w:rsidRPr="00530C76">
        <w:rPr>
          <w:b/>
        </w:rPr>
        <w:t xml:space="preserve">мобілізовано </w:t>
      </w:r>
      <w:r w:rsidRPr="00BE4416">
        <w:t xml:space="preserve">до зведеного бюджету </w:t>
      </w:r>
      <w:r w:rsidRPr="00530C76">
        <w:rPr>
          <w:b/>
        </w:rPr>
        <w:t>168 573,4 тис. грн.,</w:t>
      </w:r>
      <w:r w:rsidRPr="00BE4416">
        <w:t xml:space="preserve"> у т.ч. до загального фонду державного бюджету 53540,2 тис. грн., до місцевих бюджетів усіх рівнів 115033,2 тис.грн. </w:t>
      </w:r>
    </w:p>
    <w:p w:rsidR="00D371BE" w:rsidRPr="00BE4416" w:rsidRDefault="00D371BE" w:rsidP="00BA05A4">
      <w:pPr>
        <w:spacing w:after="0" w:line="240" w:lineRule="atLeast"/>
        <w:ind w:firstLine="851"/>
        <w:jc w:val="both"/>
      </w:pPr>
      <w:r w:rsidRPr="00BE4416">
        <w:t>Темп росту надходжень до зведеного бюджету в порівнянні з аналогічним періодом минулого року становить 163,1 відс. (забезпечено приріст надходжень  в  сумі  65200,1 тис. грн.)</w:t>
      </w:r>
    </w:p>
    <w:p w:rsidR="00D371BE" w:rsidRPr="00AC2EB1" w:rsidRDefault="00D371BE" w:rsidP="00BA05A4">
      <w:pPr>
        <w:spacing w:after="0" w:line="240" w:lineRule="atLeast"/>
        <w:ind w:firstLine="851"/>
        <w:jc w:val="both"/>
      </w:pPr>
      <w:r>
        <w:t>П</w:t>
      </w:r>
      <w:r w:rsidRPr="00BE4416">
        <w:t>оказники надходжень до загального фонду державного бюджету за 2016 р. виконано на 138,8 відс. (додатково мобілізовано 14977,0 тис. грн.). При доведених показниках в сумі  38563,2 тис. грн., фактичні надходження становлять 53540,2 тис. грн.,  при цьому забезпечено темп росту надходжень в порівнянні з аналогічним періодом минулого року</w:t>
      </w:r>
      <w:r w:rsidRPr="00BE4416">
        <w:rPr>
          <w:bCs/>
          <w:noProof/>
        </w:rPr>
        <w:t xml:space="preserve">  222,8</w:t>
      </w:r>
      <w:r>
        <w:t xml:space="preserve"> відс. (</w:t>
      </w:r>
      <w:r w:rsidRPr="00BE4416">
        <w:t>приріст на</w:t>
      </w:r>
      <w:r>
        <w:t>дходжень становить 29508,4 тис.</w:t>
      </w:r>
      <w:r w:rsidRPr="00BE4416">
        <w:t>грн.).</w:t>
      </w:r>
    </w:p>
    <w:p w:rsidR="00D371BE" w:rsidRPr="00A577A2" w:rsidRDefault="00D371BE" w:rsidP="00BA05A4">
      <w:pPr>
        <w:spacing w:after="0" w:line="240" w:lineRule="atLeast"/>
        <w:jc w:val="both"/>
        <w:rPr>
          <w:bCs/>
          <w:noProof/>
        </w:rPr>
      </w:pPr>
      <w:r w:rsidRPr="00BE4416">
        <w:rPr>
          <w:bCs/>
          <w:noProof/>
        </w:rPr>
        <w:t xml:space="preserve">        </w:t>
      </w:r>
      <w:r w:rsidRPr="00BE4416">
        <w:rPr>
          <w:i/>
          <w:noProof/>
        </w:rPr>
        <w:t>Розпис  надходжень до місцевих бюджетів</w:t>
      </w:r>
      <w:r w:rsidRPr="00BE4416">
        <w:t xml:space="preserve"> усіх рівнів, затверджений радами за січень-грудень виконано на 118,7 відс. При доведених завданнях в сумі 96870,9 </w:t>
      </w:r>
      <w:r w:rsidRPr="00BE4416">
        <w:lastRenderedPageBreak/>
        <w:t xml:space="preserve">тис. грн., фактично  надійшло 115033,1 тис. грн., при цьому додатково  мобілізовано 18162,2 тис. грн. та забезпечено темп росту надходжень в порівнянні з минулим роком в розмірі 145,0 відс. або приріст надходжень становить 35718,6 тис. грн. </w:t>
      </w:r>
    </w:p>
    <w:p w:rsidR="00D371BE" w:rsidRPr="00AC2EB1" w:rsidRDefault="00D371BE" w:rsidP="00BA05A4">
      <w:pPr>
        <w:spacing w:after="0" w:line="240" w:lineRule="atLeast"/>
        <w:jc w:val="both"/>
        <w:rPr>
          <w:b/>
        </w:rPr>
      </w:pPr>
      <w:r w:rsidRPr="00AC2EB1">
        <w:rPr>
          <w:b/>
          <w:i/>
          <w:noProof/>
        </w:rPr>
        <w:t xml:space="preserve">      Платежами, що формують місцевий бюджет району є  податок з доходів  фізичних осіб,  плата за землю та єдиний податок.</w:t>
      </w:r>
    </w:p>
    <w:p w:rsidR="00D371BE" w:rsidRPr="00AC2EB1" w:rsidRDefault="00D371BE" w:rsidP="00BA05A4">
      <w:pPr>
        <w:spacing w:after="0" w:line="240" w:lineRule="atLeast"/>
        <w:jc w:val="center"/>
        <w:rPr>
          <w:noProof/>
          <w:u w:val="single"/>
        </w:rPr>
      </w:pPr>
      <w:r w:rsidRPr="00BE4416">
        <w:rPr>
          <w:noProof/>
          <w:u w:val="single"/>
        </w:rPr>
        <w:t>Податок на доходи фізичних осіб</w:t>
      </w:r>
    </w:p>
    <w:p w:rsidR="00D371BE" w:rsidRPr="00BE4416" w:rsidRDefault="00D371BE" w:rsidP="00BA05A4">
      <w:pPr>
        <w:spacing w:after="0" w:line="240" w:lineRule="atLeast"/>
        <w:ind w:firstLine="720"/>
        <w:jc w:val="both"/>
        <w:rPr>
          <w:noProof/>
        </w:rPr>
      </w:pPr>
      <w:r w:rsidRPr="00BE4416">
        <w:rPr>
          <w:noProof/>
        </w:rPr>
        <w:t xml:space="preserve">Доведені до виконання  показники  надходжень за  2016 рік по податку з доходів фізичних осіб, затверджені рішеннями органів місцевого самоврядування,  виконано на  117,2 відс. При завданні в сумі 43928,9 тис. грн., фактично надійшло 51468,7 тис. грн. В порівнянні з відповідним періодом минулого року надходження збільшились на 17543,6 тис. грн. (приріст  надходжень  становить  151,7 відс.) </w:t>
      </w:r>
    </w:p>
    <w:p w:rsidR="00D371BE" w:rsidRPr="00BE4416" w:rsidRDefault="00D371BE" w:rsidP="00BA05A4">
      <w:pPr>
        <w:spacing w:after="0" w:line="240" w:lineRule="atLeast"/>
        <w:ind w:firstLine="708"/>
        <w:jc w:val="both"/>
        <w:rPr>
          <w:noProof/>
        </w:rPr>
      </w:pPr>
      <w:r>
        <w:rPr>
          <w:noProof/>
        </w:rPr>
        <w:t xml:space="preserve">В районі, користуючись розпорядженням </w:t>
      </w:r>
      <w:r w:rsidRPr="00BE4416">
        <w:rPr>
          <w:noProof/>
        </w:rPr>
        <w:t>ГУ ДФС у Черкаській області  затверджено розп</w:t>
      </w:r>
      <w:r>
        <w:rPr>
          <w:noProof/>
        </w:rPr>
        <w:t>орядження від 01.04.2016 року №</w:t>
      </w:r>
      <w:r w:rsidRPr="00BE4416">
        <w:rPr>
          <w:noProof/>
        </w:rPr>
        <w:t>69-р «Про організацію проведення операції «Урожай 2016»</w:t>
      </w:r>
      <w:r>
        <w:rPr>
          <w:noProof/>
        </w:rPr>
        <w:t>, проведено вказану операцію</w:t>
      </w:r>
      <w:r w:rsidRPr="00BE4416">
        <w:rPr>
          <w:noProof/>
        </w:rPr>
        <w:t xml:space="preserve">. Одним із </w:t>
      </w:r>
      <w:r>
        <w:rPr>
          <w:noProof/>
        </w:rPr>
        <w:t xml:space="preserve">основних </w:t>
      </w:r>
      <w:r w:rsidRPr="00BE4416">
        <w:rPr>
          <w:noProof/>
        </w:rPr>
        <w:t>завдань даної операції є легалізація трудових відносин та детінізація доходів в агросекторі.</w:t>
      </w:r>
    </w:p>
    <w:p w:rsidR="00D371BE" w:rsidRDefault="00D371BE" w:rsidP="00BA05A4">
      <w:pPr>
        <w:spacing w:after="0" w:line="240" w:lineRule="atLeast"/>
        <w:ind w:firstLine="708"/>
        <w:jc w:val="both"/>
        <w:rPr>
          <w:noProof/>
        </w:rPr>
      </w:pPr>
      <w:r w:rsidRPr="00BE4416">
        <w:rPr>
          <w:noProof/>
        </w:rPr>
        <w:t xml:space="preserve">Станом на 01.01.2017 року </w:t>
      </w:r>
      <w:r>
        <w:rPr>
          <w:noProof/>
        </w:rPr>
        <w:t xml:space="preserve"> </w:t>
      </w:r>
      <w:r w:rsidRPr="00BE4416">
        <w:rPr>
          <w:noProof/>
        </w:rPr>
        <w:t>проведено 89 протокольних бесід з керівниками  підприємств та приватними підприємцями, з них  27 с\г підприємств, в яких існував риз</w:t>
      </w:r>
      <w:r>
        <w:rPr>
          <w:noProof/>
        </w:rPr>
        <w:t xml:space="preserve">ик недоплати ПДФО у 2016 році. </w:t>
      </w:r>
      <w:r w:rsidRPr="00BE4416">
        <w:rPr>
          <w:noProof/>
        </w:rPr>
        <w:t xml:space="preserve"> З керівниками підприємств складено протоколи співбесід, де доведено керівникам с/г підприємств   розрахунки фонду оплати праці до площі земель на 1 га ріллі  та  відповідно розрахунковий</w:t>
      </w:r>
      <w:r>
        <w:rPr>
          <w:noProof/>
        </w:rPr>
        <w:t xml:space="preserve"> фонд оплати праці на 2016 рік</w:t>
      </w:r>
      <w:r w:rsidRPr="00BE4416">
        <w:rPr>
          <w:noProof/>
        </w:rPr>
        <w:t xml:space="preserve">, також  середня заробітна плата по області - запропоновано довести </w:t>
      </w:r>
      <w:r>
        <w:rPr>
          <w:noProof/>
        </w:rPr>
        <w:t xml:space="preserve">розмір </w:t>
      </w:r>
      <w:r w:rsidRPr="00BE4416">
        <w:rPr>
          <w:noProof/>
        </w:rPr>
        <w:t xml:space="preserve">з/п до розміру не нижче середньообласного показника. На даний час всі ризикові підприємства відпрацьовані. </w:t>
      </w:r>
    </w:p>
    <w:p w:rsidR="00D371BE" w:rsidRPr="00530C76" w:rsidRDefault="00D371BE" w:rsidP="00BA05A4">
      <w:pPr>
        <w:pStyle w:val="31"/>
        <w:spacing w:after="0" w:line="240" w:lineRule="atLeast"/>
        <w:ind w:left="0" w:firstLine="708"/>
        <w:jc w:val="both"/>
        <w:rPr>
          <w:sz w:val="28"/>
          <w:szCs w:val="28"/>
        </w:rPr>
      </w:pPr>
      <w:r w:rsidRPr="00530C76">
        <w:rPr>
          <w:sz w:val="28"/>
          <w:szCs w:val="28"/>
        </w:rPr>
        <w:t xml:space="preserve">Середньомісячна заробітна плата за даними статистики в </w:t>
      </w:r>
      <w:r>
        <w:rPr>
          <w:sz w:val="28"/>
          <w:szCs w:val="28"/>
        </w:rPr>
        <w:t>2016 року скл</w:t>
      </w:r>
      <w:r w:rsidRPr="00530C76">
        <w:rPr>
          <w:sz w:val="28"/>
          <w:szCs w:val="28"/>
        </w:rPr>
        <w:t xml:space="preserve">ала </w:t>
      </w:r>
      <w:r w:rsidRPr="00A140BE">
        <w:rPr>
          <w:sz w:val="28"/>
          <w:szCs w:val="28"/>
        </w:rPr>
        <w:t>3342 грн.,</w:t>
      </w:r>
      <w:r w:rsidRPr="00530C76">
        <w:rPr>
          <w:sz w:val="28"/>
          <w:szCs w:val="28"/>
        </w:rPr>
        <w:t xml:space="preserve"> у п</w:t>
      </w:r>
      <w:r>
        <w:rPr>
          <w:sz w:val="28"/>
          <w:szCs w:val="28"/>
        </w:rPr>
        <w:t>орівнянні з 2015 роком</w:t>
      </w:r>
      <w:r w:rsidRPr="00530C76">
        <w:rPr>
          <w:sz w:val="28"/>
          <w:szCs w:val="28"/>
        </w:rPr>
        <w:t xml:space="preserve"> </w:t>
      </w:r>
      <w:r>
        <w:rPr>
          <w:sz w:val="28"/>
          <w:szCs w:val="28"/>
        </w:rPr>
        <w:t xml:space="preserve">(2780грн.) </w:t>
      </w:r>
      <w:r w:rsidRPr="00530C76">
        <w:rPr>
          <w:sz w:val="28"/>
          <w:szCs w:val="28"/>
        </w:rPr>
        <w:t>вона зросла на</w:t>
      </w:r>
      <w:r>
        <w:rPr>
          <w:sz w:val="28"/>
          <w:szCs w:val="28"/>
        </w:rPr>
        <w:t xml:space="preserve"> 562</w:t>
      </w:r>
      <w:r w:rsidRPr="00530C76">
        <w:rPr>
          <w:sz w:val="28"/>
          <w:szCs w:val="28"/>
        </w:rPr>
        <w:t xml:space="preserve"> грн.</w:t>
      </w:r>
      <w:r>
        <w:rPr>
          <w:sz w:val="28"/>
          <w:szCs w:val="28"/>
        </w:rPr>
        <w:t>(20,2%).</w:t>
      </w:r>
      <w:r w:rsidRPr="00530C76">
        <w:rPr>
          <w:sz w:val="28"/>
          <w:szCs w:val="28"/>
        </w:rPr>
        <w:t xml:space="preserve"> Заробітна плата зростає, але разом з тим </w:t>
      </w:r>
      <w:r>
        <w:rPr>
          <w:sz w:val="28"/>
          <w:szCs w:val="28"/>
        </w:rPr>
        <w:t>становить  83,</w:t>
      </w:r>
      <w:r w:rsidRPr="00A140BE">
        <w:rPr>
          <w:sz w:val="28"/>
          <w:szCs w:val="28"/>
        </w:rPr>
        <w:t>4%</w:t>
      </w:r>
      <w:r>
        <w:rPr>
          <w:sz w:val="28"/>
          <w:szCs w:val="28"/>
        </w:rPr>
        <w:t xml:space="preserve"> середньо обласного показника</w:t>
      </w:r>
      <w:r w:rsidRPr="00530C76">
        <w:rPr>
          <w:sz w:val="28"/>
          <w:szCs w:val="28"/>
        </w:rPr>
        <w:t xml:space="preserve"> </w:t>
      </w:r>
      <w:r w:rsidRPr="00A140BE">
        <w:rPr>
          <w:sz w:val="28"/>
          <w:szCs w:val="28"/>
        </w:rPr>
        <w:t>(4006 грн.).</w:t>
      </w:r>
      <w:r w:rsidRPr="00530C76">
        <w:rPr>
          <w:sz w:val="28"/>
          <w:szCs w:val="28"/>
        </w:rPr>
        <w:t xml:space="preserve">  </w:t>
      </w:r>
    </w:p>
    <w:p w:rsidR="00D371BE" w:rsidRPr="00BE4416" w:rsidRDefault="00D371BE" w:rsidP="00BA05A4">
      <w:pPr>
        <w:spacing w:after="0" w:line="240" w:lineRule="atLeast"/>
        <w:ind w:firstLine="708"/>
        <w:jc w:val="both"/>
        <w:rPr>
          <w:noProof/>
        </w:rPr>
      </w:pPr>
      <w:r>
        <w:rPr>
          <w:noProof/>
        </w:rPr>
        <w:t xml:space="preserve">Постійно проводиться робота </w:t>
      </w:r>
      <w:r w:rsidRPr="00BE4416">
        <w:rPr>
          <w:noProof/>
        </w:rPr>
        <w:t>з керівниками підприємств, які виплачують заробітну плату найманим працівникам  нижче  закон</w:t>
      </w:r>
      <w:r>
        <w:rPr>
          <w:noProof/>
        </w:rPr>
        <w:t>одавчо встановленого мінімуму (</w:t>
      </w:r>
      <w:r w:rsidRPr="00BE4416">
        <w:rPr>
          <w:noProof/>
        </w:rPr>
        <w:t>в основному це працівники, які працюють не повний робочий день, або за сумісництвом).</w:t>
      </w:r>
    </w:p>
    <w:p w:rsidR="00D371BE" w:rsidRPr="00BE4416" w:rsidRDefault="00D371BE" w:rsidP="00BA05A4">
      <w:pPr>
        <w:spacing w:after="0" w:line="240" w:lineRule="atLeast"/>
        <w:jc w:val="both"/>
        <w:rPr>
          <w:noProof/>
        </w:rPr>
      </w:pPr>
      <w:r>
        <w:rPr>
          <w:noProof/>
        </w:rPr>
        <w:t xml:space="preserve">          </w:t>
      </w:r>
      <w:r w:rsidRPr="00BE4416">
        <w:rPr>
          <w:noProof/>
        </w:rPr>
        <w:t>Працівниками Тальнівського ві</w:t>
      </w:r>
      <w:r>
        <w:rPr>
          <w:noProof/>
        </w:rPr>
        <w:t xml:space="preserve">дділення Звенигородської ОДПІ </w:t>
      </w:r>
      <w:r w:rsidRPr="00BE4416">
        <w:rPr>
          <w:noProof/>
        </w:rPr>
        <w:t xml:space="preserve">надаються пропозиції щодо заслуховування суб'єктів господарювання, які імовірно порушують законодавство, на засіданнях робочої  групи з питань легалізації виплати заробітної плати та зайнятості населення створеній при РДА. </w:t>
      </w:r>
    </w:p>
    <w:p w:rsidR="00D371BE" w:rsidRPr="00AC2EB1" w:rsidRDefault="00D371BE" w:rsidP="00BA05A4">
      <w:pPr>
        <w:pStyle w:val="a8"/>
        <w:spacing w:line="240" w:lineRule="atLeast"/>
        <w:ind w:right="-6" w:firstLine="720"/>
        <w:jc w:val="both"/>
        <w:rPr>
          <w:b w:val="0"/>
          <w:noProof/>
          <w:sz w:val="28"/>
          <w:szCs w:val="28"/>
        </w:rPr>
      </w:pPr>
      <w:r w:rsidRPr="00AC2EB1">
        <w:rPr>
          <w:b w:val="0"/>
          <w:noProof/>
          <w:sz w:val="28"/>
          <w:szCs w:val="28"/>
        </w:rPr>
        <w:t>За 2016 рік відбулося 20 засідань робочої  групи з питань легалізації виплати заробітної плати та зайнятості на</w:t>
      </w:r>
      <w:r>
        <w:rPr>
          <w:b w:val="0"/>
          <w:noProof/>
          <w:sz w:val="28"/>
          <w:szCs w:val="28"/>
        </w:rPr>
        <w:t>селення, заслухано 44 керівників</w:t>
      </w:r>
      <w:r w:rsidRPr="00AC2EB1">
        <w:rPr>
          <w:b w:val="0"/>
          <w:noProof/>
          <w:sz w:val="28"/>
          <w:szCs w:val="28"/>
        </w:rPr>
        <w:t xml:space="preserve"> підприємств. </w:t>
      </w:r>
    </w:p>
    <w:p w:rsidR="00D371BE" w:rsidRPr="00AC2EB1" w:rsidRDefault="00D371BE" w:rsidP="00BA05A4">
      <w:pPr>
        <w:pStyle w:val="a8"/>
        <w:spacing w:line="240" w:lineRule="atLeast"/>
        <w:ind w:firstLine="720"/>
        <w:jc w:val="both"/>
        <w:rPr>
          <w:b w:val="0"/>
          <w:noProof/>
          <w:sz w:val="28"/>
          <w:szCs w:val="28"/>
        </w:rPr>
      </w:pPr>
      <w:r w:rsidRPr="00AC2EB1">
        <w:rPr>
          <w:b w:val="0"/>
          <w:noProof/>
          <w:sz w:val="28"/>
          <w:szCs w:val="28"/>
        </w:rPr>
        <w:t>В результаті проведених спільних заходів:</w:t>
      </w:r>
    </w:p>
    <w:p w:rsidR="00D371BE" w:rsidRPr="00A577A2" w:rsidRDefault="00D371BE" w:rsidP="00BA05A4">
      <w:pPr>
        <w:pStyle w:val="a8"/>
        <w:numPr>
          <w:ilvl w:val="0"/>
          <w:numId w:val="34"/>
        </w:numPr>
        <w:spacing w:line="240" w:lineRule="atLeast"/>
        <w:ind w:left="426"/>
        <w:jc w:val="both"/>
        <w:rPr>
          <w:b w:val="0"/>
          <w:iCs/>
          <w:sz w:val="28"/>
          <w:szCs w:val="28"/>
        </w:rPr>
      </w:pPr>
      <w:r>
        <w:rPr>
          <w:b w:val="0"/>
          <w:noProof/>
          <w:sz w:val="28"/>
          <w:szCs w:val="28"/>
        </w:rPr>
        <w:t>«</w:t>
      </w:r>
      <w:r w:rsidRPr="00A577A2">
        <w:rPr>
          <w:b w:val="0"/>
          <w:noProof/>
          <w:sz w:val="28"/>
          <w:szCs w:val="28"/>
        </w:rPr>
        <w:t>д</w:t>
      </w:r>
      <w:r w:rsidRPr="00A577A2">
        <w:rPr>
          <w:b w:val="0"/>
          <w:iCs/>
          <w:sz w:val="28"/>
          <w:szCs w:val="28"/>
        </w:rPr>
        <w:t>обровільно</w:t>
      </w:r>
      <w:r>
        <w:rPr>
          <w:b w:val="0"/>
          <w:iCs/>
          <w:sz w:val="28"/>
          <w:szCs w:val="28"/>
        </w:rPr>
        <w:t>»</w:t>
      </w:r>
      <w:r w:rsidRPr="00A577A2">
        <w:rPr>
          <w:b w:val="0"/>
          <w:iCs/>
          <w:sz w:val="28"/>
          <w:szCs w:val="28"/>
        </w:rPr>
        <w:t xml:space="preserve"> оформлено найманих працівників у кількості 311 осіб,   легалізовано доходу – 893,2  тис. грн.,</w:t>
      </w:r>
    </w:p>
    <w:p w:rsidR="00D371BE" w:rsidRPr="00A577A2" w:rsidRDefault="00D371BE" w:rsidP="00BA05A4">
      <w:pPr>
        <w:pStyle w:val="a8"/>
        <w:numPr>
          <w:ilvl w:val="0"/>
          <w:numId w:val="34"/>
        </w:numPr>
        <w:spacing w:line="240" w:lineRule="atLeast"/>
        <w:ind w:left="426"/>
        <w:jc w:val="both"/>
        <w:rPr>
          <w:b w:val="0"/>
          <w:iCs/>
          <w:sz w:val="28"/>
          <w:szCs w:val="28"/>
        </w:rPr>
      </w:pPr>
      <w:r w:rsidRPr="00A577A2">
        <w:rPr>
          <w:b w:val="0"/>
          <w:iCs/>
          <w:sz w:val="28"/>
          <w:szCs w:val="28"/>
        </w:rPr>
        <w:t>додаткові надходження ПДФО –  153,4 тис. грн. додаткові надходження ЄСВ – 196,5 тис. грн.</w:t>
      </w:r>
    </w:p>
    <w:p w:rsidR="00D371BE" w:rsidRDefault="00D371BE" w:rsidP="00BA05A4">
      <w:pPr>
        <w:widowControl w:val="0"/>
        <w:numPr>
          <w:ilvl w:val="0"/>
          <w:numId w:val="35"/>
        </w:numPr>
        <w:snapToGrid w:val="0"/>
        <w:spacing w:after="0" w:line="240" w:lineRule="atLeast"/>
        <w:ind w:left="426"/>
        <w:jc w:val="both"/>
        <w:rPr>
          <w:iCs/>
        </w:rPr>
      </w:pPr>
      <w:r w:rsidRPr="00A577A2">
        <w:rPr>
          <w:iCs/>
        </w:rPr>
        <w:t xml:space="preserve">311 працівникам збільшено заробітну плату, загальна сума підвищення рівня заробітної плати становить – 347,8 тис. грн., додаткові надходження  ПДФО – </w:t>
      </w:r>
      <w:r w:rsidRPr="00A577A2">
        <w:rPr>
          <w:iCs/>
        </w:rPr>
        <w:lastRenderedPageBreak/>
        <w:t xml:space="preserve">62,6 грн.,  </w:t>
      </w:r>
    </w:p>
    <w:p w:rsidR="00D371BE" w:rsidRPr="00A577A2" w:rsidRDefault="00D371BE" w:rsidP="00BA05A4">
      <w:pPr>
        <w:widowControl w:val="0"/>
        <w:numPr>
          <w:ilvl w:val="0"/>
          <w:numId w:val="35"/>
        </w:numPr>
        <w:snapToGrid w:val="0"/>
        <w:spacing w:after="0" w:line="240" w:lineRule="atLeast"/>
        <w:ind w:left="426"/>
        <w:jc w:val="both"/>
        <w:rPr>
          <w:iCs/>
        </w:rPr>
      </w:pPr>
      <w:r w:rsidRPr="00A577A2">
        <w:rPr>
          <w:iCs/>
        </w:rPr>
        <w:t>додаткові надходження ЄСВ – 76,5 тис. грн.</w:t>
      </w:r>
    </w:p>
    <w:p w:rsidR="00D371BE" w:rsidRPr="00BE4416" w:rsidRDefault="00D371BE" w:rsidP="00BA05A4">
      <w:pPr>
        <w:spacing w:after="0" w:line="240" w:lineRule="atLeast"/>
        <w:ind w:firstLine="709"/>
        <w:jc w:val="both"/>
        <w:rPr>
          <w:bCs/>
        </w:rPr>
      </w:pPr>
      <w:r w:rsidRPr="00BE4416">
        <w:rPr>
          <w:iCs/>
        </w:rPr>
        <w:t>Проводяться</w:t>
      </w:r>
      <w:r w:rsidRPr="00BE4416">
        <w:rPr>
          <w:bCs/>
        </w:rPr>
        <w:t xml:space="preserve"> заходи по детінізації доходів та відносин у сфері зайнятості.   </w:t>
      </w:r>
    </w:p>
    <w:p w:rsidR="00D371BE" w:rsidRDefault="00D371BE" w:rsidP="00BA05A4">
      <w:pPr>
        <w:spacing w:after="0" w:line="240" w:lineRule="atLeast"/>
        <w:ind w:firstLine="708"/>
        <w:jc w:val="both"/>
        <w:rPr>
          <w:bCs/>
        </w:rPr>
      </w:pPr>
      <w:r w:rsidRPr="00BE4416">
        <w:rPr>
          <w:bCs/>
        </w:rPr>
        <w:t>Постійно проводиться</w:t>
      </w:r>
      <w:r w:rsidRPr="00BE4416">
        <w:t xml:space="preserve"> </w:t>
      </w:r>
      <w:r w:rsidRPr="00BE4416">
        <w:rPr>
          <w:bCs/>
        </w:rPr>
        <w:t>роз’яснен</w:t>
      </w:r>
      <w:r>
        <w:rPr>
          <w:bCs/>
        </w:rPr>
        <w:t>ня законодавства  населенню   (на ринках, в пресі</w:t>
      </w:r>
      <w:r w:rsidRPr="00BE4416">
        <w:rPr>
          <w:bCs/>
        </w:rPr>
        <w:t xml:space="preserve"> та особистих зустрічах в ДПІ).    </w:t>
      </w:r>
    </w:p>
    <w:p w:rsidR="00D371BE" w:rsidRDefault="00D371BE" w:rsidP="00BA05A4">
      <w:pPr>
        <w:spacing w:after="0" w:line="240" w:lineRule="atLeast"/>
        <w:rPr>
          <w:bCs/>
        </w:rPr>
      </w:pPr>
      <w:r>
        <w:rPr>
          <w:bCs/>
        </w:rPr>
        <w:t xml:space="preserve">          </w:t>
      </w:r>
      <w:r w:rsidRPr="00530C76">
        <w:rPr>
          <w:bCs/>
        </w:rPr>
        <w:t>В</w:t>
      </w:r>
      <w:r>
        <w:rPr>
          <w:bCs/>
        </w:rPr>
        <w:t xml:space="preserve"> </w:t>
      </w:r>
      <w:r w:rsidRPr="00530C76">
        <w:rPr>
          <w:bCs/>
        </w:rPr>
        <w:t>результаті</w:t>
      </w:r>
      <w:r w:rsidRPr="00530C76">
        <w:rPr>
          <w:iCs/>
        </w:rPr>
        <w:t xml:space="preserve"> проведених  заходів:</w:t>
      </w:r>
      <w:r w:rsidRPr="00530C76">
        <w:rPr>
          <w:bCs/>
        </w:rPr>
        <w:t xml:space="preserve"> </w:t>
      </w:r>
    </w:p>
    <w:p w:rsidR="00D371BE" w:rsidRPr="00530C76" w:rsidRDefault="00D371BE" w:rsidP="00BA05A4">
      <w:pPr>
        <w:widowControl w:val="0"/>
        <w:numPr>
          <w:ilvl w:val="0"/>
          <w:numId w:val="37"/>
        </w:numPr>
        <w:snapToGrid w:val="0"/>
        <w:spacing w:after="0" w:line="240" w:lineRule="atLeast"/>
        <w:ind w:left="426"/>
        <w:rPr>
          <w:bCs/>
        </w:rPr>
      </w:pPr>
      <w:r w:rsidRPr="00530C76">
        <w:rPr>
          <w:bCs/>
        </w:rPr>
        <w:t xml:space="preserve">зареєстровано </w:t>
      </w:r>
      <w:r w:rsidRPr="00530C76">
        <w:rPr>
          <w:b/>
          <w:bCs/>
        </w:rPr>
        <w:t>75 осіб приватними підприємцями</w:t>
      </w:r>
      <w:r w:rsidRPr="00530C76">
        <w:rPr>
          <w:bCs/>
        </w:rPr>
        <w:t xml:space="preserve"> за період з 01.04.2016 року по 31.12.2016 року,  від здійснення підприємницької діяльності надійшло ЄСВ – 49,1 тис. грн., єдиний податок 39,2 тис. грн. </w:t>
      </w:r>
    </w:p>
    <w:p w:rsidR="00D371BE" w:rsidRPr="00A577A2" w:rsidRDefault="00D371BE" w:rsidP="00BA05A4">
      <w:pPr>
        <w:widowControl w:val="0"/>
        <w:numPr>
          <w:ilvl w:val="0"/>
          <w:numId w:val="37"/>
        </w:numPr>
        <w:snapToGrid w:val="0"/>
        <w:spacing w:after="0" w:line="240" w:lineRule="atLeast"/>
        <w:ind w:left="426"/>
        <w:jc w:val="both"/>
      </w:pPr>
      <w:r w:rsidRPr="00A577A2">
        <w:t>Проведено 5 рейдів по перевірці ринків.</w:t>
      </w:r>
    </w:p>
    <w:p w:rsidR="00D371BE" w:rsidRPr="00BE4416" w:rsidRDefault="00D371BE" w:rsidP="00BA05A4">
      <w:pPr>
        <w:tabs>
          <w:tab w:val="num" w:pos="644"/>
        </w:tabs>
        <w:spacing w:after="0" w:line="240" w:lineRule="atLeast"/>
        <w:jc w:val="center"/>
        <w:rPr>
          <w:noProof/>
          <w:u w:val="single"/>
        </w:rPr>
      </w:pPr>
      <w:r w:rsidRPr="00BE4416">
        <w:rPr>
          <w:noProof/>
          <w:u w:val="single"/>
        </w:rPr>
        <w:t>П</w:t>
      </w:r>
      <w:r>
        <w:rPr>
          <w:noProof/>
          <w:u w:val="single"/>
        </w:rPr>
        <w:t xml:space="preserve">лата за землю та орендна плата </w:t>
      </w:r>
      <w:r w:rsidRPr="00BE4416">
        <w:rPr>
          <w:noProof/>
          <w:u w:val="single"/>
        </w:rPr>
        <w:t>з юридичних осіб</w:t>
      </w:r>
    </w:p>
    <w:p w:rsidR="00D371BE" w:rsidRPr="00530C76" w:rsidRDefault="00D371BE" w:rsidP="00BA05A4">
      <w:pPr>
        <w:spacing w:after="0" w:line="240" w:lineRule="atLeast"/>
        <w:ind w:firstLine="708"/>
        <w:jc w:val="both"/>
        <w:rPr>
          <w:color w:val="000000"/>
        </w:rPr>
      </w:pPr>
      <w:r w:rsidRPr="00BE4416">
        <w:t>За січень-грудень 2016 року при доведених завданнях в сумі 23</w:t>
      </w:r>
      <w:r>
        <w:t xml:space="preserve"> </w:t>
      </w:r>
      <w:r w:rsidRPr="00BE4416">
        <w:t>222,9 тис. грн.,  фактичні надходження складають 26</w:t>
      </w:r>
      <w:r>
        <w:t xml:space="preserve"> </w:t>
      </w:r>
      <w:r w:rsidRPr="00BE4416">
        <w:t>195,5 тис. грн.,  виконання становить  112,8 відс. (додатково надійшло 2972,6 тис. грн.).,</w:t>
      </w:r>
      <w:r w:rsidRPr="00BE4416">
        <w:rPr>
          <w:color w:val="000000"/>
        </w:rPr>
        <w:t xml:space="preserve"> забезпечено темп  росту надходжень 133,3 відс. (приріст надходжень становить 6538,9 тис. грн.)</w:t>
      </w:r>
      <w:r>
        <w:rPr>
          <w:color w:val="000000"/>
        </w:rPr>
        <w:t>.</w:t>
      </w:r>
    </w:p>
    <w:p w:rsidR="00D371BE" w:rsidRDefault="00D371BE" w:rsidP="00BA05A4">
      <w:pPr>
        <w:shd w:val="clear" w:color="auto" w:fill="FFFFFF"/>
        <w:tabs>
          <w:tab w:val="left" w:pos="709"/>
          <w:tab w:val="left" w:pos="8820"/>
        </w:tabs>
        <w:spacing w:after="0" w:line="240" w:lineRule="atLeast"/>
        <w:ind w:right="99"/>
        <w:jc w:val="both"/>
      </w:pPr>
      <w:r>
        <w:tab/>
      </w:r>
      <w:r w:rsidRPr="00BE4416">
        <w:t xml:space="preserve">Станом на 31.12.2016 року на обліку в ОДПІ перебуває </w:t>
      </w:r>
      <w:r w:rsidRPr="000604CC">
        <w:rPr>
          <w:b/>
        </w:rPr>
        <w:t xml:space="preserve">55 платників плати за землю та 168 платників орендної плати. </w:t>
      </w:r>
      <w:r w:rsidRPr="00BE4416">
        <w:t xml:space="preserve">Із них користуються пільгами 11 платників земельного податку.  </w:t>
      </w:r>
    </w:p>
    <w:p w:rsidR="00D371BE" w:rsidRPr="000604CC" w:rsidRDefault="00D371BE" w:rsidP="00BA05A4">
      <w:pPr>
        <w:shd w:val="clear" w:color="auto" w:fill="FFFFFF"/>
        <w:tabs>
          <w:tab w:val="left" w:pos="8820"/>
          <w:tab w:val="left" w:pos="9540"/>
        </w:tabs>
        <w:spacing w:after="0" w:line="240" w:lineRule="atLeast"/>
        <w:ind w:right="99"/>
        <w:jc w:val="both"/>
        <w:rPr>
          <w:color w:val="000000"/>
        </w:rPr>
      </w:pPr>
      <w:r>
        <w:t xml:space="preserve">         </w:t>
      </w:r>
      <w:r w:rsidRPr="000604CC">
        <w:t>Середньомісячні  нарахування складають 2</w:t>
      </w:r>
      <w:r>
        <w:t xml:space="preserve"> </w:t>
      </w:r>
      <w:r w:rsidRPr="000604CC">
        <w:t>116,8 тис. грн.,</w:t>
      </w:r>
      <w:r w:rsidRPr="000604CC">
        <w:rPr>
          <w:color w:val="FF6600"/>
        </w:rPr>
        <w:t xml:space="preserve">  </w:t>
      </w:r>
      <w:r w:rsidRPr="000604CC">
        <w:rPr>
          <w:color w:val="000000"/>
        </w:rPr>
        <w:t>середньомісячні  надходження –2</w:t>
      </w:r>
      <w:r>
        <w:rPr>
          <w:color w:val="000000"/>
        </w:rPr>
        <w:t xml:space="preserve"> </w:t>
      </w:r>
      <w:r w:rsidRPr="000604CC">
        <w:rPr>
          <w:color w:val="000000"/>
        </w:rPr>
        <w:t>183,0 тис. грн.</w:t>
      </w:r>
    </w:p>
    <w:p w:rsidR="00D371BE" w:rsidRDefault="00D371BE" w:rsidP="00BA05A4">
      <w:pPr>
        <w:shd w:val="clear" w:color="auto" w:fill="FFFFFF"/>
        <w:spacing w:after="0" w:line="240" w:lineRule="atLeast"/>
        <w:ind w:right="99"/>
        <w:jc w:val="both"/>
        <w:rPr>
          <w:b/>
          <w:color w:val="000000"/>
        </w:rPr>
      </w:pPr>
      <w:r>
        <w:rPr>
          <w:color w:val="000000"/>
        </w:rPr>
        <w:tab/>
      </w:r>
      <w:r w:rsidRPr="00BE4416">
        <w:rPr>
          <w:color w:val="000000"/>
        </w:rPr>
        <w:t xml:space="preserve">Для мобілізації надходжень до місцевого бюджету земельного податку  та орендної плати за землю </w:t>
      </w:r>
      <w:r w:rsidRPr="000604CC">
        <w:rPr>
          <w:b/>
          <w:color w:val="000000"/>
        </w:rPr>
        <w:t>проведено 1102 камеральних перевірок  розрахунків земельного податку та орендної плати за землю державної і комунальної власності.</w:t>
      </w:r>
    </w:p>
    <w:p w:rsidR="00D371BE" w:rsidRPr="00503423" w:rsidRDefault="00D371BE" w:rsidP="00BA05A4">
      <w:pPr>
        <w:shd w:val="clear" w:color="auto" w:fill="FFFFFF"/>
        <w:spacing w:after="0" w:line="240" w:lineRule="atLeast"/>
        <w:ind w:left="2124" w:right="99" w:firstLine="708"/>
        <w:jc w:val="both"/>
        <w:rPr>
          <w:noProof/>
          <w:color w:val="000000"/>
          <w:u w:val="single"/>
        </w:rPr>
      </w:pPr>
      <w:r w:rsidRPr="00AC2EB1">
        <w:rPr>
          <w:noProof/>
          <w:color w:val="000000"/>
          <w:u w:val="single"/>
        </w:rPr>
        <w:t>Плата за землю з фізичних осіб</w:t>
      </w:r>
    </w:p>
    <w:p w:rsidR="00D371BE" w:rsidRDefault="00D371BE" w:rsidP="00BA05A4">
      <w:pPr>
        <w:spacing w:after="0" w:line="240" w:lineRule="atLeast"/>
        <w:jc w:val="both"/>
        <w:rPr>
          <w:bCs/>
        </w:rPr>
      </w:pPr>
      <w:r>
        <w:t xml:space="preserve">          </w:t>
      </w:r>
      <w:r w:rsidRPr="00AC2EB1">
        <w:t xml:space="preserve">Станом на 31.12.2016 року  в Тальнівському районі </w:t>
      </w:r>
      <w:r w:rsidRPr="00AC2EB1">
        <w:rPr>
          <w:bCs/>
        </w:rPr>
        <w:t xml:space="preserve">обліковано </w:t>
      </w:r>
      <w:r w:rsidRPr="000604CC">
        <w:rPr>
          <w:b/>
          <w:bCs/>
        </w:rPr>
        <w:t>37652 громадян землевласників та землекористувачів.</w:t>
      </w:r>
      <w:r w:rsidRPr="00AC2EB1">
        <w:rPr>
          <w:bCs/>
        </w:rPr>
        <w:t xml:space="preserve"> </w:t>
      </w:r>
    </w:p>
    <w:p w:rsidR="00D371BE" w:rsidRPr="00AC2EB1" w:rsidRDefault="00D371BE" w:rsidP="00BA05A4">
      <w:pPr>
        <w:spacing w:after="0" w:line="240" w:lineRule="atLeast"/>
        <w:ind w:firstLine="708"/>
        <w:jc w:val="both"/>
      </w:pPr>
      <w:r w:rsidRPr="00AC2EB1">
        <w:rPr>
          <w:bCs/>
        </w:rPr>
        <w:t>Із них 14</w:t>
      </w:r>
      <w:r>
        <w:rPr>
          <w:bCs/>
        </w:rPr>
        <w:t xml:space="preserve"> </w:t>
      </w:r>
      <w:r w:rsidRPr="00AC2EB1">
        <w:rPr>
          <w:bCs/>
        </w:rPr>
        <w:t>554 платників земельного податку та 4</w:t>
      </w:r>
      <w:r>
        <w:rPr>
          <w:bCs/>
        </w:rPr>
        <w:t xml:space="preserve"> </w:t>
      </w:r>
      <w:r w:rsidRPr="00AC2EB1">
        <w:rPr>
          <w:bCs/>
        </w:rPr>
        <w:t>978 платників</w:t>
      </w:r>
      <w:r w:rsidRPr="00AC2EB1">
        <w:t xml:space="preserve"> по орендній платі  за землю. </w:t>
      </w:r>
    </w:p>
    <w:p w:rsidR="00D371BE" w:rsidRDefault="00D371BE" w:rsidP="00BA05A4">
      <w:pPr>
        <w:spacing w:after="0" w:line="240" w:lineRule="atLeast"/>
        <w:jc w:val="both"/>
      </w:pPr>
      <w:r>
        <w:t xml:space="preserve">          </w:t>
      </w:r>
      <w:r w:rsidRPr="00AC2EB1">
        <w:t xml:space="preserve">Доведені завдання за 12-ть місяців 2016 року </w:t>
      </w:r>
      <w:r w:rsidRPr="000604CC">
        <w:rPr>
          <w:b/>
        </w:rPr>
        <w:t>виконані на 117,3 відс</w:t>
      </w:r>
      <w:r w:rsidRPr="00AC2EB1">
        <w:t xml:space="preserve">., </w:t>
      </w:r>
    </w:p>
    <w:p w:rsidR="00D371BE" w:rsidRPr="00864B48" w:rsidRDefault="00D371BE" w:rsidP="00BA05A4">
      <w:pPr>
        <w:spacing w:after="0" w:line="240" w:lineRule="atLeast"/>
        <w:jc w:val="both"/>
        <w:rPr>
          <w:color w:val="000000"/>
        </w:rPr>
      </w:pPr>
      <w:r w:rsidRPr="00AC2EB1">
        <w:t xml:space="preserve">при завданні в сумі 4607,8 тис. грн., фактичні </w:t>
      </w:r>
      <w:r w:rsidRPr="000604CC">
        <w:rPr>
          <w:b/>
        </w:rPr>
        <w:t>надходження становлять</w:t>
      </w:r>
      <w:r w:rsidRPr="00AC2EB1">
        <w:t xml:space="preserve"> </w:t>
      </w:r>
      <w:r w:rsidRPr="000604CC">
        <w:rPr>
          <w:b/>
        </w:rPr>
        <w:t>5 405,4 тис. грн.</w:t>
      </w:r>
      <w:r w:rsidRPr="000604CC">
        <w:rPr>
          <w:b/>
          <w:color w:val="000000"/>
        </w:rPr>
        <w:t xml:space="preserve"> </w:t>
      </w:r>
      <w:r>
        <w:rPr>
          <w:color w:val="000000"/>
        </w:rPr>
        <w:t>П</w:t>
      </w:r>
      <w:r w:rsidRPr="00AC2EB1">
        <w:rPr>
          <w:color w:val="000000"/>
        </w:rPr>
        <w:t xml:space="preserve">риріст надходжень становить </w:t>
      </w:r>
      <w:r>
        <w:rPr>
          <w:color w:val="000000"/>
        </w:rPr>
        <w:t>797,6 тис. грн.</w:t>
      </w:r>
    </w:p>
    <w:p w:rsidR="00D371BE" w:rsidRPr="000F31F2" w:rsidRDefault="00D371BE" w:rsidP="00BA05A4">
      <w:pPr>
        <w:spacing w:after="0" w:line="240" w:lineRule="atLeast"/>
        <w:ind w:firstLine="708"/>
        <w:jc w:val="both"/>
        <w:rPr>
          <w:color w:val="000000"/>
        </w:rPr>
      </w:pPr>
      <w:r w:rsidRPr="000F31F2">
        <w:rPr>
          <w:noProof/>
          <w:u w:val="single"/>
        </w:rPr>
        <w:t xml:space="preserve">Акцизний податок </w:t>
      </w:r>
      <w:r w:rsidRPr="000F31F2">
        <w:rPr>
          <w:u w:val="single"/>
        </w:rPr>
        <w:t>з роздрібного продажу підакцизних товарів</w:t>
      </w:r>
    </w:p>
    <w:p w:rsidR="00D371BE" w:rsidRPr="00BE4416" w:rsidRDefault="00D371BE" w:rsidP="00BA05A4">
      <w:pPr>
        <w:pStyle w:val="ac"/>
        <w:spacing w:after="0" w:line="240" w:lineRule="atLeast"/>
        <w:ind w:left="0" w:firstLine="720"/>
        <w:jc w:val="both"/>
        <w:rPr>
          <w:rFonts w:ascii="Times New Roman" w:hAnsi="Times New Roman"/>
          <w:sz w:val="28"/>
          <w:szCs w:val="28"/>
        </w:rPr>
      </w:pPr>
      <w:r w:rsidRPr="00BE4416">
        <w:rPr>
          <w:rFonts w:ascii="Times New Roman" w:hAnsi="Times New Roman"/>
          <w:sz w:val="28"/>
          <w:szCs w:val="28"/>
        </w:rPr>
        <w:t xml:space="preserve">Станом на </w:t>
      </w:r>
      <w:r w:rsidRPr="00BE4416">
        <w:rPr>
          <w:rFonts w:ascii="Times New Roman" w:hAnsi="Times New Roman"/>
          <w:sz w:val="28"/>
          <w:szCs w:val="28"/>
          <w:lang w:val="uk-UA"/>
        </w:rPr>
        <w:t>31</w:t>
      </w:r>
      <w:r w:rsidRPr="00BE4416">
        <w:rPr>
          <w:rFonts w:ascii="Times New Roman" w:hAnsi="Times New Roman"/>
          <w:sz w:val="28"/>
          <w:szCs w:val="28"/>
        </w:rPr>
        <w:t>.</w:t>
      </w:r>
      <w:r w:rsidRPr="00BE4416">
        <w:rPr>
          <w:rFonts w:ascii="Times New Roman" w:hAnsi="Times New Roman"/>
          <w:sz w:val="28"/>
          <w:szCs w:val="28"/>
          <w:lang w:val="uk-UA"/>
        </w:rPr>
        <w:t>12</w:t>
      </w:r>
      <w:r w:rsidRPr="00BE4416">
        <w:rPr>
          <w:rFonts w:ascii="Times New Roman" w:hAnsi="Times New Roman"/>
          <w:sz w:val="28"/>
          <w:szCs w:val="28"/>
        </w:rPr>
        <w:t>.201</w:t>
      </w:r>
      <w:r w:rsidRPr="00BE4416">
        <w:rPr>
          <w:rFonts w:ascii="Times New Roman" w:hAnsi="Times New Roman"/>
          <w:sz w:val="28"/>
          <w:szCs w:val="28"/>
          <w:lang w:val="uk-UA"/>
        </w:rPr>
        <w:t>6</w:t>
      </w:r>
      <w:r w:rsidRPr="00BE4416">
        <w:rPr>
          <w:rFonts w:ascii="Times New Roman" w:hAnsi="Times New Roman"/>
          <w:sz w:val="28"/>
          <w:szCs w:val="28"/>
        </w:rPr>
        <w:t xml:space="preserve"> року по Тальнівській ОДПІ обліковується 120 платників акцизного </w:t>
      </w:r>
      <w:r>
        <w:rPr>
          <w:rFonts w:ascii="Times New Roman" w:hAnsi="Times New Roman"/>
          <w:sz w:val="28"/>
          <w:szCs w:val="28"/>
          <w:lang w:val="uk-UA"/>
        </w:rPr>
        <w:t>збору</w:t>
      </w:r>
      <w:r w:rsidRPr="00BE4416">
        <w:rPr>
          <w:rFonts w:ascii="Times New Roman" w:hAnsi="Times New Roman"/>
          <w:sz w:val="28"/>
          <w:szCs w:val="28"/>
        </w:rPr>
        <w:t xml:space="preserve"> в т.ч.: </w:t>
      </w:r>
      <w:r w:rsidRPr="00BE4416">
        <w:rPr>
          <w:rFonts w:ascii="Times New Roman" w:hAnsi="Times New Roman"/>
          <w:sz w:val="28"/>
          <w:szCs w:val="28"/>
          <w:lang w:val="uk-UA"/>
        </w:rPr>
        <w:t>64</w:t>
      </w:r>
      <w:r w:rsidRPr="00BE4416">
        <w:rPr>
          <w:rFonts w:ascii="Times New Roman" w:hAnsi="Times New Roman"/>
          <w:sz w:val="28"/>
          <w:szCs w:val="28"/>
        </w:rPr>
        <w:t xml:space="preserve"> фізичн</w:t>
      </w:r>
      <w:r w:rsidRPr="00BE4416">
        <w:rPr>
          <w:rFonts w:ascii="Times New Roman" w:hAnsi="Times New Roman"/>
          <w:sz w:val="28"/>
          <w:szCs w:val="28"/>
          <w:lang w:val="uk-UA"/>
        </w:rPr>
        <w:t>их</w:t>
      </w:r>
      <w:r w:rsidRPr="00BE4416">
        <w:rPr>
          <w:rFonts w:ascii="Times New Roman" w:hAnsi="Times New Roman"/>
          <w:sz w:val="28"/>
          <w:szCs w:val="28"/>
        </w:rPr>
        <w:t xml:space="preserve"> </w:t>
      </w:r>
      <w:r w:rsidRPr="00BE4416">
        <w:rPr>
          <w:rFonts w:ascii="Times New Roman" w:hAnsi="Times New Roman"/>
          <w:sz w:val="28"/>
          <w:szCs w:val="28"/>
          <w:lang w:val="uk-UA"/>
        </w:rPr>
        <w:t xml:space="preserve"> та </w:t>
      </w:r>
      <w:r w:rsidRPr="00BE4416">
        <w:rPr>
          <w:rFonts w:ascii="Times New Roman" w:hAnsi="Times New Roman"/>
          <w:sz w:val="28"/>
          <w:szCs w:val="28"/>
        </w:rPr>
        <w:t>1</w:t>
      </w:r>
      <w:r w:rsidRPr="00BE4416">
        <w:rPr>
          <w:rFonts w:ascii="Times New Roman" w:hAnsi="Times New Roman"/>
          <w:sz w:val="28"/>
          <w:szCs w:val="28"/>
          <w:lang w:val="uk-UA"/>
        </w:rPr>
        <w:t>8</w:t>
      </w:r>
      <w:r w:rsidRPr="00BE4416">
        <w:rPr>
          <w:rFonts w:ascii="Times New Roman" w:hAnsi="Times New Roman"/>
          <w:sz w:val="28"/>
          <w:szCs w:val="28"/>
        </w:rPr>
        <w:t xml:space="preserve"> юридичних осіб.</w:t>
      </w:r>
    </w:p>
    <w:p w:rsidR="00D371BE" w:rsidRPr="00BE4416" w:rsidRDefault="00D371BE" w:rsidP="00BA05A4">
      <w:pPr>
        <w:pStyle w:val="ac"/>
        <w:spacing w:after="0" w:line="240" w:lineRule="atLeast"/>
        <w:ind w:left="0" w:firstLine="720"/>
        <w:jc w:val="both"/>
        <w:rPr>
          <w:rFonts w:ascii="Times New Roman" w:hAnsi="Times New Roman"/>
          <w:sz w:val="28"/>
          <w:szCs w:val="28"/>
          <w:lang w:val="uk-UA"/>
        </w:rPr>
      </w:pPr>
      <w:r w:rsidRPr="00BE4416">
        <w:rPr>
          <w:rFonts w:ascii="Times New Roman" w:hAnsi="Times New Roman"/>
          <w:sz w:val="28"/>
          <w:szCs w:val="28"/>
          <w:lang w:val="uk-UA"/>
        </w:rPr>
        <w:t>При доведених завданнях в сумі 5540,5 тис. грн., фактичні надходження становлять 6336,2 тис. грн. (виконання 114,4 відс.). Податкові зобов’язання, нараховані відповідно до поданих розрахунків за січень-листопад 2016 року, сплачені платниками в повному обсязі.</w:t>
      </w:r>
    </w:p>
    <w:p w:rsidR="00D371BE" w:rsidRPr="000F31F2" w:rsidRDefault="00D371BE" w:rsidP="00BA05A4">
      <w:pPr>
        <w:pStyle w:val="ac"/>
        <w:spacing w:after="0" w:line="240" w:lineRule="atLeast"/>
        <w:ind w:left="0" w:firstLine="720"/>
        <w:rPr>
          <w:rFonts w:ascii="Times New Roman" w:hAnsi="Times New Roman"/>
          <w:noProof/>
          <w:sz w:val="28"/>
          <w:szCs w:val="28"/>
          <w:u w:val="single"/>
          <w:lang w:val="uk-UA"/>
        </w:rPr>
      </w:pPr>
      <w:r w:rsidRPr="00A577A2">
        <w:rPr>
          <w:rFonts w:ascii="Times New Roman" w:hAnsi="Times New Roman"/>
          <w:b/>
          <w:noProof/>
          <w:sz w:val="28"/>
          <w:szCs w:val="28"/>
          <w:lang w:val="uk-UA"/>
        </w:rPr>
        <w:t xml:space="preserve">                                        </w:t>
      </w:r>
      <w:r w:rsidRPr="000F31F2">
        <w:rPr>
          <w:rFonts w:ascii="Times New Roman" w:hAnsi="Times New Roman"/>
          <w:noProof/>
          <w:sz w:val="28"/>
          <w:szCs w:val="28"/>
          <w:u w:val="single"/>
        </w:rPr>
        <w:t>Єдиний податок</w:t>
      </w:r>
    </w:p>
    <w:p w:rsidR="00D371BE" w:rsidRPr="00BE4416" w:rsidRDefault="00D371BE" w:rsidP="00BA05A4">
      <w:pPr>
        <w:pStyle w:val="ac"/>
        <w:spacing w:after="0" w:line="240" w:lineRule="atLeast"/>
        <w:ind w:left="0" w:firstLine="720"/>
        <w:jc w:val="both"/>
        <w:rPr>
          <w:rFonts w:ascii="Times New Roman" w:hAnsi="Times New Roman"/>
          <w:sz w:val="28"/>
          <w:szCs w:val="28"/>
          <w:lang w:val="uk-UA"/>
        </w:rPr>
      </w:pPr>
      <w:r w:rsidRPr="00BE4416">
        <w:rPr>
          <w:rFonts w:ascii="Times New Roman" w:hAnsi="Times New Roman"/>
          <w:sz w:val="28"/>
          <w:szCs w:val="28"/>
          <w:lang w:val="uk-UA"/>
        </w:rPr>
        <w:t>Платниками єдиного податку є юридичні, фізичні особи та сільськогосподарські товаровиробники, що обрали спрощену систему обліку.</w:t>
      </w:r>
    </w:p>
    <w:p w:rsidR="00D371BE" w:rsidRPr="00BE4416" w:rsidRDefault="00D371BE" w:rsidP="00BA05A4">
      <w:pPr>
        <w:pStyle w:val="ac"/>
        <w:spacing w:after="0" w:line="240" w:lineRule="atLeast"/>
        <w:ind w:left="0" w:firstLine="720"/>
        <w:jc w:val="both"/>
        <w:rPr>
          <w:rFonts w:ascii="Times New Roman" w:hAnsi="Times New Roman"/>
          <w:sz w:val="28"/>
          <w:szCs w:val="28"/>
          <w:lang w:val="uk-UA"/>
        </w:rPr>
      </w:pPr>
      <w:r>
        <w:rPr>
          <w:rFonts w:ascii="Times New Roman" w:hAnsi="Times New Roman"/>
          <w:sz w:val="28"/>
          <w:szCs w:val="28"/>
          <w:lang w:val="uk-UA"/>
        </w:rPr>
        <w:t>Станом на 3</w:t>
      </w:r>
      <w:r w:rsidRPr="00BE4416">
        <w:rPr>
          <w:rFonts w:ascii="Times New Roman" w:hAnsi="Times New Roman"/>
          <w:sz w:val="28"/>
          <w:szCs w:val="28"/>
          <w:lang w:val="uk-UA"/>
        </w:rPr>
        <w:t>1.12.2016 року  на  обліку в Тальнівському відділенні рахується 40 платників єдиного податку–юридичних осіб. При завданні в сумі 590,0 тис. грн. фактичні надходження становлять 769,6 тис. грн., виконання становить 130,4 відс.</w:t>
      </w:r>
    </w:p>
    <w:p w:rsidR="00D371BE" w:rsidRPr="00BE4416" w:rsidRDefault="00D371BE" w:rsidP="00BA05A4">
      <w:pPr>
        <w:spacing w:after="0" w:line="240" w:lineRule="atLeast"/>
        <w:jc w:val="both"/>
      </w:pPr>
      <w:r w:rsidRPr="00DF17CC">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w:t>
      </w:r>
      <w:r w:rsidRPr="00DF17CC">
        <w:lastRenderedPageBreak/>
        <w:t>рік дорівнює або перевищує</w:t>
      </w:r>
      <w:r>
        <w:t xml:space="preserve"> </w:t>
      </w:r>
      <w:r w:rsidRPr="00DF17CC">
        <w:t>75</w:t>
      </w:r>
      <w:r w:rsidRPr="00BE4416">
        <w:t> </w:t>
      </w:r>
      <w:r w:rsidRPr="00DF17CC">
        <w:t xml:space="preserve">відсотків сплачують 102 платники, якими забезпечено надходжень до місцевих </w:t>
      </w:r>
      <w:r>
        <w:t>бюджетів у розмірі 14540,2 тис.</w:t>
      </w:r>
      <w:r w:rsidRPr="00DF17CC">
        <w:t xml:space="preserve">грн. при завданні в сумі 10540,2 тис. грн. або 141,2 відс. </w:t>
      </w:r>
      <w:r w:rsidRPr="00BE4416">
        <w:t>(додатково надійшло 6557,1 тис. грн.)</w:t>
      </w:r>
    </w:p>
    <w:p w:rsidR="00D371BE" w:rsidRPr="00BE4416" w:rsidRDefault="00D371BE" w:rsidP="00BA05A4">
      <w:pPr>
        <w:spacing w:after="0" w:line="240" w:lineRule="atLeast"/>
        <w:jc w:val="both"/>
        <w:rPr>
          <w:noProof/>
          <w:u w:val="single"/>
        </w:rPr>
      </w:pPr>
      <w:r w:rsidRPr="00BE4416">
        <w:t xml:space="preserve">         СПД</w:t>
      </w:r>
      <w:r>
        <w:t xml:space="preserve"> </w:t>
      </w:r>
      <w:r w:rsidRPr="00BE4416">
        <w:t>- фізичних осіб платників єдиного податку на обліку стано</w:t>
      </w:r>
      <w:r>
        <w:t xml:space="preserve">м на 01.12.2016 року перебуває </w:t>
      </w:r>
      <w:r w:rsidRPr="00BE4416">
        <w:t>685 осіб. При завданні в сумі 6053,0 тис. грн. забезпечено надходжень в розмірі 7256,0 тис. грн. та виконано завдання на 119,9 відсотків.</w:t>
      </w:r>
    </w:p>
    <w:p w:rsidR="00D371BE" w:rsidRPr="001272F4" w:rsidRDefault="00D371BE" w:rsidP="00BA05A4">
      <w:pPr>
        <w:pStyle w:val="a8"/>
        <w:spacing w:line="240" w:lineRule="atLeast"/>
        <w:jc w:val="center"/>
        <w:rPr>
          <w:b w:val="0"/>
          <w:noProof/>
          <w:sz w:val="28"/>
          <w:szCs w:val="28"/>
          <w:u w:val="single"/>
        </w:rPr>
      </w:pPr>
      <w:r w:rsidRPr="001272F4">
        <w:rPr>
          <w:b w:val="0"/>
          <w:noProof/>
          <w:sz w:val="28"/>
          <w:szCs w:val="28"/>
          <w:u w:val="single"/>
        </w:rPr>
        <w:t>Погашення  податкового боргу</w:t>
      </w:r>
    </w:p>
    <w:p w:rsidR="00D371BE" w:rsidRPr="00AC2EB1" w:rsidRDefault="00D371BE" w:rsidP="00BA05A4">
      <w:pPr>
        <w:pStyle w:val="a8"/>
        <w:spacing w:line="240" w:lineRule="atLeast"/>
        <w:jc w:val="both"/>
        <w:rPr>
          <w:b w:val="0"/>
          <w:sz w:val="28"/>
          <w:szCs w:val="28"/>
        </w:rPr>
      </w:pPr>
      <w:r w:rsidRPr="00AC2EB1">
        <w:rPr>
          <w:b w:val="0"/>
          <w:sz w:val="28"/>
          <w:szCs w:val="28"/>
        </w:rPr>
        <w:t xml:space="preserve">          Протягом січня</w:t>
      </w:r>
      <w:r w:rsidRPr="00AC2EB1">
        <w:rPr>
          <w:b w:val="0"/>
          <w:sz w:val="28"/>
          <w:szCs w:val="28"/>
          <w:lang w:val="ru-RU"/>
        </w:rPr>
        <w:t xml:space="preserve"> </w:t>
      </w:r>
      <w:r w:rsidRPr="00AC2EB1">
        <w:rPr>
          <w:b w:val="0"/>
          <w:sz w:val="28"/>
          <w:szCs w:val="28"/>
        </w:rPr>
        <w:t>–</w:t>
      </w:r>
      <w:r w:rsidRPr="00AC2EB1">
        <w:rPr>
          <w:b w:val="0"/>
          <w:sz w:val="28"/>
          <w:szCs w:val="28"/>
          <w:lang w:val="ru-RU"/>
        </w:rPr>
        <w:t xml:space="preserve"> грудня</w:t>
      </w:r>
      <w:r w:rsidRPr="00AC2EB1">
        <w:rPr>
          <w:b w:val="0"/>
          <w:sz w:val="28"/>
          <w:szCs w:val="28"/>
        </w:rPr>
        <w:t xml:space="preserve"> 201</w:t>
      </w:r>
      <w:r w:rsidRPr="00AC2EB1">
        <w:rPr>
          <w:b w:val="0"/>
          <w:sz w:val="28"/>
          <w:szCs w:val="28"/>
          <w:lang w:val="ru-RU"/>
        </w:rPr>
        <w:t>6</w:t>
      </w:r>
      <w:r w:rsidRPr="00AC2EB1">
        <w:rPr>
          <w:b w:val="0"/>
          <w:sz w:val="28"/>
          <w:szCs w:val="28"/>
        </w:rPr>
        <w:t xml:space="preserve"> року  проводились заходи по погашенню податкового боргу до Державного та місцевих бюджетів. </w:t>
      </w:r>
    </w:p>
    <w:p w:rsidR="00D371BE" w:rsidRPr="00AC2EB1" w:rsidRDefault="00D371BE" w:rsidP="00BA05A4">
      <w:pPr>
        <w:pStyle w:val="a8"/>
        <w:spacing w:line="240" w:lineRule="atLeast"/>
        <w:jc w:val="both"/>
        <w:rPr>
          <w:b w:val="0"/>
          <w:sz w:val="28"/>
          <w:szCs w:val="28"/>
        </w:rPr>
      </w:pPr>
      <w:r w:rsidRPr="00AC2EB1">
        <w:rPr>
          <w:b w:val="0"/>
          <w:sz w:val="28"/>
          <w:szCs w:val="28"/>
        </w:rPr>
        <w:t xml:space="preserve">         Обсяг заборгованості зі сплати податків та зборів станом на </w:t>
      </w:r>
      <w:r w:rsidRPr="00AC2EB1">
        <w:rPr>
          <w:b w:val="0"/>
          <w:sz w:val="28"/>
          <w:szCs w:val="28"/>
          <w:lang w:val="ru-RU"/>
        </w:rPr>
        <w:t>01</w:t>
      </w:r>
      <w:r w:rsidRPr="00AC2EB1">
        <w:rPr>
          <w:b w:val="0"/>
          <w:sz w:val="28"/>
          <w:szCs w:val="28"/>
        </w:rPr>
        <w:t>.0</w:t>
      </w:r>
      <w:r w:rsidRPr="00AC2EB1">
        <w:rPr>
          <w:b w:val="0"/>
          <w:sz w:val="28"/>
          <w:szCs w:val="28"/>
          <w:lang w:val="ru-RU"/>
        </w:rPr>
        <w:t>1</w:t>
      </w:r>
      <w:r w:rsidRPr="00AC2EB1">
        <w:rPr>
          <w:b w:val="0"/>
          <w:sz w:val="28"/>
          <w:szCs w:val="28"/>
        </w:rPr>
        <w:t>.201</w:t>
      </w:r>
      <w:r w:rsidRPr="00AC2EB1">
        <w:rPr>
          <w:b w:val="0"/>
          <w:sz w:val="28"/>
          <w:szCs w:val="28"/>
          <w:lang w:val="ru-RU"/>
        </w:rPr>
        <w:t>7</w:t>
      </w:r>
      <w:r w:rsidRPr="00AC2EB1">
        <w:rPr>
          <w:b w:val="0"/>
          <w:sz w:val="28"/>
          <w:szCs w:val="28"/>
        </w:rPr>
        <w:t xml:space="preserve"> року до бюджетів усіх рівнів складає </w:t>
      </w:r>
      <w:r w:rsidRPr="00AC2EB1">
        <w:rPr>
          <w:b w:val="0"/>
          <w:sz w:val="28"/>
          <w:szCs w:val="28"/>
          <w:lang w:val="ru-RU"/>
        </w:rPr>
        <w:t>4593</w:t>
      </w:r>
      <w:r w:rsidRPr="00AC2EB1">
        <w:rPr>
          <w:b w:val="0"/>
          <w:sz w:val="28"/>
          <w:szCs w:val="28"/>
        </w:rPr>
        <w:t>,</w:t>
      </w:r>
      <w:r w:rsidRPr="00AC2EB1">
        <w:rPr>
          <w:b w:val="0"/>
          <w:sz w:val="28"/>
          <w:szCs w:val="28"/>
          <w:lang w:val="ru-RU"/>
        </w:rPr>
        <w:t>6</w:t>
      </w:r>
      <w:r w:rsidRPr="00AC2EB1">
        <w:rPr>
          <w:b w:val="0"/>
          <w:sz w:val="28"/>
          <w:szCs w:val="28"/>
        </w:rPr>
        <w:t xml:space="preserve"> тис.грн.</w:t>
      </w:r>
    </w:p>
    <w:p w:rsidR="00D371BE" w:rsidRPr="00BE4416" w:rsidRDefault="00D371BE" w:rsidP="00BA05A4">
      <w:pPr>
        <w:pStyle w:val="a8"/>
        <w:spacing w:line="240" w:lineRule="atLeast"/>
        <w:jc w:val="both"/>
        <w:rPr>
          <w:sz w:val="28"/>
          <w:szCs w:val="28"/>
        </w:rPr>
      </w:pPr>
      <w:r w:rsidRPr="00BE4416">
        <w:rPr>
          <w:sz w:val="28"/>
          <w:szCs w:val="28"/>
        </w:rPr>
        <w:t xml:space="preserve">          Додатковий обсяг надходжень протягом 2016 року отриманий в результаті проведеної роботи складає 598,2 тис.грн. </w:t>
      </w:r>
    </w:p>
    <w:p w:rsidR="00D371BE" w:rsidRDefault="000F31F2" w:rsidP="000F31F2">
      <w:pPr>
        <w:spacing w:after="200"/>
        <w:rPr>
          <w:b/>
          <w:bCs/>
          <w:u w:val="single"/>
        </w:rPr>
      </w:pPr>
      <w:r>
        <w:rPr>
          <w:b/>
          <w:bCs/>
          <w:u w:val="single"/>
        </w:rPr>
        <w:t xml:space="preserve">2.3. </w:t>
      </w:r>
      <w:r w:rsidR="00D371BE" w:rsidRPr="00AC2EB1">
        <w:rPr>
          <w:b/>
          <w:bCs/>
          <w:u w:val="single"/>
        </w:rPr>
        <w:t>Економічна  політика</w:t>
      </w:r>
    </w:p>
    <w:p w:rsidR="000F31F2" w:rsidRDefault="00D371BE" w:rsidP="00BA05A4">
      <w:pPr>
        <w:spacing w:after="200"/>
        <w:ind w:firstLine="567"/>
        <w:jc w:val="center"/>
      </w:pPr>
      <w:r w:rsidRPr="00866D1E">
        <w:t xml:space="preserve">Основну  галузь   економіки району  займає  </w:t>
      </w:r>
      <w:r w:rsidRPr="00866D1E">
        <w:rPr>
          <w:u w:val="single"/>
        </w:rPr>
        <w:t>сільське  господарство.</w:t>
      </w:r>
    </w:p>
    <w:p w:rsidR="00D371BE" w:rsidRPr="000F31F2" w:rsidRDefault="000F31F2" w:rsidP="000F31F2">
      <w:pPr>
        <w:spacing w:after="200"/>
        <w:rPr>
          <w:b/>
          <w:sz w:val="32"/>
          <w:szCs w:val="32"/>
          <w:u w:val="single"/>
        </w:rPr>
      </w:pPr>
      <w:r w:rsidRPr="000F31F2">
        <w:rPr>
          <w:b/>
          <w:u w:val="single"/>
        </w:rPr>
        <w:t xml:space="preserve">2.4. </w:t>
      </w:r>
      <w:r w:rsidR="00D371BE" w:rsidRPr="000F31F2">
        <w:rPr>
          <w:b/>
          <w:bCs/>
          <w:sz w:val="32"/>
          <w:szCs w:val="32"/>
          <w:u w:val="single"/>
        </w:rPr>
        <w:t>Агропромислова галузь</w:t>
      </w:r>
    </w:p>
    <w:p w:rsidR="00D371BE" w:rsidRPr="009B1204" w:rsidRDefault="00D371BE" w:rsidP="0054019A">
      <w:pPr>
        <w:pStyle w:val="a6"/>
        <w:spacing w:before="0" w:beforeAutospacing="0" w:after="0" w:afterAutospacing="0"/>
        <w:ind w:firstLine="708"/>
        <w:jc w:val="both"/>
        <w:rPr>
          <w:sz w:val="28"/>
          <w:szCs w:val="28"/>
        </w:rPr>
      </w:pPr>
      <w:r w:rsidRPr="009B1204">
        <w:rPr>
          <w:sz w:val="28"/>
          <w:szCs w:val="28"/>
        </w:rPr>
        <w:t xml:space="preserve">Тальнівський район </w:t>
      </w:r>
      <w:r>
        <w:rPr>
          <w:sz w:val="28"/>
          <w:szCs w:val="28"/>
        </w:rPr>
        <w:t xml:space="preserve">нараховує - </w:t>
      </w:r>
      <w:r w:rsidRPr="009B1204">
        <w:rPr>
          <w:sz w:val="28"/>
          <w:szCs w:val="28"/>
        </w:rPr>
        <w:t xml:space="preserve"> </w:t>
      </w:r>
      <w:r w:rsidRPr="000604CC">
        <w:rPr>
          <w:b/>
          <w:sz w:val="28"/>
          <w:szCs w:val="28"/>
        </w:rPr>
        <w:t>91</w:t>
      </w:r>
      <w:r>
        <w:rPr>
          <w:b/>
          <w:sz w:val="28"/>
          <w:szCs w:val="28"/>
        </w:rPr>
        <w:t xml:space="preserve"> </w:t>
      </w:r>
      <w:r w:rsidRPr="000604CC">
        <w:rPr>
          <w:b/>
          <w:sz w:val="28"/>
          <w:szCs w:val="28"/>
        </w:rPr>
        <w:t>679,2 га земель</w:t>
      </w:r>
      <w:r w:rsidRPr="009B1204">
        <w:rPr>
          <w:sz w:val="28"/>
          <w:szCs w:val="28"/>
        </w:rPr>
        <w:t xml:space="preserve"> з яких:</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с/г земель      77052 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с/г угідь         75243га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ріллі               7016</w:t>
      </w:r>
      <w:r>
        <w:rPr>
          <w:sz w:val="28"/>
          <w:szCs w:val="28"/>
        </w:rPr>
        <w:t>2</w:t>
      </w:r>
      <w:r w:rsidRPr="009B1204">
        <w:rPr>
          <w:sz w:val="28"/>
          <w:szCs w:val="28"/>
        </w:rPr>
        <w:t>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 xml:space="preserve">перелоги        </w:t>
      </w:r>
      <w:r>
        <w:rPr>
          <w:sz w:val="28"/>
          <w:szCs w:val="28"/>
        </w:rPr>
        <w:t>353</w:t>
      </w:r>
      <w:r w:rsidRPr="009B1204">
        <w:rPr>
          <w:sz w:val="28"/>
          <w:szCs w:val="28"/>
        </w:rPr>
        <w:t xml:space="preserve"> 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багаторічні насадження 1258</w:t>
      </w:r>
      <w:r>
        <w:rPr>
          <w:sz w:val="28"/>
          <w:szCs w:val="28"/>
        </w:rPr>
        <w:t xml:space="preserve"> </w:t>
      </w:r>
      <w:r w:rsidRPr="009B1204">
        <w:rPr>
          <w:sz w:val="28"/>
          <w:szCs w:val="28"/>
        </w:rPr>
        <w:t>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сіножаті         1754 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пасовища       17150 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sidRPr="009B1204">
        <w:rPr>
          <w:sz w:val="28"/>
          <w:szCs w:val="28"/>
        </w:rPr>
        <w:t>господарські двори 1133 га</w:t>
      </w:r>
    </w:p>
    <w:p w:rsidR="00D371BE" w:rsidRPr="009B1204" w:rsidRDefault="00D371BE" w:rsidP="0054019A">
      <w:pPr>
        <w:pStyle w:val="a6"/>
        <w:numPr>
          <w:ilvl w:val="0"/>
          <w:numId w:val="13"/>
        </w:numPr>
        <w:spacing w:before="0" w:beforeAutospacing="0" w:after="0" w:afterAutospacing="0"/>
        <w:ind w:firstLine="414"/>
        <w:jc w:val="both"/>
        <w:rPr>
          <w:sz w:val="28"/>
          <w:szCs w:val="28"/>
        </w:rPr>
      </w:pPr>
      <w:r>
        <w:rPr>
          <w:sz w:val="28"/>
          <w:szCs w:val="28"/>
        </w:rPr>
        <w:t>господарські шляхи 675</w:t>
      </w:r>
      <w:r w:rsidRPr="009B1204">
        <w:rPr>
          <w:sz w:val="28"/>
          <w:szCs w:val="28"/>
        </w:rPr>
        <w:t xml:space="preserve"> га</w:t>
      </w:r>
    </w:p>
    <w:p w:rsidR="00D371BE" w:rsidRPr="009B1204" w:rsidRDefault="00D371BE" w:rsidP="0054019A">
      <w:pPr>
        <w:pStyle w:val="a6"/>
        <w:spacing w:before="0" w:beforeAutospacing="0" w:after="0" w:afterAutospacing="0"/>
        <w:ind w:firstLine="708"/>
        <w:jc w:val="both"/>
        <w:rPr>
          <w:sz w:val="28"/>
          <w:szCs w:val="28"/>
        </w:rPr>
      </w:pPr>
      <w:r w:rsidRPr="009B1204">
        <w:rPr>
          <w:sz w:val="28"/>
          <w:szCs w:val="28"/>
        </w:rPr>
        <w:t xml:space="preserve">Слід зазначити, що основу сільськогосподарських  земель складають землі </w:t>
      </w:r>
      <w:r w:rsidRPr="000604CC">
        <w:rPr>
          <w:b/>
          <w:sz w:val="28"/>
          <w:szCs w:val="28"/>
        </w:rPr>
        <w:t>приватної власності (паї)  їх площа складає 55765га.</w:t>
      </w:r>
      <w:r w:rsidRPr="009B1204">
        <w:rPr>
          <w:sz w:val="28"/>
          <w:szCs w:val="28"/>
        </w:rPr>
        <w:t xml:space="preserve"> </w:t>
      </w:r>
    </w:p>
    <w:p w:rsidR="00D371BE" w:rsidRPr="009B1204" w:rsidRDefault="00D371BE" w:rsidP="0054019A">
      <w:pPr>
        <w:pStyle w:val="a6"/>
        <w:spacing w:before="0" w:beforeAutospacing="0" w:after="0" w:afterAutospacing="0"/>
        <w:jc w:val="both"/>
        <w:rPr>
          <w:sz w:val="28"/>
          <w:szCs w:val="28"/>
        </w:rPr>
      </w:pPr>
      <w:r>
        <w:rPr>
          <w:sz w:val="28"/>
          <w:szCs w:val="28"/>
        </w:rPr>
        <w:t xml:space="preserve"> </w:t>
      </w:r>
      <w:r>
        <w:rPr>
          <w:sz w:val="28"/>
          <w:szCs w:val="28"/>
        </w:rPr>
        <w:tab/>
      </w:r>
      <w:r w:rsidRPr="009B1204">
        <w:rPr>
          <w:sz w:val="28"/>
          <w:szCs w:val="28"/>
        </w:rPr>
        <w:t>Станом на 01.01.2016   укладено договорів з власниками земельних часток паїв 18438 на площу 46751 га.</w:t>
      </w:r>
    </w:p>
    <w:p w:rsidR="00D371BE" w:rsidRPr="000604CC" w:rsidRDefault="00D371BE" w:rsidP="0054019A">
      <w:pPr>
        <w:pStyle w:val="a6"/>
        <w:spacing w:before="0" w:beforeAutospacing="0" w:after="0" w:afterAutospacing="0"/>
        <w:jc w:val="both"/>
        <w:rPr>
          <w:b/>
          <w:sz w:val="28"/>
          <w:szCs w:val="28"/>
        </w:rPr>
      </w:pPr>
      <w:r>
        <w:rPr>
          <w:sz w:val="28"/>
          <w:szCs w:val="28"/>
        </w:rPr>
        <w:tab/>
      </w:r>
      <w:r w:rsidRPr="000604CC">
        <w:rPr>
          <w:b/>
          <w:sz w:val="28"/>
          <w:szCs w:val="28"/>
        </w:rPr>
        <w:t>На державні землі укладено 250 договорів на площі – 8974 га</w:t>
      </w:r>
    </w:p>
    <w:p w:rsidR="00D371BE" w:rsidRPr="000604CC" w:rsidRDefault="00D371BE" w:rsidP="0054019A">
      <w:pPr>
        <w:pStyle w:val="a6"/>
        <w:spacing w:before="0" w:beforeAutospacing="0" w:after="0" w:afterAutospacing="0"/>
        <w:ind w:firstLine="708"/>
        <w:jc w:val="both"/>
        <w:rPr>
          <w:b/>
          <w:sz w:val="28"/>
          <w:szCs w:val="28"/>
        </w:rPr>
      </w:pPr>
      <w:r w:rsidRPr="000604CC">
        <w:rPr>
          <w:b/>
          <w:sz w:val="28"/>
          <w:szCs w:val="28"/>
        </w:rPr>
        <w:t>Працюють одноосібно1328 громадян на площі 4056 га.</w:t>
      </w:r>
    </w:p>
    <w:p w:rsidR="00D371BE" w:rsidRPr="00A478A1" w:rsidRDefault="00D371BE" w:rsidP="00BA05A4">
      <w:pPr>
        <w:spacing w:after="0"/>
        <w:ind w:firstLine="567"/>
        <w:jc w:val="both"/>
        <w:rPr>
          <w:color w:val="FF0000"/>
        </w:rPr>
      </w:pPr>
      <w:r>
        <w:t xml:space="preserve">  </w:t>
      </w:r>
      <w:r w:rsidRPr="00A478A1">
        <w:t>На даний час знаходяться в обробітку землі сільськогосподарського призначення за межами населених пунктів площею 66837га ріллі, яку використовують землекористувачі всіх форм власності: сільськогосподарські підприємства, фермери, одноосібники. На сьогоднішній день в Тальнівському районі функціонує 117 агро формувань</w:t>
      </w:r>
      <w:r>
        <w:t xml:space="preserve"> з них</w:t>
      </w:r>
      <w:r w:rsidRPr="00A478A1">
        <w:t>: СФГ -75, ПП -15, ТОВ – 20, ПАТ -1, ДП -1, СВК – 1, філії ТОВ - 4.</w:t>
      </w:r>
    </w:p>
    <w:p w:rsidR="00D371BE" w:rsidRPr="00A478A1" w:rsidRDefault="00D371BE" w:rsidP="00BA05A4">
      <w:pPr>
        <w:spacing w:after="0"/>
        <w:jc w:val="both"/>
        <w:rPr>
          <w:b/>
          <w:u w:val="single"/>
        </w:rPr>
      </w:pPr>
      <w:r w:rsidRPr="00A478A1">
        <w:rPr>
          <w:b/>
          <w:u w:val="single"/>
        </w:rPr>
        <w:t>Основними завданнями у розвитку  сільського господарства району у 2016 році</w:t>
      </w:r>
      <w:r>
        <w:rPr>
          <w:b/>
          <w:u w:val="single"/>
        </w:rPr>
        <w:t xml:space="preserve"> визначено</w:t>
      </w:r>
      <w:r w:rsidRPr="00A478A1">
        <w:rPr>
          <w:b/>
        </w:rPr>
        <w:t>:</w:t>
      </w:r>
    </w:p>
    <w:p w:rsidR="00D371BE" w:rsidRPr="00A478A1" w:rsidRDefault="00D371BE" w:rsidP="00BA05A4">
      <w:pPr>
        <w:spacing w:after="0"/>
        <w:jc w:val="both"/>
      </w:pPr>
      <w:r w:rsidRPr="00A478A1">
        <w:t>збереження родючості ґрунтів;</w:t>
      </w:r>
    </w:p>
    <w:p w:rsidR="00D371BE" w:rsidRPr="00A478A1" w:rsidRDefault="00D371BE" w:rsidP="00BA05A4">
      <w:pPr>
        <w:spacing w:after="0"/>
        <w:jc w:val="both"/>
      </w:pPr>
      <w:r w:rsidRPr="00A478A1">
        <w:t>розвиток галузей молочного скотарства та свинарства;</w:t>
      </w:r>
    </w:p>
    <w:p w:rsidR="00D371BE" w:rsidRPr="00A478A1" w:rsidRDefault="00D371BE" w:rsidP="00BA05A4">
      <w:pPr>
        <w:spacing w:after="0"/>
        <w:jc w:val="both"/>
      </w:pPr>
      <w:r w:rsidRPr="00A478A1">
        <w:t>розвиток галузі овочівництва;</w:t>
      </w:r>
    </w:p>
    <w:p w:rsidR="00D371BE" w:rsidRPr="00A478A1" w:rsidRDefault="00D371BE" w:rsidP="00BA05A4">
      <w:pPr>
        <w:spacing w:after="0"/>
        <w:jc w:val="both"/>
      </w:pPr>
      <w:r w:rsidRPr="00A478A1">
        <w:lastRenderedPageBreak/>
        <w:t>розвиток сільських територій.</w:t>
      </w:r>
    </w:p>
    <w:p w:rsidR="00D371BE" w:rsidRPr="00A478A1" w:rsidRDefault="00D371BE" w:rsidP="00BA05A4">
      <w:pPr>
        <w:spacing w:after="0"/>
        <w:jc w:val="both"/>
        <w:rPr>
          <w:b/>
          <w:color w:val="339966"/>
          <w:u w:val="single"/>
        </w:rPr>
      </w:pPr>
      <w:r w:rsidRPr="00A478A1">
        <w:rPr>
          <w:b/>
          <w:u w:val="single"/>
        </w:rPr>
        <w:t>Основні заходи для забезп</w:t>
      </w:r>
      <w:r>
        <w:rPr>
          <w:b/>
          <w:u w:val="single"/>
        </w:rPr>
        <w:t>ечення виконання за</w:t>
      </w:r>
      <w:r w:rsidRPr="00A478A1">
        <w:rPr>
          <w:b/>
          <w:u w:val="single"/>
        </w:rPr>
        <w:t>значених завдань</w:t>
      </w:r>
      <w:r w:rsidRPr="00A478A1">
        <w:rPr>
          <w:b/>
          <w:color w:val="339966"/>
          <w:u w:val="single"/>
        </w:rPr>
        <w:t>:</w:t>
      </w:r>
    </w:p>
    <w:p w:rsidR="00D371BE" w:rsidRPr="00A478A1" w:rsidRDefault="00D371BE" w:rsidP="0054019A">
      <w:pPr>
        <w:pStyle w:val="af3"/>
        <w:tabs>
          <w:tab w:val="left" w:pos="708"/>
        </w:tabs>
        <w:ind w:left="0" w:firstLine="709"/>
        <w:jc w:val="both"/>
        <w:rPr>
          <w:sz w:val="28"/>
          <w:szCs w:val="28"/>
        </w:rPr>
      </w:pPr>
      <w:r w:rsidRPr="00A478A1">
        <w:rPr>
          <w:sz w:val="28"/>
          <w:szCs w:val="28"/>
        </w:rPr>
        <w:t>впровадження сучасних систем ґрунтозахисного землеробства з використанням елементів біологізації;</w:t>
      </w:r>
    </w:p>
    <w:p w:rsidR="00D371BE" w:rsidRPr="00A478A1" w:rsidRDefault="00D371BE" w:rsidP="0054019A">
      <w:pPr>
        <w:pStyle w:val="af3"/>
        <w:tabs>
          <w:tab w:val="left" w:pos="708"/>
        </w:tabs>
        <w:ind w:left="0" w:firstLine="709"/>
        <w:jc w:val="both"/>
        <w:rPr>
          <w:sz w:val="28"/>
          <w:szCs w:val="28"/>
        </w:rPr>
      </w:pPr>
      <w:r w:rsidRPr="00A478A1">
        <w:rPr>
          <w:sz w:val="28"/>
          <w:szCs w:val="28"/>
        </w:rPr>
        <w:t>збереження структури ґрунту і його мікробіологічної активності за рахунок поповнення органічної речовини ґрунту (внесення гною, нетоварної частини врожаю, розширення площ багаторічних бобових трав, посів сидеральних культур), застосування  бактеріальних препаратів;</w:t>
      </w:r>
    </w:p>
    <w:p w:rsidR="00D371BE" w:rsidRPr="00A478A1" w:rsidRDefault="00D371BE" w:rsidP="0054019A">
      <w:pPr>
        <w:pStyle w:val="11"/>
        <w:spacing w:line="240" w:lineRule="auto"/>
        <w:ind w:firstLine="709"/>
        <w:rPr>
          <w:szCs w:val="28"/>
          <w:lang w:val="uk-UA"/>
        </w:rPr>
      </w:pPr>
      <w:r w:rsidRPr="00A478A1">
        <w:rPr>
          <w:szCs w:val="28"/>
          <w:lang w:val="uk-UA"/>
        </w:rPr>
        <w:t>підвищення рівня застосування мінеральних добрив, внесення їх раціональними способами, в оптимальних нормах і співвідношенні та на підставі даних агрохімічного паспорта земельної ділянки;</w:t>
      </w:r>
    </w:p>
    <w:p w:rsidR="00D371BE" w:rsidRPr="00A478A1" w:rsidRDefault="00D371BE" w:rsidP="00BA05A4">
      <w:pPr>
        <w:tabs>
          <w:tab w:val="left" w:pos="0"/>
        </w:tabs>
        <w:spacing w:after="0"/>
        <w:ind w:firstLine="709"/>
        <w:jc w:val="both"/>
      </w:pPr>
      <w:r w:rsidRPr="00A478A1">
        <w:t>формування оптимальної площі посіву основних зернових культур та цукрових буряків у структурі посіву сільськогосподарських культур;</w:t>
      </w:r>
    </w:p>
    <w:p w:rsidR="00D371BE" w:rsidRPr="00A478A1" w:rsidRDefault="00D371BE" w:rsidP="00BA05A4">
      <w:pPr>
        <w:tabs>
          <w:tab w:val="left" w:pos="3544"/>
        </w:tabs>
        <w:spacing w:after="0"/>
        <w:ind w:firstLine="700"/>
        <w:jc w:val="both"/>
      </w:pPr>
      <w:r>
        <w:t>не</w:t>
      </w:r>
      <w:r w:rsidRPr="00A478A1">
        <w:t>допу</w:t>
      </w:r>
      <w:r>
        <w:t>щення</w:t>
      </w:r>
      <w:r w:rsidRPr="00A478A1">
        <w:t xml:space="preserve"> скорочення посівних площ овочевих культур;</w:t>
      </w:r>
    </w:p>
    <w:p w:rsidR="00D371BE" w:rsidRPr="00A478A1" w:rsidRDefault="00D371BE" w:rsidP="00BA05A4">
      <w:pPr>
        <w:tabs>
          <w:tab w:val="num" w:pos="0"/>
        </w:tabs>
        <w:spacing w:after="0"/>
        <w:ind w:firstLine="700"/>
        <w:jc w:val="both"/>
      </w:pPr>
      <w:r w:rsidRPr="00A478A1">
        <w:t>забезпечення потреби товаровиробників у засобах захисту овочевих рослин від хвороб, шкідників і бур'янів;</w:t>
      </w:r>
    </w:p>
    <w:p w:rsidR="00D371BE" w:rsidRPr="00A478A1" w:rsidRDefault="00D371BE" w:rsidP="00BA05A4">
      <w:pPr>
        <w:tabs>
          <w:tab w:val="left" w:pos="0"/>
        </w:tabs>
        <w:spacing w:after="0"/>
        <w:ind w:firstLine="709"/>
        <w:jc w:val="both"/>
      </w:pPr>
      <w:r>
        <w:t xml:space="preserve">сприяння у </w:t>
      </w:r>
      <w:r w:rsidRPr="00A478A1">
        <w:t>забезпеченні надання державної підтримки у здійсненні селекційних заходів у рослинництві;</w:t>
      </w:r>
    </w:p>
    <w:p w:rsidR="00D371BE" w:rsidRPr="00A478A1" w:rsidRDefault="00D371BE" w:rsidP="00BA05A4">
      <w:pPr>
        <w:tabs>
          <w:tab w:val="left" w:pos="0"/>
        </w:tabs>
        <w:spacing w:after="0"/>
        <w:ind w:firstLine="709"/>
        <w:jc w:val="both"/>
      </w:pPr>
      <w:r w:rsidRPr="00A478A1">
        <w:t>проведення боротьби із шкідниками та хворобами сільськогосподарських культур;</w:t>
      </w:r>
    </w:p>
    <w:p w:rsidR="00D371BE" w:rsidRPr="00A478A1" w:rsidRDefault="00D371BE" w:rsidP="00BA05A4">
      <w:pPr>
        <w:tabs>
          <w:tab w:val="left" w:pos="0"/>
        </w:tabs>
        <w:spacing w:after="0"/>
        <w:ind w:firstLine="709"/>
        <w:jc w:val="both"/>
      </w:pPr>
      <w:r w:rsidRPr="00A478A1">
        <w:t>створення і забезпечення резервного запасу сортового та гібридного насіння;</w:t>
      </w:r>
    </w:p>
    <w:p w:rsidR="00D371BE" w:rsidRPr="00A478A1" w:rsidRDefault="00D371BE" w:rsidP="00BA05A4">
      <w:pPr>
        <w:tabs>
          <w:tab w:val="left" w:pos="0"/>
        </w:tabs>
        <w:spacing w:after="0"/>
        <w:ind w:firstLine="709"/>
        <w:jc w:val="both"/>
        <w:rPr>
          <w:b/>
          <w:i/>
        </w:rPr>
      </w:pPr>
      <w:r w:rsidRPr="00A478A1">
        <w:t>сприяння у забезпеченні надання державної підтримки у забезпеченні розвитку  садівництва.</w:t>
      </w:r>
      <w:r w:rsidRPr="00A478A1">
        <w:rPr>
          <w:b/>
          <w:i/>
        </w:rPr>
        <w:t xml:space="preserve">     </w:t>
      </w:r>
    </w:p>
    <w:p w:rsidR="00D371BE" w:rsidRPr="000F31F2" w:rsidRDefault="000F31F2" w:rsidP="00BA05A4">
      <w:pPr>
        <w:tabs>
          <w:tab w:val="left" w:pos="495"/>
          <w:tab w:val="left" w:pos="1440"/>
        </w:tabs>
        <w:spacing w:after="0" w:line="240" w:lineRule="atLeast"/>
        <w:jc w:val="both"/>
        <w:rPr>
          <w:b/>
          <w:u w:val="single"/>
        </w:rPr>
      </w:pPr>
      <w:r>
        <w:rPr>
          <w:b/>
          <w:u w:val="single"/>
        </w:rPr>
        <w:t xml:space="preserve">2.4.1. </w:t>
      </w:r>
      <w:r w:rsidR="00D371BE" w:rsidRPr="000F31F2">
        <w:rPr>
          <w:b/>
          <w:u w:val="single"/>
        </w:rPr>
        <w:t>Рослинництво</w:t>
      </w:r>
    </w:p>
    <w:p w:rsidR="00D371BE" w:rsidRPr="00A577A2" w:rsidRDefault="00D371BE" w:rsidP="00BA05A4">
      <w:pPr>
        <w:tabs>
          <w:tab w:val="left" w:pos="495"/>
          <w:tab w:val="left" w:pos="1440"/>
        </w:tabs>
        <w:spacing w:after="0" w:line="240" w:lineRule="atLeast"/>
        <w:jc w:val="both"/>
      </w:pPr>
      <w:r w:rsidRPr="00A577A2">
        <w:t xml:space="preserve">      Всіма категоріями господарс</w:t>
      </w:r>
      <w:r>
        <w:t>тв Тальнівського району</w:t>
      </w:r>
      <w:r w:rsidRPr="00A577A2">
        <w:t xml:space="preserve"> у 2016 році зібрано  234,4 тис.  тонн зернових, в тому числі :</w:t>
      </w:r>
    </w:p>
    <w:p w:rsidR="00D371BE" w:rsidRPr="00A577A2" w:rsidRDefault="00D371BE" w:rsidP="00BA05A4">
      <w:pPr>
        <w:spacing w:after="0" w:line="240" w:lineRule="atLeast"/>
        <w:jc w:val="both"/>
      </w:pPr>
      <w:r w:rsidRPr="00A577A2">
        <w:t xml:space="preserve">    озимого  ячменю  намолочено  – 9153 т ,  озимої  пшениці  82910  т, озимого  жита -  52 т., вівса - 184 т., ярого ячменю -   18464   т., ярої  пшениці  -  1478 т.,зернобобових всього - 1447 т., в тому числі гороху -  1447 т.,гречки – 212 т., проса – 290 т., кукурудзи – 120168  т.</w:t>
      </w:r>
    </w:p>
    <w:p w:rsidR="00D371BE" w:rsidRPr="00A577A2" w:rsidRDefault="00D371BE" w:rsidP="00BA05A4">
      <w:pPr>
        <w:spacing w:after="0" w:line="240" w:lineRule="atLeast"/>
        <w:jc w:val="both"/>
      </w:pPr>
      <w:r w:rsidRPr="00A577A2">
        <w:t xml:space="preserve">    Для отримання даного врожаю було створено необхідні умови: внесено 139,7 кг/га в діюч</w:t>
      </w:r>
      <w:r>
        <w:t>ій речовині  мінеральних добрив</w:t>
      </w:r>
      <w:r w:rsidRPr="00A577A2">
        <w:t>, проведені хімічні обробітки для боротьби із шкідниками та хворобами.</w:t>
      </w:r>
    </w:p>
    <w:p w:rsidR="00D371BE" w:rsidRPr="00A577A2" w:rsidRDefault="00D371BE" w:rsidP="00BA05A4">
      <w:pPr>
        <w:shd w:val="clear" w:color="auto" w:fill="FFFFFF"/>
        <w:spacing w:after="0" w:line="240" w:lineRule="atLeast"/>
        <w:jc w:val="both"/>
      </w:pPr>
      <w:r w:rsidRPr="00A577A2">
        <w:t xml:space="preserve">    Зяблеву оранку проведено на площі 48,2 тис.га, або 100% до запланованого, в тому числі глибока оранка 2000  га. </w:t>
      </w:r>
    </w:p>
    <w:p w:rsidR="00D371BE" w:rsidRPr="00A577A2" w:rsidRDefault="00D371BE" w:rsidP="00BA05A4">
      <w:pPr>
        <w:shd w:val="clear" w:color="auto" w:fill="FFFFFF"/>
        <w:spacing w:after="0" w:line="240" w:lineRule="atLeast"/>
        <w:jc w:val="both"/>
      </w:pPr>
      <w:r w:rsidRPr="00A577A2">
        <w:t xml:space="preserve">   Посушлива осінь не дали сільськогосподарським товаровиробникам провести посів в оптимальні строки.</w:t>
      </w:r>
    </w:p>
    <w:p w:rsidR="00D371BE" w:rsidRPr="00A577A2" w:rsidRDefault="00D371BE" w:rsidP="00BA05A4">
      <w:pPr>
        <w:shd w:val="clear" w:color="auto" w:fill="FFFFFF"/>
        <w:spacing w:after="0" w:line="240" w:lineRule="atLeast"/>
        <w:jc w:val="both"/>
      </w:pPr>
      <w:r w:rsidRPr="00A577A2">
        <w:t xml:space="preserve">   Згідно звіту про площі та валові збори сільськогосподарських культур, плодів, ягід та винограду сільськогосподарськими підприємствами району під урожай 2017 року посіяно 12435 га озимих зернових на зерно.</w:t>
      </w:r>
    </w:p>
    <w:p w:rsidR="00D371BE" w:rsidRPr="00A577A2" w:rsidRDefault="00D371BE" w:rsidP="00BA05A4">
      <w:pPr>
        <w:spacing w:after="0" w:line="240" w:lineRule="atLeast"/>
        <w:jc w:val="both"/>
      </w:pPr>
      <w:r w:rsidRPr="00A577A2">
        <w:t xml:space="preserve">   Всіма категоріями господарств  під урожай 2017 року</w:t>
      </w:r>
      <w:r>
        <w:t xml:space="preserve"> </w:t>
      </w:r>
      <w:r w:rsidRPr="00A577A2">
        <w:t>посіяно озимих культур всього  на площі 14 745 г</w:t>
      </w:r>
      <w:r>
        <w:t xml:space="preserve">а  ( 93,6 %)  до запланованого </w:t>
      </w:r>
      <w:r w:rsidRPr="00A577A2">
        <w:t>, з неї на зерно 14365 га ,  а саме:</w:t>
      </w:r>
    </w:p>
    <w:p w:rsidR="00D371BE" w:rsidRPr="00A577A2" w:rsidRDefault="00D371BE" w:rsidP="00BA05A4">
      <w:pPr>
        <w:spacing w:after="0" w:line="240" w:lineRule="atLeast"/>
        <w:jc w:val="both"/>
      </w:pPr>
      <w:r w:rsidRPr="00A577A2">
        <w:t xml:space="preserve">   Озима пшениця всього  13</w:t>
      </w:r>
      <w:r>
        <w:t> 268,5   га ( 99,4 %)  до плану</w:t>
      </w:r>
      <w:r w:rsidRPr="00A577A2">
        <w:t>, в т. ч. на зерно 12 900  га;</w:t>
      </w:r>
    </w:p>
    <w:p w:rsidR="00D371BE" w:rsidRPr="00A577A2" w:rsidRDefault="00D371BE" w:rsidP="00BA05A4">
      <w:pPr>
        <w:spacing w:after="0" w:line="240" w:lineRule="atLeast"/>
        <w:jc w:val="both"/>
      </w:pPr>
      <w:r w:rsidRPr="00A577A2">
        <w:t xml:space="preserve">   </w:t>
      </w:r>
      <w:r>
        <w:t>Озимий ячмінь 1 440 га (</w:t>
      </w:r>
      <w:r w:rsidRPr="00A577A2">
        <w:t>62,6 %) до плану ;</w:t>
      </w:r>
    </w:p>
    <w:p w:rsidR="00D371BE" w:rsidRPr="00A577A2" w:rsidRDefault="00D371BE" w:rsidP="00BA05A4">
      <w:pPr>
        <w:spacing w:after="0" w:line="240" w:lineRule="atLeast"/>
        <w:jc w:val="both"/>
      </w:pPr>
      <w:r w:rsidRPr="00A577A2">
        <w:lastRenderedPageBreak/>
        <w:t xml:space="preserve">   Озиме</w:t>
      </w:r>
      <w:r>
        <w:t xml:space="preserve"> жито 36,5 га (36,5 %) до плану</w:t>
      </w:r>
      <w:r w:rsidRPr="00A577A2">
        <w:t>, в т. ч. на зерно 25 га.</w:t>
      </w:r>
    </w:p>
    <w:p w:rsidR="00D371BE" w:rsidRPr="00A577A2" w:rsidRDefault="00D371BE" w:rsidP="00BA05A4">
      <w:pPr>
        <w:spacing w:after="0" w:line="240" w:lineRule="atLeast"/>
        <w:jc w:val="both"/>
      </w:pPr>
      <w:r w:rsidRPr="00A577A2">
        <w:t xml:space="preserve">   Крім того озимий ріпак 1 939 га, в т. ч. 1872 га на зерно</w:t>
      </w:r>
    </w:p>
    <w:p w:rsidR="00D371BE" w:rsidRPr="00A577A2" w:rsidRDefault="00D371BE" w:rsidP="00BA05A4">
      <w:pPr>
        <w:shd w:val="clear" w:color="auto" w:fill="FFFFFF"/>
        <w:spacing w:after="0" w:line="240" w:lineRule="atLeast"/>
        <w:jc w:val="both"/>
      </w:pPr>
      <w:r w:rsidRPr="00A577A2">
        <w:t xml:space="preserve">    Посів озимих проведено протруєним високоякісним  насінням з одночасним внесенням мінеральних добрив. </w:t>
      </w:r>
    </w:p>
    <w:p w:rsidR="00D371BE" w:rsidRPr="00A577A2" w:rsidRDefault="00D371BE" w:rsidP="00BA05A4">
      <w:pPr>
        <w:shd w:val="clear" w:color="auto" w:fill="FFFFFF"/>
        <w:spacing w:after="0" w:line="240" w:lineRule="atLeast"/>
        <w:jc w:val="both"/>
      </w:pPr>
      <w:r w:rsidRPr="00A577A2">
        <w:t xml:space="preserve">   На сьогодні  озимі культури перебувають: </w:t>
      </w:r>
    </w:p>
    <w:p w:rsidR="00D371BE" w:rsidRPr="00A577A2" w:rsidRDefault="00D371BE" w:rsidP="00BA05A4">
      <w:pPr>
        <w:shd w:val="clear" w:color="auto" w:fill="FFFFFF"/>
        <w:spacing w:after="0" w:line="240" w:lineRule="atLeast"/>
        <w:jc w:val="both"/>
      </w:pPr>
      <w:r w:rsidRPr="00A577A2">
        <w:tab/>
        <w:t xml:space="preserve">- в доброму </w:t>
      </w:r>
      <w:r>
        <w:t>стані            - 8 044 га   (</w:t>
      </w:r>
      <w:r w:rsidRPr="00A577A2">
        <w:t>56,0 %);</w:t>
      </w:r>
    </w:p>
    <w:p w:rsidR="00D371BE" w:rsidRPr="00A577A2" w:rsidRDefault="00D371BE" w:rsidP="00BA05A4">
      <w:pPr>
        <w:shd w:val="clear" w:color="auto" w:fill="FFFFFF"/>
        <w:spacing w:after="0" w:line="240" w:lineRule="atLeast"/>
        <w:jc w:val="both"/>
      </w:pPr>
      <w:r w:rsidRPr="00A577A2">
        <w:tab/>
        <w:t xml:space="preserve">- задовільному </w:t>
      </w:r>
      <w:r>
        <w:t xml:space="preserve">                - 5 315  га   (</w:t>
      </w:r>
      <w:r w:rsidRPr="00A577A2">
        <w:t>37,0 %);</w:t>
      </w:r>
    </w:p>
    <w:p w:rsidR="00D371BE" w:rsidRPr="00A577A2" w:rsidRDefault="00D371BE" w:rsidP="00BA05A4">
      <w:pPr>
        <w:shd w:val="clear" w:color="auto" w:fill="FFFFFF"/>
        <w:spacing w:after="0" w:line="240" w:lineRule="atLeast"/>
        <w:jc w:val="both"/>
      </w:pPr>
      <w:r w:rsidRPr="00A577A2">
        <w:tab/>
        <w:t xml:space="preserve">- слабкі та зріджені         - 1 005  га   (7,0 %). </w:t>
      </w:r>
    </w:p>
    <w:p w:rsidR="00D371BE" w:rsidRPr="00A577A2" w:rsidRDefault="00D371BE" w:rsidP="00BA05A4">
      <w:pPr>
        <w:spacing w:after="0" w:line="240" w:lineRule="atLeast"/>
        <w:jc w:val="both"/>
        <w:rPr>
          <w:b/>
        </w:rPr>
      </w:pPr>
      <w:r w:rsidRPr="00A577A2">
        <w:rPr>
          <w:b/>
        </w:rPr>
        <w:t xml:space="preserve">      </w:t>
      </w:r>
    </w:p>
    <w:p w:rsidR="00D371BE" w:rsidRPr="000F31F2" w:rsidRDefault="000F31F2" w:rsidP="00BA05A4">
      <w:pPr>
        <w:shd w:val="clear" w:color="auto" w:fill="FFFFFF"/>
        <w:spacing w:after="0"/>
        <w:jc w:val="both"/>
        <w:rPr>
          <w:b/>
          <w:u w:val="single"/>
        </w:rPr>
      </w:pPr>
      <w:r>
        <w:rPr>
          <w:b/>
          <w:u w:val="single"/>
        </w:rPr>
        <w:t>2.4</w:t>
      </w:r>
      <w:r w:rsidRPr="000F31F2">
        <w:rPr>
          <w:b/>
          <w:u w:val="single"/>
        </w:rPr>
        <w:t>.</w:t>
      </w:r>
      <w:r>
        <w:rPr>
          <w:b/>
          <w:u w:val="single"/>
        </w:rPr>
        <w:t>2.</w:t>
      </w:r>
      <w:r>
        <w:rPr>
          <w:u w:val="single"/>
        </w:rPr>
        <w:t xml:space="preserve"> </w:t>
      </w:r>
      <w:r w:rsidR="00D371BE" w:rsidRPr="000F31F2">
        <w:rPr>
          <w:b/>
          <w:u w:val="single"/>
        </w:rPr>
        <w:t>Тваринництво</w:t>
      </w:r>
    </w:p>
    <w:p w:rsidR="00D371BE" w:rsidRPr="00A577A2" w:rsidRDefault="00D371BE" w:rsidP="00BA05A4">
      <w:pPr>
        <w:spacing w:after="0"/>
        <w:jc w:val="both"/>
      </w:pPr>
      <w:r w:rsidRPr="00A577A2">
        <w:t xml:space="preserve">    Тваринництво в Тальнівському районі представлено 12 господарствами по виробництву </w:t>
      </w:r>
      <w:r>
        <w:t xml:space="preserve"> </w:t>
      </w:r>
      <w:r w:rsidRPr="00A577A2">
        <w:t xml:space="preserve">молока </w:t>
      </w:r>
      <w:r>
        <w:t xml:space="preserve"> </w:t>
      </w:r>
      <w:r w:rsidRPr="00A577A2">
        <w:t xml:space="preserve">та  </w:t>
      </w:r>
      <w:r>
        <w:t xml:space="preserve"> вирощуванню</w:t>
      </w:r>
      <w:r w:rsidRPr="00A577A2">
        <w:t xml:space="preserve"> ВРХ, та 12</w:t>
      </w:r>
      <w:r>
        <w:t xml:space="preserve"> </w:t>
      </w:r>
      <w:r w:rsidRPr="00A577A2">
        <w:t>господарствами по вирощуванні та відгодівлі свиней.</w:t>
      </w:r>
      <w:r w:rsidRPr="00A577A2">
        <w:tab/>
      </w:r>
      <w:r w:rsidRPr="00A577A2">
        <w:tab/>
      </w:r>
    </w:p>
    <w:p w:rsidR="00D371BE" w:rsidRPr="00E24DF0" w:rsidRDefault="00D371BE" w:rsidP="00BA05A4">
      <w:pPr>
        <w:spacing w:after="0"/>
        <w:jc w:val="both"/>
      </w:pPr>
      <w:r w:rsidRPr="00A577A2">
        <w:t xml:space="preserve">      </w:t>
      </w:r>
      <w:r w:rsidRPr="00E24DF0">
        <w:t>Аналізуючи показники розвитку галузі тваринництва слід відмітити, що протягом 2016 року по сільськогосподарських підприємствах Тальнівського району ситуація стабілізувалась</w:t>
      </w:r>
      <w:r>
        <w:t>.</w:t>
      </w:r>
    </w:p>
    <w:p w:rsidR="00D371BE" w:rsidRPr="00A577A2" w:rsidRDefault="00D371BE" w:rsidP="00BA05A4">
      <w:pPr>
        <w:spacing w:after="0"/>
        <w:ind w:firstLine="708"/>
        <w:jc w:val="both"/>
      </w:pPr>
      <w:r w:rsidRPr="00A577A2">
        <w:t>Так сільськогосподарськими підприємствами району вироблено  9132 тонни молока або 208 ц на 100 га с/г угідь.</w:t>
      </w:r>
    </w:p>
    <w:p w:rsidR="00D371BE" w:rsidRPr="00A577A2" w:rsidRDefault="00D371BE" w:rsidP="00BA05A4">
      <w:pPr>
        <w:spacing w:after="0"/>
        <w:jc w:val="both"/>
      </w:pPr>
      <w:r w:rsidRPr="00A577A2">
        <w:t xml:space="preserve">      Надій на корову по району становить 4642 кг. Вирощено 899 т. худоби в живій вазі,  середньодобовий приріст по ВРХ становить – 521 г., свиней  258, реалізовано худоби в живій вазі 875 т., ( 19,9 цн., на 100 га.,с/г угідь ).</w:t>
      </w:r>
      <w:r w:rsidRPr="00A577A2">
        <w:tab/>
      </w:r>
    </w:p>
    <w:p w:rsidR="00D371BE" w:rsidRPr="00A577A2" w:rsidRDefault="00D371BE" w:rsidP="00BA05A4">
      <w:pPr>
        <w:spacing w:after="0"/>
        <w:ind w:firstLine="708"/>
        <w:jc w:val="both"/>
      </w:pPr>
      <w:r w:rsidRPr="00A577A2">
        <w:t>Основою розвитку  громадського   тваринництва  залишає</w:t>
      </w:r>
      <w:r>
        <w:t>ться поголів’я худоби всіх виді</w:t>
      </w:r>
      <w:r w:rsidRPr="00A577A2">
        <w:t>в.</w:t>
      </w:r>
    </w:p>
    <w:p w:rsidR="00D371BE" w:rsidRDefault="00D371BE" w:rsidP="00BA05A4">
      <w:pPr>
        <w:spacing w:after="0"/>
        <w:jc w:val="both"/>
      </w:pPr>
      <w:r w:rsidRPr="00A577A2">
        <w:t xml:space="preserve">     В сільськогосподарських підприємствах на 1 січня 2017 року</w:t>
      </w:r>
      <w:r>
        <w:t xml:space="preserve"> налічувалось гол.: - 5262 ВРХ із них </w:t>
      </w:r>
      <w:r w:rsidRPr="00A577A2">
        <w:t xml:space="preserve">1938 корів, і становить 4,4 гол. на 100 га с/г угідь. </w:t>
      </w:r>
    </w:p>
    <w:p w:rsidR="00D371BE" w:rsidRDefault="00D371BE" w:rsidP="00BA05A4">
      <w:pPr>
        <w:spacing w:after="0"/>
        <w:ind w:firstLine="708"/>
        <w:jc w:val="both"/>
      </w:pPr>
      <w:r w:rsidRPr="00EB043B">
        <w:t xml:space="preserve">На сьогодні відновлено  відгодівлю поголів’я ВРХ ТОВ «Оттаман» в с.Майданецьке на фермі бувшого підприємства по відгодівлі худоби. </w:t>
      </w:r>
    </w:p>
    <w:p w:rsidR="00D371BE" w:rsidRPr="00A577A2" w:rsidRDefault="00D371BE" w:rsidP="00BA05A4">
      <w:pPr>
        <w:spacing w:after="0"/>
        <w:ind w:firstLine="708"/>
        <w:jc w:val="both"/>
      </w:pPr>
      <w:r w:rsidRPr="00A577A2">
        <w:t>Станом на 01.01.2017 р. відгодовується близько 1100 голів ВРХ, в планах довести поголів’я до 1500 голів.</w:t>
      </w:r>
    </w:p>
    <w:p w:rsidR="00D371BE" w:rsidRPr="00A577A2" w:rsidRDefault="00D371BE" w:rsidP="00BA05A4">
      <w:pPr>
        <w:spacing w:after="0"/>
        <w:jc w:val="both"/>
      </w:pPr>
      <w:r w:rsidRPr="00A577A2">
        <w:t xml:space="preserve">     </w:t>
      </w:r>
      <w:r>
        <w:t>Станом на 01.01.2017 р.</w:t>
      </w:r>
      <w:r w:rsidRPr="00A577A2">
        <w:t xml:space="preserve">, в с/г підприємствах налічувалось  згідно статистичних даних    - 3308 голів свиней.  </w:t>
      </w:r>
    </w:p>
    <w:p w:rsidR="00D371BE" w:rsidRDefault="00D371BE" w:rsidP="00BA05A4">
      <w:pPr>
        <w:spacing w:after="0"/>
        <w:rPr>
          <w:b/>
          <w:i/>
        </w:rPr>
      </w:pPr>
    </w:p>
    <w:p w:rsidR="00D371BE" w:rsidRPr="000F31F2" w:rsidRDefault="000F31F2" w:rsidP="00BA05A4">
      <w:pPr>
        <w:spacing w:after="0" w:line="240" w:lineRule="atLeast"/>
        <w:rPr>
          <w:u w:val="single"/>
        </w:rPr>
      </w:pPr>
      <w:r w:rsidRPr="000F31F2">
        <w:rPr>
          <w:b/>
          <w:u w:val="single"/>
        </w:rPr>
        <w:t>2.4.3. Земельні відносини, о</w:t>
      </w:r>
      <w:r w:rsidR="00D371BE" w:rsidRPr="000F31F2">
        <w:rPr>
          <w:b/>
          <w:u w:val="single"/>
        </w:rPr>
        <w:t>рендна плата</w:t>
      </w:r>
    </w:p>
    <w:p w:rsidR="00D371BE" w:rsidRPr="00A577A2" w:rsidRDefault="00D371BE" w:rsidP="00BA05A4">
      <w:pPr>
        <w:spacing w:after="0" w:line="240" w:lineRule="atLeast"/>
        <w:jc w:val="both"/>
      </w:pPr>
      <w:r w:rsidRPr="00A577A2">
        <w:t xml:space="preserve">      В процесі реорганізації колективних сільськогосподарських підприємств 18915 осіб отримали право власності на земельні частки. </w:t>
      </w:r>
    </w:p>
    <w:p w:rsidR="00D371BE" w:rsidRPr="00A577A2" w:rsidRDefault="00D371BE" w:rsidP="00BA05A4">
      <w:pPr>
        <w:spacing w:after="0" w:line="240" w:lineRule="atLeast"/>
        <w:jc w:val="both"/>
      </w:pPr>
      <w:r w:rsidRPr="00A577A2">
        <w:t xml:space="preserve">     На сьогоднішній день орендна плата в  сільськогосподарських підприємствах  району нараховується від 4,5 до 10 відсотків від  проіндексованої вартості  землі</w:t>
      </w:r>
      <w:r>
        <w:t xml:space="preserve"> (5,5% середній по району)</w:t>
      </w:r>
      <w:r w:rsidRPr="00A577A2">
        <w:t>.</w:t>
      </w:r>
    </w:p>
    <w:p w:rsidR="00D371BE" w:rsidRPr="00A577A2" w:rsidRDefault="00D371BE" w:rsidP="00BA05A4">
      <w:pPr>
        <w:spacing w:after="0" w:line="240" w:lineRule="atLeast"/>
        <w:jc w:val="both"/>
      </w:pPr>
      <w:r w:rsidRPr="00A577A2">
        <w:t xml:space="preserve">    </w:t>
      </w:r>
      <w:r>
        <w:t xml:space="preserve">За 2016 рік </w:t>
      </w:r>
      <w:r w:rsidRPr="00A577A2">
        <w:t xml:space="preserve"> в  районі проведено розрахунок за  оренду земел</w:t>
      </w:r>
      <w:r>
        <w:t>ьних часток (паїв) на  суму 124,5 млн.грн., що  становить 118,9</w:t>
      </w:r>
      <w:r w:rsidRPr="00A577A2">
        <w:t xml:space="preserve"> % від  нарахованої орендної  плати</w:t>
      </w:r>
      <w:r>
        <w:t xml:space="preserve"> (104,6 млн.грн.)</w:t>
      </w:r>
      <w:r w:rsidRPr="00A577A2">
        <w:t>.</w:t>
      </w:r>
    </w:p>
    <w:p w:rsidR="00D371BE" w:rsidRDefault="00D371BE" w:rsidP="00BA05A4">
      <w:pPr>
        <w:spacing w:after="0" w:line="240" w:lineRule="atLeast"/>
        <w:jc w:val="both"/>
        <w:rPr>
          <w:b/>
          <w:bCs/>
          <w:i/>
        </w:rPr>
      </w:pPr>
    </w:p>
    <w:p w:rsidR="00BA05A4" w:rsidRPr="000F31F2" w:rsidRDefault="000F31F2" w:rsidP="00BA05A4">
      <w:pPr>
        <w:spacing w:after="0"/>
        <w:jc w:val="both"/>
        <w:rPr>
          <w:b/>
          <w:bCs/>
          <w:u w:val="single"/>
        </w:rPr>
      </w:pPr>
      <w:r w:rsidRPr="000F31F2">
        <w:rPr>
          <w:b/>
          <w:bCs/>
          <w:u w:val="single"/>
        </w:rPr>
        <w:t xml:space="preserve">2.5. </w:t>
      </w:r>
      <w:r w:rsidR="00BA05A4" w:rsidRPr="000F31F2">
        <w:rPr>
          <w:b/>
          <w:bCs/>
          <w:u w:val="single"/>
        </w:rPr>
        <w:t xml:space="preserve">Промисловий сектор </w:t>
      </w:r>
    </w:p>
    <w:p w:rsidR="00D371BE" w:rsidRPr="00BA05A4" w:rsidRDefault="00D371BE" w:rsidP="00BA05A4">
      <w:pPr>
        <w:spacing w:after="0"/>
        <w:jc w:val="both"/>
        <w:rPr>
          <w:b/>
          <w:bCs/>
          <w:i/>
        </w:rPr>
      </w:pPr>
      <w:r w:rsidRPr="00A577A2">
        <w:t xml:space="preserve"> </w:t>
      </w:r>
      <w:r w:rsidR="004A33E2">
        <w:tab/>
      </w:r>
      <w:r w:rsidRPr="00A577A2">
        <w:t xml:space="preserve">За  відповідний  період  </w:t>
      </w:r>
      <w:r w:rsidRPr="00A577A2">
        <w:rPr>
          <w:bCs/>
          <w:u w:val="single"/>
        </w:rPr>
        <w:t xml:space="preserve">в   районі  функціонувало  7  промислових  підприємств  основного  кола (ТОВ «Мошурівський  консервний  завод», ТОВ «Тальнівський  щебеневий  завод», ТОВ «Тальнівський  завод»Мінводи», ТОВ </w:t>
      </w:r>
      <w:r w:rsidRPr="00A577A2">
        <w:rPr>
          <w:bCs/>
          <w:u w:val="single"/>
        </w:rPr>
        <w:lastRenderedPageBreak/>
        <w:t>«КХП Талне», філія ДП «Укрветсанзавод», ДП ТРК «Влад», «Хлібокомбінат  Тальнівського  РАЙСТ».</w:t>
      </w:r>
    </w:p>
    <w:p w:rsidR="00D371BE" w:rsidRDefault="00D371BE" w:rsidP="00BA05A4">
      <w:pPr>
        <w:spacing w:after="0"/>
        <w:jc w:val="both"/>
      </w:pPr>
      <w:r w:rsidRPr="00A577A2">
        <w:rPr>
          <w:bCs/>
        </w:rPr>
        <w:t xml:space="preserve">      Крім  даних  підприєм</w:t>
      </w:r>
      <w:r>
        <w:rPr>
          <w:bCs/>
        </w:rPr>
        <w:t xml:space="preserve">ств   виробництвом  займаються </w:t>
      </w:r>
      <w:r w:rsidRPr="00A577A2">
        <w:rPr>
          <w:bCs/>
        </w:rPr>
        <w:t xml:space="preserve"> підприємці. Це  такі  як: ФОП Лавріненко  (хліб  та  хлібобулочні  вироби),  ФОП Рудий (хліб  та  хлібобулочні  вироби), ФОП  Назаренко (олія  соняшникова ТМ «Трипільський  скарб») , ФОП  Горбач (виробництво тирси  гранульованої, меблів)  та  ін.</w:t>
      </w:r>
      <w:r>
        <w:t xml:space="preserve">   </w:t>
      </w:r>
    </w:p>
    <w:p w:rsidR="00D371BE" w:rsidRPr="00A577A2" w:rsidRDefault="00D371BE" w:rsidP="00BA05A4">
      <w:pPr>
        <w:spacing w:after="0"/>
        <w:jc w:val="both"/>
      </w:pPr>
      <w:r>
        <w:t xml:space="preserve">     </w:t>
      </w:r>
      <w:r w:rsidRPr="00A577A2">
        <w:t xml:space="preserve">Згідно статистичних  даних в цілому обсяг реалізованої продукції промисловими підприємствами  у фактичних цінах за 2016 рік  складає близько  367,8 млн. грн.  що  на 50,0% менше 2015  року. Значне зменшення  обсягу реалізації продукції відбулося в  зв’язку  з  відсутністю  залишків  продукції  на  ТОВ «Панда»,  яке  в  </w:t>
      </w:r>
      <w:r>
        <w:t>2015 році  реаліз</w:t>
      </w:r>
      <w:r w:rsidRPr="00A577A2">
        <w:t xml:space="preserve">увало  залишки  цукру. </w:t>
      </w:r>
    </w:p>
    <w:p w:rsidR="00D371BE" w:rsidRDefault="00D371BE" w:rsidP="00BA05A4">
      <w:pPr>
        <w:spacing w:after="0"/>
        <w:ind w:firstLine="708"/>
        <w:jc w:val="both"/>
      </w:pPr>
      <w:r w:rsidRPr="00A577A2">
        <w:t>Стабільно  здійснюють  свою  виробничу  діяльність ТОВ «КХП Талне». Сезонність  виробництва  має  ТОВ «Мошурівський  консервний  завод»  та  Тальнівський  завод «Мінводи». В  березні  2016  року  відновлено  виробничу  діяльність ДП філії «Укрветсанзавод». В  2016 році  ТОВ «Тальнівський  щебеневий  завод» виробляв   продукцію  (всіх  видів фракцій) для  забезпечення  потреб  населення  та  організацій. Проблемним  питанням  на  даному  підприємстві  залишається  збут  продукції.</w:t>
      </w:r>
    </w:p>
    <w:p w:rsidR="004A33E2" w:rsidRDefault="000F31F2" w:rsidP="004A33E2">
      <w:pPr>
        <w:rPr>
          <w:b/>
          <w:bCs/>
          <w:u w:val="single"/>
        </w:rPr>
      </w:pPr>
      <w:r>
        <w:rPr>
          <w:b/>
          <w:bCs/>
          <w:u w:val="single"/>
        </w:rPr>
        <w:t xml:space="preserve">2.6. </w:t>
      </w:r>
      <w:r w:rsidR="004A33E2" w:rsidRPr="007B0C66">
        <w:rPr>
          <w:b/>
          <w:bCs/>
          <w:u w:val="single"/>
        </w:rPr>
        <w:t>Малий та середній бізнес</w:t>
      </w:r>
      <w:r w:rsidR="004A33E2">
        <w:rPr>
          <w:b/>
          <w:bCs/>
          <w:u w:val="single"/>
        </w:rPr>
        <w:t>.</w:t>
      </w:r>
    </w:p>
    <w:p w:rsidR="004A33E2" w:rsidRDefault="004A33E2" w:rsidP="004A33E2">
      <w:pPr>
        <w:jc w:val="both"/>
        <w:rPr>
          <w:b/>
          <w:bCs/>
          <w:u w:val="single"/>
        </w:rPr>
      </w:pPr>
      <w:r>
        <w:rPr>
          <w:bCs/>
          <w:color w:val="000000"/>
        </w:rPr>
        <w:t xml:space="preserve">      </w:t>
      </w:r>
      <w:r w:rsidRPr="00A478A1">
        <w:rPr>
          <w:bCs/>
          <w:color w:val="000000"/>
        </w:rPr>
        <w:t>Загальна кількість суб’єктів малого бізнесу по району складає 1201, в тому числі підприємців - фізичних осіб  927 та 274 малих підприємств.</w:t>
      </w:r>
    </w:p>
    <w:p w:rsidR="004A33E2" w:rsidRPr="004A33E2" w:rsidRDefault="004A33E2" w:rsidP="004A33E2">
      <w:pPr>
        <w:jc w:val="both"/>
        <w:rPr>
          <w:b/>
          <w:bCs/>
          <w:u w:val="single"/>
        </w:rPr>
      </w:pPr>
      <w:r w:rsidRPr="00A478A1">
        <w:rPr>
          <w:b/>
          <w:bCs/>
        </w:rPr>
        <w:t xml:space="preserve">  </w:t>
      </w:r>
      <w:r>
        <w:rPr>
          <w:b/>
          <w:bCs/>
        </w:rPr>
        <w:t xml:space="preserve"> </w:t>
      </w:r>
      <w:r w:rsidRPr="00A478A1">
        <w:rPr>
          <w:b/>
          <w:bCs/>
        </w:rPr>
        <w:t xml:space="preserve"> </w:t>
      </w:r>
      <w:r w:rsidRPr="00A478A1">
        <w:rPr>
          <w:bCs/>
        </w:rPr>
        <w:t>Від діяльності суб’єктів малого бізнесу за  2016 рік надійшло до державного бюджету 53540,2 тис. грн., що складає 67%  від загальної суми надход</w:t>
      </w:r>
      <w:r>
        <w:rPr>
          <w:bCs/>
        </w:rPr>
        <w:t>жень по району та 115033,2 тис.</w:t>
      </w:r>
      <w:r w:rsidRPr="00A478A1">
        <w:rPr>
          <w:bCs/>
        </w:rPr>
        <w:t>грн  або 61% до місцевого бюджету. Надходження від фізичних осіб - підприємців склали – 1927,4 тис. грн., або 3,6%  до державного бюджету та 14801,9 тис.грн. або 12,9 % - до місцевого бюджету.</w:t>
      </w:r>
    </w:p>
    <w:p w:rsidR="00D371BE" w:rsidRPr="007760AD" w:rsidRDefault="000F31F2" w:rsidP="00BA05A4">
      <w:pPr>
        <w:spacing w:after="0"/>
        <w:jc w:val="both"/>
      </w:pPr>
      <w:r>
        <w:rPr>
          <w:b/>
          <w:bCs/>
          <w:color w:val="000000"/>
          <w:u w:val="single"/>
        </w:rPr>
        <w:t xml:space="preserve">2.7. </w:t>
      </w:r>
      <w:r w:rsidR="00D371BE" w:rsidRPr="007760AD">
        <w:rPr>
          <w:b/>
          <w:bCs/>
          <w:color w:val="000000"/>
          <w:u w:val="single"/>
        </w:rPr>
        <w:t>Інвестиційна діяльність</w:t>
      </w:r>
    </w:p>
    <w:p w:rsidR="00D371BE" w:rsidRPr="007760AD" w:rsidRDefault="00D371BE" w:rsidP="00775529">
      <w:pPr>
        <w:spacing w:after="0"/>
        <w:jc w:val="both"/>
      </w:pPr>
      <w:r w:rsidRPr="007760AD">
        <w:t xml:space="preserve">       Згідно  статистичних  даних  за 2016р. підприємствами району освоєно 185,0 млн. грн. капітальних інвестицій, що  майже  в  2,5  рази  більше аналогічного  періоду  2015  року. </w:t>
      </w:r>
    </w:p>
    <w:p w:rsidR="00D371BE" w:rsidRPr="007760AD" w:rsidRDefault="00D371BE" w:rsidP="00775529">
      <w:pPr>
        <w:autoSpaceDE w:val="0"/>
        <w:autoSpaceDN w:val="0"/>
        <w:adjustRightInd w:val="0"/>
        <w:spacing w:after="0"/>
        <w:jc w:val="both"/>
        <w:rPr>
          <w:bCs/>
          <w:color w:val="000000"/>
        </w:rPr>
      </w:pPr>
      <w:r w:rsidRPr="007760AD">
        <w:rPr>
          <w:bCs/>
          <w:color w:val="000000"/>
        </w:rPr>
        <w:t xml:space="preserve">      На одного мешканця району припадає 5327,6 грн. капітальних  інвестицій.</w:t>
      </w:r>
      <w:r w:rsidRPr="007760AD">
        <w:t xml:space="preserve"> </w:t>
      </w:r>
      <w:r w:rsidRPr="007760AD">
        <w:rPr>
          <w:bCs/>
          <w:color w:val="000000"/>
        </w:rPr>
        <w:t>З них вкладено в машини та обладнання – 77 % , транспортні засоби  - 7,4 %, інженерні  споруди –4,3 %.</w:t>
      </w:r>
    </w:p>
    <w:p w:rsidR="00D371BE" w:rsidRPr="007760AD" w:rsidRDefault="00D371BE" w:rsidP="00775529">
      <w:pPr>
        <w:autoSpaceDE w:val="0"/>
        <w:autoSpaceDN w:val="0"/>
        <w:adjustRightInd w:val="0"/>
        <w:spacing w:after="0"/>
        <w:jc w:val="both"/>
        <w:rPr>
          <w:bCs/>
          <w:color w:val="000000"/>
        </w:rPr>
      </w:pPr>
      <w:r w:rsidRPr="007760AD">
        <w:t xml:space="preserve">     Основним джерелом капітальних інвестицій є власні кошти підприємств та організаці</w:t>
      </w:r>
      <w:r>
        <w:t>й, за рахунок яких освоєно 85,4</w:t>
      </w:r>
      <w:r w:rsidRPr="007760AD">
        <w:t>% загального обсягу. Питома вага коштів, освоєних за рахунок місцевого бюджету, станов</w:t>
      </w:r>
      <w:r>
        <w:t>ила 4,4 % від загального обсягу</w:t>
      </w:r>
      <w:r w:rsidRPr="007760AD">
        <w:t>, кредити  банків – 5,6 %.</w:t>
      </w:r>
    </w:p>
    <w:p w:rsidR="00D371BE" w:rsidRPr="007760AD" w:rsidRDefault="00D371BE" w:rsidP="00775529">
      <w:pPr>
        <w:spacing w:after="0"/>
        <w:jc w:val="both"/>
      </w:pPr>
      <w:r w:rsidRPr="007760AD">
        <w:t xml:space="preserve">      Найбільш  вагомі  </w:t>
      </w:r>
      <w:r>
        <w:t xml:space="preserve">інвестиційні </w:t>
      </w:r>
      <w:r w:rsidRPr="007760AD">
        <w:t xml:space="preserve">вкладення зробили  такі  підприємства  як: ТОВ «Імпульс Плюс», ТОВ «Корсунське», ТОВ «Урочище  Журавське», ФГ «Дружба», ФГ «Джерело Г», ФГ «Шевченкове Л», ПП «Тальне  Агрохім», ПСП «Сяйво», ФГ «Земля». </w:t>
      </w:r>
      <w:r>
        <w:t xml:space="preserve">В </w:t>
      </w:r>
      <w:r w:rsidRPr="007760AD">
        <w:t xml:space="preserve"> 2016  році  встановлено  твердопаливні  котли  на  філії ДП «Укрветсанзавод», вартість  яких  становить 1 млн.134 тис. грн. Завдяки  чому  </w:t>
      </w:r>
      <w:r w:rsidRPr="007760AD">
        <w:lastRenderedPageBreak/>
        <w:t>було  відновлено  виробничу  діяльність  даного  підприємства,  яке  на  даний  час  працює.</w:t>
      </w:r>
    </w:p>
    <w:p w:rsidR="00D371BE" w:rsidRPr="007760AD" w:rsidRDefault="00D371BE" w:rsidP="00775529">
      <w:pPr>
        <w:spacing w:after="0"/>
        <w:jc w:val="both"/>
      </w:pPr>
      <w:r w:rsidRPr="007760AD">
        <w:t xml:space="preserve">    Відповідно  до  делегованих  повноважень  районною  радою  Тальнівській  райдержадміністрації  у  сфері  соціально</w:t>
      </w:r>
      <w:r>
        <w:t xml:space="preserve"> </w:t>
      </w:r>
      <w:r w:rsidRPr="007760AD">
        <w:t>-</w:t>
      </w:r>
      <w:r>
        <w:t xml:space="preserve"> </w:t>
      </w:r>
      <w:r w:rsidRPr="007760AD">
        <w:t xml:space="preserve">економічного  розвитку  в 2016  році райдержадміністрацією  було проведено  ряд  заходів  у  сфері  залучення  коштів  з  </w:t>
      </w:r>
      <w:r>
        <w:t xml:space="preserve">бюджетів </w:t>
      </w:r>
      <w:r w:rsidRPr="007760AD">
        <w:t>вищих  рівнів  на  реалізацію соціально</w:t>
      </w:r>
      <w:r>
        <w:t xml:space="preserve"> </w:t>
      </w:r>
      <w:r w:rsidRPr="007760AD">
        <w:t>-</w:t>
      </w:r>
      <w:r>
        <w:t xml:space="preserve"> </w:t>
      </w:r>
      <w:r w:rsidRPr="007760AD">
        <w:t xml:space="preserve">значущих  проектів.  А  саме: </w:t>
      </w:r>
    </w:p>
    <w:p w:rsidR="00D371BE" w:rsidRPr="007760AD" w:rsidRDefault="00D371BE" w:rsidP="00775529">
      <w:pPr>
        <w:spacing w:after="0"/>
        <w:jc w:val="both"/>
      </w:pPr>
      <w:r w:rsidRPr="007760AD">
        <w:t xml:space="preserve">  1)  Проекти   на   які   було  виготовлено  </w:t>
      </w:r>
      <w:r>
        <w:t xml:space="preserve">відповідну проектно-кошторисну </w:t>
      </w:r>
      <w:r w:rsidRPr="007760AD">
        <w:t xml:space="preserve">документацію  подавались  на конкурсний  відбір, </w:t>
      </w:r>
      <w:r>
        <w:t xml:space="preserve"> </w:t>
      </w:r>
      <w:r w:rsidRPr="007760AD">
        <w:t xml:space="preserve">що  можуть  фінансуватися  за  рахунок  коштів ДФРР в  2016 році. На  даний  конкурс  було  подано  5  проектів на  загальну  суму  6,2 млн. грн. Але  за  підсумками  конкурсу  дані  проекти  не  пройшли  відбір. </w:t>
      </w:r>
    </w:p>
    <w:p w:rsidR="00D371BE" w:rsidRPr="00120135" w:rsidRDefault="00D371BE" w:rsidP="00775529">
      <w:pPr>
        <w:spacing w:after="0"/>
        <w:jc w:val="both"/>
      </w:pPr>
      <w:r>
        <w:t xml:space="preserve">  </w:t>
      </w:r>
      <w:r w:rsidRPr="004117A6">
        <w:t>2</w:t>
      </w:r>
      <w:r w:rsidRPr="00120135">
        <w:t xml:space="preserve">) Також  відповідні  проекти  подавались  на  департамент регіонального розвитку обласної державної адміністрації щодо включення проектів до переліку, що можуть фінансуватися  за  рахунок субвенції з державного  бюджету на  соціально-економічний  розвиток  територій. </w:t>
      </w:r>
    </w:p>
    <w:p w:rsidR="00D371BE" w:rsidRPr="00120135" w:rsidRDefault="00D371BE" w:rsidP="00775529">
      <w:pPr>
        <w:spacing w:after="0"/>
        <w:jc w:val="both"/>
      </w:pPr>
      <w:r w:rsidRPr="00120135">
        <w:t xml:space="preserve">  3)  Було надіслано  ряд  листів  та  звернень  до  народних  депутатів  України (Нечипоренку В.М., Яценку А.В., Вовку В.І.), обласним  депутатам (Копійченку  В.П., Скіченку А.П., Підгорному  А.В., Юрченку  О.В.),   голові облдержадміністрації Ткаченку  Ю.О.  та  голові  облради  Вельбівцю  О.І. щодо сприяння  у  виділенні  коштів з обласного  та  державного  бюджетів  для  реалізації   соціально-важливих  проектів.</w:t>
      </w:r>
    </w:p>
    <w:p w:rsidR="00D371BE" w:rsidRPr="00120135" w:rsidRDefault="00D371BE" w:rsidP="00775529">
      <w:pPr>
        <w:spacing w:after="0"/>
        <w:jc w:val="both"/>
        <w:rPr>
          <w:b/>
          <w:bCs/>
          <w:i/>
        </w:rPr>
      </w:pPr>
      <w:r>
        <w:t xml:space="preserve">       </w:t>
      </w:r>
      <w:r w:rsidRPr="00120135">
        <w:rPr>
          <w:b/>
          <w:i/>
        </w:rPr>
        <w:t xml:space="preserve">Завдяки  </w:t>
      </w:r>
      <w:r w:rsidRPr="00120135">
        <w:rPr>
          <w:b/>
          <w:bCs/>
          <w:i/>
        </w:rPr>
        <w:t>спільній роботі та взаємодії райдержадміністрації,  районної ради, міської та сільських рад, депутатів обласної та верховної рад вдалося реалізувати наступні проекти:</w:t>
      </w:r>
    </w:p>
    <w:p w:rsidR="00D371BE" w:rsidRPr="00120135" w:rsidRDefault="00D371BE" w:rsidP="00775529">
      <w:pPr>
        <w:pStyle w:val="ListParagraph1"/>
        <w:numPr>
          <w:ilvl w:val="0"/>
          <w:numId w:val="14"/>
        </w:numPr>
        <w:spacing w:after="0" w:line="240" w:lineRule="auto"/>
        <w:jc w:val="both"/>
        <w:rPr>
          <w:rFonts w:ascii="Times New Roman" w:hAnsi="Times New Roman"/>
          <w:b/>
          <w:sz w:val="28"/>
          <w:szCs w:val="28"/>
          <w:lang w:val="uk-UA"/>
        </w:rPr>
      </w:pPr>
      <w:r w:rsidRPr="00120135">
        <w:rPr>
          <w:rFonts w:ascii="Times New Roman" w:hAnsi="Times New Roman"/>
          <w:sz w:val="28"/>
          <w:szCs w:val="28"/>
          <w:lang w:val="uk-UA"/>
        </w:rPr>
        <w:t xml:space="preserve">     Комплекс енергозберігаючих заходів по теплозбереженню  із заміною віконних  блоків, капітальним  ремонтом системи опалення та утепленням фасадів в Тальнівському навчально-виховному комплексі «ЗОШ I-III ступенів №1 – гімназія» в м.Тальне Черкаської області»  Виконано  1  чергу  робіт на  суму 1398,7 тис.грн. </w:t>
      </w:r>
      <w:r w:rsidRPr="00120135">
        <w:rPr>
          <w:rFonts w:ascii="Times New Roman" w:hAnsi="Times New Roman"/>
          <w:b/>
          <w:sz w:val="28"/>
          <w:szCs w:val="28"/>
          <w:lang w:val="uk-UA"/>
        </w:rPr>
        <w:t>З них -</w:t>
      </w:r>
      <w:r>
        <w:rPr>
          <w:rFonts w:ascii="Times New Roman" w:hAnsi="Times New Roman"/>
          <w:b/>
          <w:sz w:val="28"/>
          <w:szCs w:val="28"/>
          <w:lang w:val="uk-UA"/>
        </w:rPr>
        <w:t xml:space="preserve"> </w:t>
      </w:r>
      <w:r w:rsidRPr="00120135">
        <w:rPr>
          <w:rFonts w:ascii="Times New Roman" w:hAnsi="Times New Roman"/>
          <w:b/>
          <w:sz w:val="28"/>
          <w:szCs w:val="28"/>
          <w:lang w:val="uk-UA"/>
        </w:rPr>
        <w:t>1200,0 тис.грн. кошти  обласного  бюджету   та  198,678 тис.грн. кошти  районного  бюджету;</w:t>
      </w:r>
    </w:p>
    <w:p w:rsidR="00D371BE" w:rsidRPr="00275B0A" w:rsidRDefault="00D371BE" w:rsidP="00775529">
      <w:pPr>
        <w:pStyle w:val="ListParagraph1"/>
        <w:numPr>
          <w:ilvl w:val="0"/>
          <w:numId w:val="14"/>
        </w:numPr>
        <w:spacing w:after="0" w:line="240" w:lineRule="auto"/>
        <w:jc w:val="both"/>
        <w:rPr>
          <w:rFonts w:ascii="Times New Roman" w:hAnsi="Times New Roman"/>
          <w:sz w:val="28"/>
          <w:szCs w:val="28"/>
          <w:lang w:val="uk-UA"/>
        </w:rPr>
      </w:pPr>
      <w:r w:rsidRPr="00CE31F7">
        <w:rPr>
          <w:sz w:val="24"/>
          <w:szCs w:val="24"/>
          <w:lang w:val="uk-UA"/>
        </w:rPr>
        <w:t xml:space="preserve">      </w:t>
      </w:r>
      <w:r w:rsidRPr="00275B0A">
        <w:rPr>
          <w:rFonts w:ascii="Times New Roman" w:hAnsi="Times New Roman"/>
          <w:sz w:val="28"/>
          <w:szCs w:val="28"/>
          <w:lang w:val="uk-UA"/>
        </w:rPr>
        <w:t>Придбання ,,Шкільних автобусів” на  загальну  суму  1680,0 тис.грн. З  них:  840,0 тис.грн. – кошти  обла</w:t>
      </w:r>
      <w:r>
        <w:rPr>
          <w:rFonts w:ascii="Times New Roman" w:hAnsi="Times New Roman"/>
          <w:sz w:val="28"/>
          <w:szCs w:val="28"/>
          <w:lang w:val="uk-UA"/>
        </w:rPr>
        <w:t>сного  бюджету</w:t>
      </w:r>
      <w:r w:rsidRPr="00275B0A">
        <w:rPr>
          <w:rFonts w:ascii="Times New Roman" w:hAnsi="Times New Roman"/>
          <w:sz w:val="28"/>
          <w:szCs w:val="28"/>
          <w:lang w:val="uk-UA"/>
        </w:rPr>
        <w:t xml:space="preserve">, 140,0 тис.грн. – кошти Гордашівської  сільської  ради, 700,00 тис.грн.– кошти  районного  бюджету.  </w:t>
      </w:r>
    </w:p>
    <w:p w:rsidR="00D371BE" w:rsidRPr="00560FBD" w:rsidRDefault="00D371BE" w:rsidP="00775529">
      <w:pPr>
        <w:pStyle w:val="ListParagraph1"/>
        <w:numPr>
          <w:ilvl w:val="0"/>
          <w:numId w:val="14"/>
        </w:num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275B0A">
        <w:rPr>
          <w:rFonts w:ascii="Times New Roman" w:hAnsi="Times New Roman"/>
          <w:sz w:val="28"/>
          <w:szCs w:val="28"/>
          <w:lang w:val="uk-UA"/>
        </w:rPr>
        <w:t xml:space="preserve">Капітальний ремонт  приміщення  пральні  Тальнівської  центральної районної  лікарні – </w:t>
      </w:r>
      <w:r w:rsidRPr="00560FBD">
        <w:rPr>
          <w:rFonts w:ascii="Times New Roman" w:hAnsi="Times New Roman"/>
          <w:b/>
          <w:sz w:val="28"/>
          <w:szCs w:val="28"/>
          <w:lang w:val="uk-UA"/>
        </w:rPr>
        <w:t xml:space="preserve">субвенція  з  державного  бюджету  на  соціально-економічний  розвиток територій  в  сумі  468,380 тис.грн. </w:t>
      </w:r>
    </w:p>
    <w:p w:rsidR="00D371BE" w:rsidRPr="00275B0A"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75B0A">
        <w:rPr>
          <w:rFonts w:ascii="Times New Roman" w:hAnsi="Times New Roman"/>
          <w:sz w:val="28"/>
          <w:szCs w:val="28"/>
          <w:lang w:val="uk-UA"/>
        </w:rPr>
        <w:t>Капітальний  ремонт будівлі із  використанням  енергозберігаючих  технологій районного  центру соціальної  реабілітації  дітей-інвалідів Тальнівської районної  ради. Вартість робіт - 245,0 тис.грн. З  них 200,00 тис.грн. - кошти  депутатів  облради на  соціально-економічний розвиток територій   та  45,0 тис. грн. – кошти  районного  бюджету</w:t>
      </w:r>
    </w:p>
    <w:p w:rsidR="00D371BE" w:rsidRPr="00275B0A"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75B0A">
        <w:rPr>
          <w:rFonts w:ascii="Times New Roman" w:hAnsi="Times New Roman"/>
          <w:sz w:val="28"/>
          <w:szCs w:val="28"/>
          <w:lang w:val="uk-UA"/>
        </w:rPr>
        <w:t>Заміна  віконних  блоків  в  Тальнівській  дитячій  музичній  школі – 83,6 тис.грн кошти  районного  бюджету.</w:t>
      </w:r>
    </w:p>
    <w:p w:rsidR="00D371BE" w:rsidRPr="00275B0A" w:rsidRDefault="00D371BE" w:rsidP="00775529">
      <w:pPr>
        <w:pStyle w:val="ListParagraph1"/>
        <w:numPr>
          <w:ilvl w:val="0"/>
          <w:numId w:val="14"/>
        </w:numPr>
        <w:spacing w:after="0" w:line="240" w:lineRule="auto"/>
        <w:jc w:val="both"/>
        <w:rPr>
          <w:rFonts w:ascii="Times New Roman" w:hAnsi="Times New Roman"/>
          <w:sz w:val="28"/>
          <w:szCs w:val="28"/>
          <w:lang w:val="uk-UA"/>
        </w:rPr>
      </w:pPr>
      <w:r w:rsidRPr="00275B0A">
        <w:rPr>
          <w:rFonts w:ascii="Times New Roman" w:hAnsi="Times New Roman"/>
          <w:sz w:val="28"/>
          <w:szCs w:val="28"/>
          <w:lang w:val="uk-UA"/>
        </w:rPr>
        <w:lastRenderedPageBreak/>
        <w:t xml:space="preserve">       Закупівля  флюорографа  для  Тальнівської  ЦРЛ  вартість  якого  становить 1300,0 тис.грн. З  них – 877,793 кошти  обласного  бюджету та 422,207 тис.грн. кошти  районного  бюджету.</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sidRPr="007F2D77">
        <w:rPr>
          <w:rFonts w:ascii="Times New Roman" w:hAnsi="Times New Roman"/>
          <w:sz w:val="28"/>
          <w:szCs w:val="28"/>
          <w:lang w:val="uk-UA"/>
        </w:rPr>
        <w:t xml:space="preserve">         Очищення  русла річки  Гірський  Тікич  в  м.Тальне – 712,0 тис.грн. – кошти  обласного  бюджету, з  них  512,0 тис. грн  було  повернуто  так  як погодні  умови  не  дозволяли  виконувати  роботи.  </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sidRPr="007F2D77">
        <w:rPr>
          <w:rFonts w:ascii="Times New Roman" w:hAnsi="Times New Roman"/>
          <w:sz w:val="28"/>
          <w:szCs w:val="28"/>
          <w:lang w:val="uk-UA"/>
        </w:rPr>
        <w:t xml:space="preserve">         Придбання  конструктора  «Лего» - вартість  якого     398,192  тис.грн. З  них – 199,096 кошти  обласного бюджету  та 199,096 тис.грн. кошти  районного  бюджету.</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sidRPr="007F2D77">
        <w:rPr>
          <w:rFonts w:ascii="Times New Roman" w:hAnsi="Times New Roman"/>
          <w:sz w:val="28"/>
          <w:szCs w:val="28"/>
          <w:lang w:val="uk-UA"/>
        </w:rPr>
        <w:t xml:space="preserve">          Капітальний  ремонт  будівлі  з  використанням  енергозберігаючих  технологій  патологоанатомічного   відділення Тальнівської  центральної  районної  лікарні – 50,0 тис.грн. (кошти депутатів  облради на  соціально-економічний  розвиток  територій);</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Придбання  огорожі  для  кладовища с.Павлівка Друга, Онопріївської        сільської  ради Тальнівського район – 40,0 тис.грн. (кошти депутатів  облради на  соціально-економічний  розвиток  територій)  та 20,0 тис.грн.- кошти місцевого  бюджету Онопріївської с/р;</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Придбання  медичних  інструментів для  хірургічного  відділення  Тальнівської ЦРЛ – 10,0 тис.грн. (кошти депутатів  облради на  соціально-економічний  розвиток  територій);</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Придбання  дитячого  спортивно-ігрового майданчика у с.Мошурів – 50,0 тис. грн. (кошти депутатів  облради на  соціально-економічний  розвиток  територій);</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Придбання  спортивного  інвентарю  для  спортивного  майданчика  с.Колодисте – 20,0 тис.грн. (кошти депутатів  облради на  соціально-економічний  розвиток  територій);</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Придбання  спортивного  майданчика  с.Білашки – 20,0 тис.грн. (кошти депутатів  облради на  соціально-економічний  розвиток  територій) та 19,5 тис.грн.-</w:t>
      </w:r>
      <w:r>
        <w:rPr>
          <w:rFonts w:ascii="Times New Roman" w:hAnsi="Times New Roman"/>
          <w:sz w:val="28"/>
          <w:szCs w:val="28"/>
          <w:lang w:val="uk-UA"/>
        </w:rPr>
        <w:t xml:space="preserve"> </w:t>
      </w:r>
      <w:r w:rsidRPr="007F2D77">
        <w:rPr>
          <w:rFonts w:ascii="Times New Roman" w:hAnsi="Times New Roman"/>
          <w:sz w:val="28"/>
          <w:szCs w:val="28"/>
          <w:lang w:val="uk-UA"/>
        </w:rPr>
        <w:t>кошти  місцевого  бюджету  Білашківської с/р ;</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Поліпшення  матеріальної бази  ФАПу с.Павлівка 1 – 5,0 тис.грн. (кошти депутатів  облради на  соціально-економічний  розвиток  територій);</w:t>
      </w:r>
    </w:p>
    <w:p w:rsidR="00D371BE" w:rsidRPr="007F2D77" w:rsidRDefault="00D371BE" w:rsidP="00775529">
      <w:pPr>
        <w:pStyle w:val="ListParagraph1"/>
        <w:numPr>
          <w:ilvl w:val="0"/>
          <w:numId w:val="1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F2D77">
        <w:rPr>
          <w:rFonts w:ascii="Times New Roman" w:hAnsi="Times New Roman"/>
          <w:sz w:val="28"/>
          <w:szCs w:val="28"/>
          <w:lang w:val="uk-UA"/>
        </w:rPr>
        <w:t>Придбання  електрокардіографа на  ФАП с.Лоташеве – 5,0 тис.грн. (кошти депутатів  облради на  соціально-економічний  розвиток  територій.</w:t>
      </w:r>
    </w:p>
    <w:p w:rsidR="00D371BE" w:rsidRPr="007F2D77" w:rsidRDefault="00D371BE" w:rsidP="00775529">
      <w:pPr>
        <w:autoSpaceDE w:val="0"/>
        <w:autoSpaceDN w:val="0"/>
        <w:adjustRightInd w:val="0"/>
        <w:spacing w:after="0"/>
        <w:jc w:val="both"/>
        <w:rPr>
          <w:b/>
        </w:rPr>
      </w:pPr>
      <w:r w:rsidRPr="00A478A1">
        <w:rPr>
          <w:b/>
        </w:rPr>
        <w:t xml:space="preserve">  </w:t>
      </w:r>
      <w:r>
        <w:rPr>
          <w:b/>
        </w:rPr>
        <w:t>Використано коштів на реалізацію вказаних заходів 6 млн. 506 тис.грн.</w:t>
      </w:r>
      <w:r w:rsidRPr="00A478A1">
        <w:rPr>
          <w:b/>
        </w:rPr>
        <w:t xml:space="preserve"> </w:t>
      </w:r>
      <w:r>
        <w:rPr>
          <w:b/>
        </w:rPr>
        <w:t>із них кошти</w:t>
      </w:r>
      <w:r w:rsidRPr="007F2D77">
        <w:rPr>
          <w:b/>
        </w:rPr>
        <w:t xml:space="preserve"> державного бюджету – 468,</w:t>
      </w:r>
      <w:r>
        <w:rPr>
          <w:b/>
        </w:rPr>
        <w:t xml:space="preserve">4 </w:t>
      </w:r>
      <w:r w:rsidRPr="007F2D77">
        <w:rPr>
          <w:b/>
        </w:rPr>
        <w:t>тис.грн.</w:t>
      </w:r>
      <w:r>
        <w:rPr>
          <w:b/>
        </w:rPr>
        <w:t xml:space="preserve">( 7,1 %), </w:t>
      </w:r>
      <w:r w:rsidRPr="007F2D77">
        <w:rPr>
          <w:b/>
        </w:rPr>
        <w:t xml:space="preserve">  обласного  бюджету – 4228,9 тис.грн.</w:t>
      </w:r>
      <w:r>
        <w:rPr>
          <w:b/>
        </w:rPr>
        <w:t>( 65,1%)</w:t>
      </w:r>
      <w:r w:rsidRPr="007F2D77">
        <w:rPr>
          <w:b/>
        </w:rPr>
        <w:t>, з районного та місцевих бюджетів – 1808,6 тис.грн.</w:t>
      </w:r>
      <w:r>
        <w:rPr>
          <w:b/>
        </w:rPr>
        <w:t>(     27,8%).</w:t>
      </w:r>
    </w:p>
    <w:p w:rsidR="00D371BE" w:rsidRPr="007F2D77" w:rsidRDefault="00D371BE" w:rsidP="00775529">
      <w:pPr>
        <w:autoSpaceDE w:val="0"/>
        <w:autoSpaceDN w:val="0"/>
        <w:adjustRightInd w:val="0"/>
        <w:spacing w:after="0"/>
        <w:jc w:val="both"/>
        <w:rPr>
          <w:bCs/>
          <w:color w:val="000000"/>
        </w:rPr>
      </w:pPr>
      <w:r w:rsidRPr="007F2D77">
        <w:t xml:space="preserve">   З   метою    подальшого залучення  інвестицій  в економіку  району   проводились  наступні  заходи:</w:t>
      </w:r>
    </w:p>
    <w:p w:rsidR="00D371BE" w:rsidRPr="007F2D77" w:rsidRDefault="00D371BE" w:rsidP="00775529">
      <w:pPr>
        <w:autoSpaceDE w:val="0"/>
        <w:autoSpaceDN w:val="0"/>
        <w:adjustRightInd w:val="0"/>
        <w:spacing w:after="0"/>
        <w:jc w:val="both"/>
      </w:pPr>
      <w:r w:rsidRPr="007F2D77">
        <w:rPr>
          <w:bCs/>
          <w:color w:val="000000"/>
        </w:rPr>
        <w:t>1) П</w:t>
      </w:r>
      <w:r w:rsidRPr="007F2D77">
        <w:t>родовжувалась  робота  по впровадженню  інвестиційного  проекту  «Будівництво  заводу  по  переробці  твердих  побутових  відходів  в  Тальнівському  районі». Райдержадміністрацією було  підготовлено  заявку на  виділення  коштів  згідно  державної  Програми .</w:t>
      </w:r>
    </w:p>
    <w:p w:rsidR="00D371BE" w:rsidRPr="007F2D77" w:rsidRDefault="00D371BE" w:rsidP="00775529">
      <w:pPr>
        <w:autoSpaceDE w:val="0"/>
        <w:autoSpaceDN w:val="0"/>
        <w:adjustRightInd w:val="0"/>
        <w:spacing w:after="0"/>
        <w:jc w:val="both"/>
      </w:pPr>
      <w:r w:rsidRPr="007F2D77">
        <w:t>2) Також протягом року проводилась робота по впровадженню  інвестиційного  проекту «Реконструкція  Веселокутської  ГЕС». Оголошено  та проведено  конкурс  на  передачу  в  оренду  земельної  ділянки, визначено  переможця та розпочаті  роботи  по  реконструкції.</w:t>
      </w:r>
    </w:p>
    <w:p w:rsidR="00D371BE" w:rsidRPr="007F2D77" w:rsidRDefault="00D371BE" w:rsidP="00775529">
      <w:pPr>
        <w:autoSpaceDE w:val="0"/>
        <w:autoSpaceDN w:val="0"/>
        <w:adjustRightInd w:val="0"/>
        <w:spacing w:after="0"/>
        <w:jc w:val="both"/>
      </w:pPr>
      <w:r w:rsidRPr="007F2D77">
        <w:lastRenderedPageBreak/>
        <w:t>3) Проведено  ділову  зустріч</w:t>
      </w:r>
      <w:r>
        <w:t xml:space="preserve">  з  представниками  Мі</w:t>
      </w:r>
      <w:r w:rsidRPr="007F2D77">
        <w:t xml:space="preserve">ністерства  енергетики та  вугільної  промисловості  України </w:t>
      </w:r>
      <w:r>
        <w:t>та</w:t>
      </w:r>
      <w:r w:rsidRPr="007F2D77">
        <w:t xml:space="preserve">  норвезькими  спеціалістами  в  області гідроенергетики, які  відвідали Тальнівський  район  з  метою  вивчення  </w:t>
      </w:r>
      <w:r>
        <w:t>можливих перспектив</w:t>
      </w:r>
      <w:r w:rsidRPr="007F2D77">
        <w:t xml:space="preserve">  для  реалізації  проектів  </w:t>
      </w:r>
      <w:r>
        <w:t>з</w:t>
      </w:r>
      <w:r w:rsidRPr="007F2D77">
        <w:t xml:space="preserve">  розвитку  малої  гідроенерг</w:t>
      </w:r>
      <w:r>
        <w:t>етики</w:t>
      </w:r>
      <w:r w:rsidRPr="007F2D77">
        <w:t>.</w:t>
      </w:r>
      <w:r>
        <w:t xml:space="preserve">  В  ході</w:t>
      </w:r>
      <w:r w:rsidRPr="007F2D77">
        <w:t xml:space="preserve">  зустрічі  було  оглянуто  місця, які  можливі  </w:t>
      </w:r>
      <w:r>
        <w:t>для</w:t>
      </w:r>
      <w:r w:rsidRPr="007F2D77">
        <w:t xml:space="preserve"> реалізації  таких  проектів. На  даний  час  інформація  знаходиться  в  стадії  обробки  відповідних спеціалістів. В  Україні  оглянуто  об’єкти  в</w:t>
      </w:r>
      <w:r>
        <w:t>сього в</w:t>
      </w:r>
      <w:r w:rsidRPr="007F2D77">
        <w:t xml:space="preserve">  4  областях</w:t>
      </w:r>
      <w:r>
        <w:t>, одна з них  Черкаська. Наш район вибрано для представлення можливим інвесторам</w:t>
      </w:r>
      <w:r w:rsidRPr="007F2D77">
        <w:t>.</w:t>
      </w:r>
    </w:p>
    <w:p w:rsidR="00D371BE" w:rsidRPr="007F2D77" w:rsidRDefault="00D371BE" w:rsidP="00775529">
      <w:pPr>
        <w:autoSpaceDE w:val="0"/>
        <w:autoSpaceDN w:val="0"/>
        <w:adjustRightInd w:val="0"/>
        <w:spacing w:after="0"/>
        <w:jc w:val="both"/>
      </w:pPr>
      <w:r w:rsidRPr="007F2D77">
        <w:t>4) Також</w:t>
      </w:r>
      <w:r>
        <w:t>, завдяки співпраці з облдержадміністрацією отримано пропозиції від</w:t>
      </w:r>
      <w:r w:rsidRPr="007F2D77">
        <w:t xml:space="preserve"> Посольства  Данії  відповідно  як</w:t>
      </w:r>
      <w:r>
        <w:t>их</w:t>
      </w:r>
      <w:r w:rsidRPr="007F2D77">
        <w:t xml:space="preserve"> </w:t>
      </w:r>
      <w:r>
        <w:t>представники данської  компанії</w:t>
      </w:r>
      <w:r w:rsidRPr="007F2D77">
        <w:t xml:space="preserve"> планують  інвестувати  кошти  в  заснування  швейного  підприємства  в  Україні</w:t>
      </w:r>
      <w:r>
        <w:t>.</w:t>
      </w:r>
      <w:r w:rsidRPr="007F2D77">
        <w:t xml:space="preserve">  </w:t>
      </w:r>
      <w:r>
        <w:t>На даний час в стадії розгляду пропозиції направлені від району</w:t>
      </w:r>
      <w:r w:rsidRPr="007F2D77">
        <w:t xml:space="preserve"> про  вільні  приміщення з</w:t>
      </w:r>
      <w:r>
        <w:t>гідно з</w:t>
      </w:r>
      <w:r w:rsidRPr="007F2D77">
        <w:t xml:space="preserve">  вимогами  </w:t>
      </w:r>
      <w:r>
        <w:t>щодо</w:t>
      </w:r>
      <w:r w:rsidRPr="007F2D77">
        <w:t xml:space="preserve">  створення  такого  підприємства</w:t>
      </w:r>
      <w:r>
        <w:t xml:space="preserve"> (висота, площа від 500 до 2000 кв.м</w:t>
      </w:r>
      <w:r w:rsidRPr="007F2D77">
        <w:t>.</w:t>
      </w:r>
      <w:r>
        <w:t>, наявність опалення, водопостачання, енергозабезпечення і т.д.).</w:t>
      </w:r>
      <w:r w:rsidRPr="007F2D77">
        <w:t xml:space="preserve"> </w:t>
      </w:r>
      <w:r>
        <w:t xml:space="preserve">Запропоновані приміщення колишнього будинку культури цукрозаводу в м.Тальне та приміщення гуртожитків в с.Тальянки. Вказані приміщення </w:t>
      </w:r>
      <w:r w:rsidRPr="007F2D77">
        <w:t xml:space="preserve">було  </w:t>
      </w:r>
      <w:r>
        <w:t xml:space="preserve">запропоновано згідно відповіді на запит від </w:t>
      </w:r>
      <w:r w:rsidRPr="007F2D77">
        <w:t xml:space="preserve">Тальнівської  міської  ради  </w:t>
      </w:r>
      <w:r>
        <w:t>та  Тальянківської сільської</w:t>
      </w:r>
      <w:r w:rsidRPr="007F2D77">
        <w:t xml:space="preserve">  рад</w:t>
      </w:r>
      <w:r>
        <w:t>и</w:t>
      </w:r>
      <w:r w:rsidRPr="007F2D77">
        <w:t xml:space="preserve">. </w:t>
      </w:r>
    </w:p>
    <w:p w:rsidR="00D371BE" w:rsidRPr="007F2D77" w:rsidRDefault="00D371BE" w:rsidP="00775529">
      <w:pPr>
        <w:tabs>
          <w:tab w:val="left" w:pos="7200"/>
        </w:tabs>
        <w:autoSpaceDE w:val="0"/>
        <w:autoSpaceDN w:val="0"/>
        <w:adjustRightInd w:val="0"/>
        <w:spacing w:after="0"/>
      </w:pPr>
      <w:r w:rsidRPr="007F2D77">
        <w:t xml:space="preserve">5) Розпочато  роботи  по  </w:t>
      </w:r>
      <w:r w:rsidRPr="007F2D77">
        <w:rPr>
          <w:bCs/>
        </w:rPr>
        <w:t xml:space="preserve">реалізації проекту «Капітальне будівництво транзиту  330 КВт Побужжя – Тальне - Поляна з підстанцією в Тальнівському районі» , який  планується  реалізувати  до  2020 року. Завдяки  даному проекту  створиться до 40  робочих  місць. </w:t>
      </w:r>
    </w:p>
    <w:p w:rsidR="00D371BE" w:rsidRPr="007F2D77" w:rsidRDefault="00D371BE" w:rsidP="00775529">
      <w:pPr>
        <w:autoSpaceDE w:val="0"/>
        <w:autoSpaceDN w:val="0"/>
        <w:adjustRightInd w:val="0"/>
        <w:spacing w:after="0"/>
        <w:jc w:val="both"/>
      </w:pPr>
      <w:r w:rsidRPr="007F2D77">
        <w:t xml:space="preserve">       Також в 2016 році</w:t>
      </w:r>
      <w:r>
        <w:t xml:space="preserve">, завдяки участі </w:t>
      </w:r>
      <w:r w:rsidR="00775529">
        <w:t xml:space="preserve">Тальнівського </w:t>
      </w:r>
      <w:r w:rsidR="00775529" w:rsidRPr="00775529">
        <w:t>районн</w:t>
      </w:r>
      <w:r w:rsidR="00775529">
        <w:t>ого</w:t>
      </w:r>
      <w:r w:rsidR="00775529" w:rsidRPr="00775529">
        <w:t xml:space="preserve"> територіальн</w:t>
      </w:r>
      <w:r w:rsidR="00775529">
        <w:t>ого</w:t>
      </w:r>
      <w:r w:rsidR="00775529" w:rsidRPr="00775529">
        <w:t xml:space="preserve"> центр</w:t>
      </w:r>
      <w:r w:rsidR="00775529">
        <w:t>у</w:t>
      </w:r>
      <w:r w:rsidR="00775529" w:rsidRPr="00775529">
        <w:t xml:space="preserve"> соціального обслуговування пенсіонерів та одиноких непрацездатних громадян </w:t>
      </w:r>
      <w:r>
        <w:t>Управління соціального захисту населення (керівники М</w:t>
      </w:r>
      <w:r w:rsidR="00775529">
        <w:t>аринченко Т.І. та Шпичак С.М.) у</w:t>
      </w:r>
      <w:r>
        <w:t xml:space="preserve"> відповідному конкурсі,</w:t>
      </w:r>
      <w:r w:rsidRPr="007F2D77">
        <w:t xml:space="preserve">  за  рахунок  грантових  коштів Посольства  Туреччини реалізовано проект «Капітальний  ремонт  харчоблоку  стаціонарного  відділення  Тальнівського  районного  територіального  центру» вартість  якого  складає  1,5  млн.грн.</w:t>
      </w:r>
      <w:r>
        <w:t xml:space="preserve"> </w:t>
      </w:r>
    </w:p>
    <w:p w:rsidR="00D371BE" w:rsidRPr="007F2D77" w:rsidRDefault="00D371BE" w:rsidP="00775529">
      <w:pPr>
        <w:autoSpaceDE w:val="0"/>
        <w:autoSpaceDN w:val="0"/>
        <w:adjustRightInd w:val="0"/>
        <w:spacing w:after="0"/>
        <w:jc w:val="both"/>
      </w:pPr>
      <w:r w:rsidRPr="007F2D77">
        <w:t xml:space="preserve">       За звітний  період  на  території  району розпочато  діяльність підприємства  ТОВ  «Оттаман»,  яке  займається  відгодівлею ВРХ (1500 голів). Завдяки  чому  створено  25  робочих  місць. Дане  підприємство експортує свою  </w:t>
      </w:r>
      <w:r w:rsidRPr="00E252CF">
        <w:t>продукцію</w:t>
      </w:r>
      <w:r w:rsidRPr="007F2D77">
        <w:rPr>
          <w:color w:val="404040"/>
        </w:rPr>
        <w:t xml:space="preserve">.      </w:t>
      </w:r>
    </w:p>
    <w:p w:rsidR="00D371BE" w:rsidRPr="007F2D77" w:rsidRDefault="00D371BE" w:rsidP="00775529">
      <w:pPr>
        <w:autoSpaceDE w:val="0"/>
        <w:autoSpaceDN w:val="0"/>
        <w:adjustRightInd w:val="0"/>
        <w:spacing w:after="0"/>
        <w:jc w:val="both"/>
      </w:pPr>
      <w:r w:rsidRPr="007F2D77">
        <w:t xml:space="preserve">       </w:t>
      </w:r>
      <w:r w:rsidRPr="00E252CF">
        <w:t xml:space="preserve">Також </w:t>
      </w:r>
      <w:r>
        <w:t xml:space="preserve">розпочато </w:t>
      </w:r>
      <w:r w:rsidRPr="00E252CF">
        <w:t>діяльність «Протеїнової  компанії», яка  займається ви</w:t>
      </w:r>
      <w:r w:rsidRPr="007F2D77">
        <w:t xml:space="preserve">готовленням  кормових  добавок  для відгодівлі  с/г  тварин. Дана  компанія планує  експортувати  свою  продукцію  до  зарубіжних  країн. </w:t>
      </w:r>
    </w:p>
    <w:p w:rsidR="00D371BE" w:rsidRPr="007F2D77" w:rsidRDefault="00D371BE" w:rsidP="00775529">
      <w:pPr>
        <w:autoSpaceDE w:val="0"/>
        <w:autoSpaceDN w:val="0"/>
        <w:adjustRightInd w:val="0"/>
        <w:spacing w:after="0"/>
        <w:jc w:val="both"/>
      </w:pPr>
      <w:r w:rsidRPr="007F2D77">
        <w:t xml:space="preserve">        Пров</w:t>
      </w:r>
      <w:r>
        <w:t xml:space="preserve">едено </w:t>
      </w:r>
      <w:r w:rsidRPr="007F2D77">
        <w:t>переговорни</w:t>
      </w:r>
      <w:r>
        <w:t xml:space="preserve">й  процес з  ЗЕА «Новосвіт» по </w:t>
      </w:r>
      <w:r w:rsidRPr="007F2D77">
        <w:t>встановленню  сонячних  батарей  на  території  колишнього</w:t>
      </w:r>
      <w:r>
        <w:t xml:space="preserve">  цукрозаводу  в  с.Майданецьке. Початок  реалізації  даного </w:t>
      </w:r>
      <w:r w:rsidRPr="007F2D77">
        <w:t>проекту  заплановано  на  2017  рік.</w:t>
      </w:r>
    </w:p>
    <w:p w:rsidR="00D371BE" w:rsidRPr="007F2D77" w:rsidRDefault="00D371BE" w:rsidP="00775529">
      <w:pPr>
        <w:autoSpaceDE w:val="0"/>
        <w:autoSpaceDN w:val="0"/>
        <w:adjustRightInd w:val="0"/>
        <w:spacing w:after="0"/>
        <w:jc w:val="both"/>
      </w:pPr>
      <w:r w:rsidRPr="007F2D77">
        <w:t xml:space="preserve">        Крім цього на  ТОВ «Мошурівський консервний завод»  встановлен</w:t>
      </w:r>
      <w:r>
        <w:t>о  лінію  по  переробці  молока</w:t>
      </w:r>
      <w:r w:rsidRPr="007F2D77">
        <w:t>, яку  плану</w:t>
      </w:r>
      <w:r>
        <w:t>ється  запустити  в  2017  році,</w:t>
      </w:r>
      <w:r w:rsidRPr="007F2D77">
        <w:rPr>
          <w:rFonts w:cs="Arial"/>
          <w:b/>
          <w:bCs/>
          <w:color w:val="000000"/>
          <w:kern w:val="24"/>
        </w:rPr>
        <w:t xml:space="preserve"> </w:t>
      </w:r>
      <w:r w:rsidRPr="007F2D77">
        <w:rPr>
          <w:bCs/>
        </w:rPr>
        <w:t>що  дасть  можливість  створити  близько  20  робочих  місць.</w:t>
      </w:r>
      <w:r w:rsidRPr="007F2D77">
        <w:t xml:space="preserve"> На  даний  час  проводяться  пуско</w:t>
      </w:r>
      <w:r>
        <w:t xml:space="preserve"> </w:t>
      </w:r>
      <w:r w:rsidRPr="007F2D77">
        <w:t>-</w:t>
      </w:r>
      <w:r>
        <w:t xml:space="preserve"> </w:t>
      </w:r>
      <w:r w:rsidRPr="007F2D77">
        <w:t>налагоджувальні  роботи.</w:t>
      </w:r>
    </w:p>
    <w:p w:rsidR="00D371BE" w:rsidRPr="007F2D77" w:rsidRDefault="00D371BE" w:rsidP="00775529">
      <w:pPr>
        <w:tabs>
          <w:tab w:val="left" w:pos="5715"/>
        </w:tabs>
        <w:spacing w:after="0"/>
        <w:jc w:val="both"/>
      </w:pPr>
      <w:r>
        <w:lastRenderedPageBreak/>
        <w:t xml:space="preserve">         В вересні</w:t>
      </w:r>
      <w:r w:rsidRPr="007F2D77">
        <w:t xml:space="preserve">  2016  року  на  території  району  зареєстровано  ТОВ «Техресурс», основним  видом  діяльності  якого  є  збір  вторинної  сировини  на  території  району. В  перспективі роботи  даного підприємства – встановлення  ліній  по  сортуванню  твердих  побутових  відходів  та  їх  подальша  переробка. Орієнтовна  кількість  створення  нових  робочих  місць  від  15  осіб.</w:t>
      </w:r>
    </w:p>
    <w:p w:rsidR="00D371BE" w:rsidRPr="007F2D77" w:rsidRDefault="00D371BE" w:rsidP="00775529">
      <w:pPr>
        <w:tabs>
          <w:tab w:val="left" w:pos="5715"/>
        </w:tabs>
        <w:spacing w:after="0"/>
        <w:jc w:val="both"/>
      </w:pPr>
      <w:r w:rsidRPr="007F2D77">
        <w:t xml:space="preserve">         Робота  по  пошуку  та  залученню  потенційних  інвесторів  перебуває  на  особливому  контролі.</w:t>
      </w:r>
    </w:p>
    <w:p w:rsidR="00D371BE" w:rsidRPr="007F2D77" w:rsidRDefault="00D371BE" w:rsidP="00775529">
      <w:pPr>
        <w:tabs>
          <w:tab w:val="left" w:pos="5715"/>
        </w:tabs>
        <w:spacing w:after="0"/>
        <w:jc w:val="both"/>
      </w:pPr>
      <w:r w:rsidRPr="007F2D77">
        <w:t xml:space="preserve">         На  сайті  РДА  в  розділі  «Економіка» , рубрика  «Інвестиції» розміщено та  постійно  оновлюється  інформація про вільні  земельні  ділянки  та  приміщення, які можуть  зацікавити  інвесторів. </w:t>
      </w:r>
    </w:p>
    <w:p w:rsidR="00D371BE" w:rsidRPr="007F2D77" w:rsidRDefault="00D371BE" w:rsidP="00775529">
      <w:pPr>
        <w:tabs>
          <w:tab w:val="left" w:pos="5715"/>
        </w:tabs>
        <w:spacing w:after="0"/>
        <w:jc w:val="both"/>
      </w:pPr>
      <w:r w:rsidRPr="007F2D77">
        <w:t xml:space="preserve">        Забезпечено  прозорість  в  діях та  всебічну,  в  межах  законодавства, підтри</w:t>
      </w:r>
      <w:r>
        <w:t xml:space="preserve">мку </w:t>
      </w:r>
      <w:r w:rsidRPr="007F2D77">
        <w:t>ін</w:t>
      </w:r>
      <w:r>
        <w:t xml:space="preserve">весторів райдержадміністрацією та </w:t>
      </w:r>
      <w:r w:rsidRPr="007F2D77">
        <w:t xml:space="preserve">органами  місцевого  самоврядування.                                                                 </w:t>
      </w:r>
      <w:r w:rsidRPr="007F2D77">
        <w:rPr>
          <w:b/>
          <w:bCs/>
          <w:u w:val="single"/>
        </w:rPr>
        <w:t xml:space="preserve">                                                      </w:t>
      </w:r>
    </w:p>
    <w:p w:rsidR="00D371BE" w:rsidRDefault="000F31F2" w:rsidP="000F31F2">
      <w:pPr>
        <w:tabs>
          <w:tab w:val="left" w:pos="3915"/>
          <w:tab w:val="left" w:pos="6255"/>
        </w:tabs>
        <w:spacing w:after="0"/>
        <w:rPr>
          <w:b/>
          <w:u w:val="single"/>
        </w:rPr>
      </w:pPr>
      <w:r>
        <w:rPr>
          <w:b/>
          <w:u w:val="single"/>
        </w:rPr>
        <w:t xml:space="preserve">2.8. </w:t>
      </w:r>
      <w:r w:rsidR="00D371BE">
        <w:rPr>
          <w:b/>
          <w:u w:val="single"/>
        </w:rPr>
        <w:t>Природоохоронні  заходи</w:t>
      </w:r>
    </w:p>
    <w:p w:rsidR="00D371BE" w:rsidRPr="00E252CF" w:rsidRDefault="00D371BE" w:rsidP="00E252CF">
      <w:pPr>
        <w:ind w:firstLine="708"/>
        <w:jc w:val="both"/>
      </w:pPr>
      <w:r w:rsidRPr="00E252CF">
        <w:t xml:space="preserve">По зведеному бюджету Тальнівського району надходження екологічного податку за 2016 рік склали  104,75 тис. грн. На здійснення видатків природоохоронних заходів в місцевих бюджетах на 2016 рік, заплановано   було  145,25 тис. грн., касові видатки склали – 97,24  тис. грн. </w:t>
      </w:r>
    </w:p>
    <w:p w:rsidR="00D371BE" w:rsidRPr="00E252CF" w:rsidRDefault="00D371BE" w:rsidP="0001269D">
      <w:pPr>
        <w:spacing w:line="240" w:lineRule="auto"/>
        <w:jc w:val="both"/>
      </w:pPr>
      <w:r w:rsidRPr="00E252CF">
        <w:t>З  них  виконано  такі  заходи:</w:t>
      </w:r>
    </w:p>
    <w:p w:rsidR="00D371BE" w:rsidRPr="00E252CF" w:rsidRDefault="00D371BE" w:rsidP="0001269D">
      <w:pPr>
        <w:pStyle w:val="ListParagraph1"/>
        <w:numPr>
          <w:ilvl w:val="0"/>
          <w:numId w:val="29"/>
        </w:numPr>
        <w:spacing w:after="0" w:line="240" w:lineRule="auto"/>
        <w:ind w:left="0"/>
        <w:contextualSpacing w:val="0"/>
        <w:jc w:val="both"/>
        <w:rPr>
          <w:rFonts w:ascii="Times New Roman" w:hAnsi="Times New Roman"/>
          <w:sz w:val="28"/>
          <w:szCs w:val="28"/>
        </w:rPr>
      </w:pPr>
      <w:r w:rsidRPr="00E252CF">
        <w:rPr>
          <w:rFonts w:ascii="Times New Roman" w:hAnsi="Times New Roman"/>
          <w:sz w:val="28"/>
          <w:szCs w:val="28"/>
          <w:lang w:val="uk-UA"/>
        </w:rPr>
        <w:t>м.Тальне – 38,38 тис.грн. на  утилізацію  та  захоронення відходів  та  9,0 тис.грн.  на  реконструкцію  каналізаційної  системи  ;</w:t>
      </w:r>
    </w:p>
    <w:p w:rsidR="00D371BE" w:rsidRPr="00E252CF" w:rsidRDefault="00D371BE" w:rsidP="0001269D">
      <w:pPr>
        <w:pStyle w:val="ListParagraph1"/>
        <w:numPr>
          <w:ilvl w:val="0"/>
          <w:numId w:val="29"/>
        </w:numPr>
        <w:spacing w:after="0" w:line="240" w:lineRule="auto"/>
        <w:ind w:left="0"/>
        <w:contextualSpacing w:val="0"/>
        <w:jc w:val="both"/>
        <w:rPr>
          <w:rFonts w:ascii="Times New Roman" w:hAnsi="Times New Roman"/>
          <w:sz w:val="28"/>
          <w:szCs w:val="28"/>
        </w:rPr>
      </w:pPr>
      <w:r w:rsidRPr="00E252CF">
        <w:rPr>
          <w:rFonts w:ascii="Times New Roman" w:hAnsi="Times New Roman"/>
          <w:sz w:val="28"/>
          <w:szCs w:val="28"/>
          <w:lang w:val="uk-UA"/>
        </w:rPr>
        <w:t>с.Білашки  - 7,0 тис.грн. утилізація  та  захоронення  відходів  та  9,92  тис.грн. на  озеленення  села;</w:t>
      </w:r>
    </w:p>
    <w:p w:rsidR="00D371BE" w:rsidRPr="00E252CF" w:rsidRDefault="00D371BE" w:rsidP="0001269D">
      <w:pPr>
        <w:pStyle w:val="ListParagraph1"/>
        <w:numPr>
          <w:ilvl w:val="0"/>
          <w:numId w:val="29"/>
        </w:numPr>
        <w:spacing w:after="0" w:line="240" w:lineRule="auto"/>
        <w:ind w:left="0"/>
        <w:contextualSpacing w:val="0"/>
        <w:jc w:val="both"/>
        <w:rPr>
          <w:rFonts w:ascii="Times New Roman" w:hAnsi="Times New Roman"/>
          <w:sz w:val="28"/>
          <w:szCs w:val="28"/>
        </w:rPr>
      </w:pPr>
      <w:r w:rsidRPr="00E252CF">
        <w:rPr>
          <w:rFonts w:ascii="Times New Roman" w:hAnsi="Times New Roman"/>
          <w:sz w:val="28"/>
          <w:szCs w:val="28"/>
          <w:lang w:val="uk-UA"/>
        </w:rPr>
        <w:t>с.Легедзине – 8,2 тис.грн. утилізація  та  захоронення  відходів;</w:t>
      </w:r>
    </w:p>
    <w:p w:rsidR="00D371BE" w:rsidRPr="00E252CF" w:rsidRDefault="00D371BE" w:rsidP="0001269D">
      <w:pPr>
        <w:pStyle w:val="ListParagraph1"/>
        <w:numPr>
          <w:ilvl w:val="0"/>
          <w:numId w:val="29"/>
        </w:numPr>
        <w:spacing w:after="0" w:line="240" w:lineRule="auto"/>
        <w:ind w:left="0"/>
        <w:contextualSpacing w:val="0"/>
        <w:jc w:val="both"/>
        <w:rPr>
          <w:rFonts w:ascii="Times New Roman" w:hAnsi="Times New Roman"/>
          <w:sz w:val="28"/>
          <w:szCs w:val="28"/>
        </w:rPr>
      </w:pPr>
      <w:r w:rsidRPr="00E252CF">
        <w:rPr>
          <w:rFonts w:ascii="Times New Roman" w:hAnsi="Times New Roman"/>
          <w:sz w:val="28"/>
          <w:szCs w:val="28"/>
          <w:lang w:val="uk-UA"/>
        </w:rPr>
        <w:t>с.Майданецьке- 7,9 тис.грн. утилізація  та  захоронення  відходів;</w:t>
      </w:r>
    </w:p>
    <w:p w:rsidR="00D371BE" w:rsidRPr="00E252CF" w:rsidRDefault="00D371BE" w:rsidP="0001269D">
      <w:pPr>
        <w:pStyle w:val="ListParagraph1"/>
        <w:numPr>
          <w:ilvl w:val="0"/>
          <w:numId w:val="29"/>
        </w:numPr>
        <w:spacing w:after="0" w:line="240" w:lineRule="auto"/>
        <w:ind w:left="0"/>
        <w:contextualSpacing w:val="0"/>
        <w:jc w:val="both"/>
        <w:rPr>
          <w:rFonts w:ascii="Times New Roman" w:hAnsi="Times New Roman"/>
          <w:sz w:val="28"/>
          <w:szCs w:val="28"/>
        </w:rPr>
      </w:pPr>
      <w:r w:rsidRPr="00E252CF">
        <w:rPr>
          <w:rFonts w:ascii="Times New Roman" w:hAnsi="Times New Roman"/>
          <w:sz w:val="28"/>
          <w:szCs w:val="28"/>
          <w:lang w:val="uk-UA"/>
        </w:rPr>
        <w:t>с.Здобуток – 16,9 утилізація  та  захоронення  відходів;</w:t>
      </w:r>
    </w:p>
    <w:p w:rsidR="00D371BE" w:rsidRPr="00E252CF" w:rsidRDefault="00D371BE" w:rsidP="0001269D">
      <w:pPr>
        <w:pStyle w:val="13"/>
        <w:ind w:firstLine="708"/>
        <w:jc w:val="both"/>
        <w:rPr>
          <w:rFonts w:ascii="Times New Roman" w:hAnsi="Times New Roman" w:cs="Times New Roman"/>
          <w:sz w:val="28"/>
          <w:szCs w:val="28"/>
        </w:rPr>
      </w:pPr>
      <w:r w:rsidRPr="0001269D">
        <w:rPr>
          <w:rFonts w:ascii="Times New Roman" w:hAnsi="Times New Roman" w:cs="Times New Roman"/>
          <w:b/>
          <w:sz w:val="28"/>
          <w:szCs w:val="28"/>
        </w:rPr>
        <w:t>За рахунок субвенції з природоохоронного фонду обласного бюджету</w:t>
      </w:r>
      <w:r w:rsidRPr="00E252CF">
        <w:rPr>
          <w:rFonts w:ascii="Times New Roman" w:hAnsi="Times New Roman" w:cs="Times New Roman"/>
          <w:sz w:val="28"/>
          <w:szCs w:val="28"/>
        </w:rPr>
        <w:t xml:space="preserve"> протягом 2016 року на природоохоронні заходи  надійшло – </w:t>
      </w:r>
      <w:r w:rsidRPr="008C160F">
        <w:rPr>
          <w:rFonts w:ascii="Times New Roman" w:hAnsi="Times New Roman" w:cs="Times New Roman"/>
          <w:b/>
          <w:sz w:val="28"/>
          <w:szCs w:val="28"/>
        </w:rPr>
        <w:t>813,646  тис. грн</w:t>
      </w:r>
      <w:r w:rsidRPr="00E252CF">
        <w:rPr>
          <w:rFonts w:ascii="Times New Roman" w:hAnsi="Times New Roman" w:cs="Times New Roman"/>
          <w:sz w:val="28"/>
          <w:szCs w:val="28"/>
        </w:rPr>
        <w:t xml:space="preserve">., фактично використано </w:t>
      </w:r>
      <w:r w:rsidRPr="008C160F">
        <w:rPr>
          <w:rFonts w:ascii="Times New Roman" w:hAnsi="Times New Roman" w:cs="Times New Roman"/>
          <w:b/>
          <w:sz w:val="28"/>
          <w:szCs w:val="28"/>
        </w:rPr>
        <w:t>201,0 тис. грн</w:t>
      </w:r>
      <w:r w:rsidRPr="00E252CF">
        <w:rPr>
          <w:rFonts w:ascii="Times New Roman" w:hAnsi="Times New Roman" w:cs="Times New Roman"/>
          <w:sz w:val="28"/>
          <w:szCs w:val="28"/>
        </w:rPr>
        <w:t xml:space="preserve">. на розчищення русла річки Гірський Тікич в </w:t>
      </w:r>
      <w:r>
        <w:rPr>
          <w:rFonts w:ascii="Times New Roman" w:hAnsi="Times New Roman" w:cs="Times New Roman"/>
          <w:sz w:val="28"/>
          <w:szCs w:val="28"/>
        </w:rPr>
        <w:t>центрі міста Тальне,</w:t>
      </w:r>
      <w:r w:rsidRPr="00E252CF">
        <w:rPr>
          <w:rFonts w:ascii="Times New Roman" w:hAnsi="Times New Roman" w:cs="Times New Roman"/>
          <w:sz w:val="28"/>
          <w:szCs w:val="28"/>
        </w:rPr>
        <w:t xml:space="preserve"> з  яких  на  кінець  року  було  повернуто </w:t>
      </w:r>
      <w:r w:rsidRPr="008C160F">
        <w:rPr>
          <w:rFonts w:ascii="Times New Roman" w:hAnsi="Times New Roman" w:cs="Times New Roman"/>
          <w:b/>
          <w:sz w:val="28"/>
          <w:szCs w:val="28"/>
        </w:rPr>
        <w:t>511,396</w:t>
      </w:r>
      <w:r w:rsidRPr="00E252CF">
        <w:rPr>
          <w:rFonts w:ascii="Times New Roman" w:hAnsi="Times New Roman" w:cs="Times New Roman"/>
          <w:sz w:val="28"/>
          <w:szCs w:val="28"/>
        </w:rPr>
        <w:t xml:space="preserve"> тис.грн. </w:t>
      </w:r>
      <w:r>
        <w:rPr>
          <w:rFonts w:ascii="Times New Roman" w:hAnsi="Times New Roman" w:cs="Times New Roman"/>
          <w:sz w:val="28"/>
          <w:szCs w:val="28"/>
        </w:rPr>
        <w:t xml:space="preserve">   </w:t>
      </w:r>
      <w:r w:rsidRPr="00E252CF">
        <w:rPr>
          <w:rFonts w:ascii="Times New Roman" w:hAnsi="Times New Roman" w:cs="Times New Roman"/>
          <w:sz w:val="28"/>
          <w:szCs w:val="28"/>
        </w:rPr>
        <w:t>Але  завдяки  підтримці  депутатів  облради  Копійченка</w:t>
      </w:r>
      <w:r>
        <w:rPr>
          <w:rFonts w:ascii="Times New Roman" w:hAnsi="Times New Roman" w:cs="Times New Roman"/>
          <w:sz w:val="28"/>
          <w:szCs w:val="28"/>
        </w:rPr>
        <w:t xml:space="preserve"> В.П.</w:t>
      </w:r>
      <w:r w:rsidRPr="00E252CF">
        <w:rPr>
          <w:rFonts w:ascii="Times New Roman" w:hAnsi="Times New Roman" w:cs="Times New Roman"/>
          <w:sz w:val="28"/>
          <w:szCs w:val="28"/>
        </w:rPr>
        <w:t>, Скіченка</w:t>
      </w:r>
      <w:r>
        <w:rPr>
          <w:rFonts w:ascii="Times New Roman" w:hAnsi="Times New Roman" w:cs="Times New Roman"/>
          <w:sz w:val="28"/>
          <w:szCs w:val="28"/>
        </w:rPr>
        <w:t xml:space="preserve"> А.П.</w:t>
      </w:r>
      <w:r w:rsidRPr="00E252CF">
        <w:rPr>
          <w:rFonts w:ascii="Times New Roman" w:hAnsi="Times New Roman" w:cs="Times New Roman"/>
          <w:sz w:val="28"/>
          <w:szCs w:val="28"/>
        </w:rPr>
        <w:t xml:space="preserve">  та  Підгірного</w:t>
      </w:r>
      <w:r>
        <w:rPr>
          <w:rFonts w:ascii="Times New Roman" w:hAnsi="Times New Roman" w:cs="Times New Roman"/>
          <w:sz w:val="28"/>
          <w:szCs w:val="28"/>
        </w:rPr>
        <w:t xml:space="preserve"> А.В.</w:t>
      </w:r>
      <w:r w:rsidRPr="00E252CF">
        <w:rPr>
          <w:rFonts w:ascii="Times New Roman" w:hAnsi="Times New Roman" w:cs="Times New Roman"/>
          <w:sz w:val="28"/>
          <w:szCs w:val="28"/>
        </w:rPr>
        <w:t xml:space="preserve"> дані  кошти будуть  надані  в  поточному </w:t>
      </w:r>
      <w:r>
        <w:rPr>
          <w:rFonts w:ascii="Times New Roman" w:hAnsi="Times New Roman" w:cs="Times New Roman"/>
          <w:sz w:val="28"/>
          <w:szCs w:val="28"/>
        </w:rPr>
        <w:t>2017</w:t>
      </w:r>
      <w:r w:rsidRPr="00E252CF">
        <w:rPr>
          <w:rFonts w:ascii="Times New Roman" w:hAnsi="Times New Roman" w:cs="Times New Roman"/>
          <w:sz w:val="28"/>
          <w:szCs w:val="28"/>
        </w:rPr>
        <w:t xml:space="preserve"> році.</w:t>
      </w:r>
    </w:p>
    <w:p w:rsidR="00D371BE" w:rsidRPr="00E252CF" w:rsidRDefault="00D371BE" w:rsidP="0001269D">
      <w:pPr>
        <w:pStyle w:val="13"/>
        <w:jc w:val="both"/>
        <w:rPr>
          <w:rFonts w:ascii="Times New Roman" w:hAnsi="Times New Roman" w:cs="Times New Roman"/>
          <w:sz w:val="28"/>
          <w:szCs w:val="28"/>
        </w:rPr>
      </w:pPr>
      <w:r w:rsidRPr="00E252CF">
        <w:rPr>
          <w:rFonts w:ascii="Times New Roman" w:hAnsi="Times New Roman" w:cs="Times New Roman"/>
          <w:sz w:val="28"/>
          <w:szCs w:val="28"/>
        </w:rPr>
        <w:t xml:space="preserve"> </w:t>
      </w:r>
      <w:r>
        <w:rPr>
          <w:rFonts w:ascii="Times New Roman" w:hAnsi="Times New Roman" w:cs="Times New Roman"/>
          <w:sz w:val="28"/>
          <w:szCs w:val="28"/>
        </w:rPr>
        <w:tab/>
      </w:r>
      <w:r w:rsidRPr="00E252CF">
        <w:rPr>
          <w:rFonts w:ascii="Times New Roman" w:hAnsi="Times New Roman" w:cs="Times New Roman"/>
          <w:sz w:val="28"/>
          <w:szCs w:val="28"/>
        </w:rPr>
        <w:t>Також  в  2016  році  з  обласного бюджету  були  виді</w:t>
      </w:r>
      <w:r>
        <w:rPr>
          <w:rFonts w:ascii="Times New Roman" w:hAnsi="Times New Roman" w:cs="Times New Roman"/>
          <w:sz w:val="28"/>
          <w:szCs w:val="28"/>
        </w:rPr>
        <w:t>лені  кошти в сумі 101,250 тис.</w:t>
      </w:r>
      <w:r w:rsidRPr="00E252CF">
        <w:rPr>
          <w:rFonts w:ascii="Times New Roman" w:hAnsi="Times New Roman" w:cs="Times New Roman"/>
          <w:sz w:val="28"/>
          <w:szCs w:val="28"/>
        </w:rPr>
        <w:t xml:space="preserve">грн., які планувалися на </w:t>
      </w:r>
      <w:r>
        <w:rPr>
          <w:rFonts w:ascii="Times New Roman" w:hAnsi="Times New Roman" w:cs="Times New Roman"/>
          <w:sz w:val="28"/>
          <w:szCs w:val="28"/>
        </w:rPr>
        <w:t>виконання робіт по</w:t>
      </w:r>
      <w:r w:rsidRPr="00E252CF">
        <w:rPr>
          <w:rFonts w:ascii="Times New Roman" w:hAnsi="Times New Roman" w:cs="Times New Roman"/>
          <w:sz w:val="28"/>
          <w:szCs w:val="28"/>
        </w:rPr>
        <w:t xml:space="preserve"> утилізації пестицидів з території села Колодисте, але  в  зв’язку з  тим  що  в Україні відсутні  фірми, яким  надано  ліцензію на  утилізацію  пестицидів</w:t>
      </w:r>
      <w:r>
        <w:rPr>
          <w:rFonts w:ascii="Times New Roman" w:hAnsi="Times New Roman" w:cs="Times New Roman"/>
          <w:sz w:val="28"/>
          <w:szCs w:val="28"/>
        </w:rPr>
        <w:t>,</w:t>
      </w:r>
      <w:r w:rsidRPr="00E252CF">
        <w:rPr>
          <w:rFonts w:ascii="Times New Roman" w:hAnsi="Times New Roman" w:cs="Times New Roman"/>
          <w:sz w:val="28"/>
          <w:szCs w:val="28"/>
        </w:rPr>
        <w:t xml:space="preserve"> кошти  </w:t>
      </w:r>
      <w:r>
        <w:rPr>
          <w:rFonts w:ascii="Times New Roman" w:hAnsi="Times New Roman" w:cs="Times New Roman"/>
          <w:sz w:val="28"/>
          <w:szCs w:val="28"/>
        </w:rPr>
        <w:t xml:space="preserve">були  повернуті  до  обласного </w:t>
      </w:r>
      <w:r w:rsidRPr="00E252CF">
        <w:rPr>
          <w:rFonts w:ascii="Times New Roman" w:hAnsi="Times New Roman" w:cs="Times New Roman"/>
          <w:sz w:val="28"/>
          <w:szCs w:val="28"/>
        </w:rPr>
        <w:t>бюджету.</w:t>
      </w:r>
      <w:r>
        <w:rPr>
          <w:rFonts w:ascii="Times New Roman" w:hAnsi="Times New Roman" w:cs="Times New Roman"/>
          <w:sz w:val="28"/>
          <w:szCs w:val="28"/>
        </w:rPr>
        <w:t xml:space="preserve"> Завдяки проведеній відповідній роботі також передбачаються на 2017 рік.</w:t>
      </w:r>
    </w:p>
    <w:p w:rsidR="00D371BE" w:rsidRPr="00E252CF" w:rsidRDefault="00D371BE" w:rsidP="0001269D">
      <w:pPr>
        <w:pStyle w:val="13"/>
        <w:ind w:firstLine="708"/>
        <w:jc w:val="both"/>
        <w:rPr>
          <w:rFonts w:ascii="Times New Roman" w:hAnsi="Times New Roman" w:cs="Times New Roman"/>
          <w:sz w:val="28"/>
          <w:szCs w:val="28"/>
        </w:rPr>
      </w:pPr>
      <w:r w:rsidRPr="00E252CF">
        <w:rPr>
          <w:rFonts w:ascii="Times New Roman" w:hAnsi="Times New Roman" w:cs="Times New Roman"/>
          <w:sz w:val="28"/>
          <w:szCs w:val="28"/>
        </w:rPr>
        <w:t xml:space="preserve">По зведеному бюджету Тальнівського району на 2017 рік заплановано надходжень екологічного податку на суму  54,5 тис. грн. </w:t>
      </w:r>
    </w:p>
    <w:p w:rsidR="00D371BE" w:rsidRPr="00E252CF" w:rsidRDefault="00D371BE" w:rsidP="0001269D">
      <w:pPr>
        <w:pStyle w:val="13"/>
        <w:jc w:val="both"/>
        <w:rPr>
          <w:rFonts w:ascii="Times New Roman" w:hAnsi="Times New Roman" w:cs="Times New Roman"/>
          <w:sz w:val="28"/>
          <w:szCs w:val="28"/>
        </w:rPr>
      </w:pPr>
      <w:r w:rsidRPr="00E252CF">
        <w:rPr>
          <w:rFonts w:ascii="Times New Roman" w:hAnsi="Times New Roman" w:cs="Times New Roman"/>
          <w:sz w:val="28"/>
          <w:szCs w:val="28"/>
        </w:rPr>
        <w:t xml:space="preserve">         Кр</w:t>
      </w:r>
      <w:r>
        <w:rPr>
          <w:rFonts w:ascii="Times New Roman" w:hAnsi="Times New Roman" w:cs="Times New Roman"/>
          <w:sz w:val="28"/>
          <w:szCs w:val="28"/>
        </w:rPr>
        <w:t xml:space="preserve">ім  цього  в  2016  році  на </w:t>
      </w:r>
      <w:r w:rsidRPr="00E252CF">
        <w:rPr>
          <w:rFonts w:ascii="Times New Roman" w:hAnsi="Times New Roman" w:cs="Times New Roman"/>
          <w:sz w:val="28"/>
          <w:szCs w:val="28"/>
        </w:rPr>
        <w:t>конкурсний  відбір  природоохоронних  проектів  та  заходів, що  можуть  реалізовуватись  за  рахунок  коштів  обласного  бюджету  було  подано  2  проекти. А  саме:</w:t>
      </w:r>
    </w:p>
    <w:p w:rsidR="00D371BE" w:rsidRPr="00E252CF" w:rsidRDefault="00D371BE" w:rsidP="00775529">
      <w:pPr>
        <w:pStyle w:val="ListParagraph1"/>
        <w:spacing w:after="0" w:line="240" w:lineRule="auto"/>
        <w:ind w:left="0"/>
        <w:contextualSpacing w:val="0"/>
        <w:jc w:val="both"/>
        <w:rPr>
          <w:rFonts w:ascii="Times New Roman" w:hAnsi="Times New Roman"/>
          <w:sz w:val="28"/>
          <w:szCs w:val="28"/>
        </w:rPr>
      </w:pPr>
      <w:r>
        <w:rPr>
          <w:rFonts w:ascii="Times New Roman" w:hAnsi="Times New Roman"/>
          <w:sz w:val="28"/>
          <w:szCs w:val="28"/>
          <w:lang w:val="uk-UA"/>
        </w:rPr>
        <w:t xml:space="preserve">1) </w:t>
      </w:r>
      <w:r w:rsidRPr="00E252CF">
        <w:rPr>
          <w:rFonts w:ascii="Times New Roman" w:hAnsi="Times New Roman"/>
          <w:sz w:val="28"/>
          <w:szCs w:val="28"/>
          <w:lang w:val="uk-UA"/>
        </w:rPr>
        <w:t>виготовлення  проектно-кошторисної  документації для  реконструкції  фільтруючих  накопичувачів  стічних  вод  в  м.Тальне</w:t>
      </w:r>
      <w:r>
        <w:rPr>
          <w:rFonts w:ascii="Times New Roman" w:hAnsi="Times New Roman"/>
          <w:sz w:val="28"/>
          <w:szCs w:val="28"/>
          <w:lang w:val="uk-UA"/>
        </w:rPr>
        <w:t>,</w:t>
      </w:r>
      <w:r w:rsidRPr="00E252CF">
        <w:rPr>
          <w:rFonts w:ascii="Times New Roman" w:hAnsi="Times New Roman"/>
          <w:sz w:val="28"/>
          <w:szCs w:val="28"/>
          <w:lang w:val="uk-UA"/>
        </w:rPr>
        <w:t xml:space="preserve"> </w:t>
      </w:r>
    </w:p>
    <w:p w:rsidR="00D371BE" w:rsidRPr="00E252CF" w:rsidRDefault="00775529" w:rsidP="0001269D">
      <w:pPr>
        <w:pStyle w:val="ListParagraph1"/>
        <w:spacing w:line="240" w:lineRule="auto"/>
        <w:ind w:left="-480"/>
        <w:jc w:val="both"/>
        <w:rPr>
          <w:rFonts w:ascii="Times New Roman" w:hAnsi="Times New Roman"/>
          <w:sz w:val="28"/>
          <w:szCs w:val="28"/>
          <w:lang w:val="uk-UA"/>
        </w:rPr>
      </w:pPr>
      <w:r>
        <w:rPr>
          <w:rFonts w:ascii="Times New Roman" w:hAnsi="Times New Roman"/>
          <w:sz w:val="28"/>
          <w:szCs w:val="28"/>
        </w:rPr>
        <w:t xml:space="preserve">      </w:t>
      </w:r>
      <w:r w:rsidR="00D371BE">
        <w:rPr>
          <w:rFonts w:ascii="Times New Roman" w:hAnsi="Times New Roman"/>
          <w:sz w:val="28"/>
          <w:szCs w:val="28"/>
          <w:lang w:val="uk-UA"/>
        </w:rPr>
        <w:t xml:space="preserve">2) </w:t>
      </w:r>
      <w:r w:rsidR="00D371BE" w:rsidRPr="00E252CF">
        <w:rPr>
          <w:rFonts w:ascii="Times New Roman" w:hAnsi="Times New Roman"/>
          <w:sz w:val="28"/>
          <w:szCs w:val="28"/>
        </w:rPr>
        <w:t xml:space="preserve">виготовлення  проектно-кошторисної  документації для  будівництва  заводу  </w:t>
      </w:r>
    </w:p>
    <w:p w:rsidR="00D371BE" w:rsidRDefault="00D371BE" w:rsidP="0001269D">
      <w:pPr>
        <w:pStyle w:val="ListParagraph1"/>
        <w:spacing w:line="240" w:lineRule="auto"/>
        <w:ind w:left="-480"/>
        <w:jc w:val="both"/>
        <w:rPr>
          <w:rFonts w:ascii="Times New Roman" w:hAnsi="Times New Roman"/>
          <w:sz w:val="28"/>
          <w:szCs w:val="28"/>
          <w:lang w:val="uk-UA"/>
        </w:rPr>
      </w:pPr>
      <w:r w:rsidRPr="00E252CF">
        <w:rPr>
          <w:rFonts w:ascii="Times New Roman" w:hAnsi="Times New Roman"/>
          <w:sz w:val="28"/>
          <w:szCs w:val="28"/>
          <w:lang w:val="uk-UA"/>
        </w:rPr>
        <w:lastRenderedPageBreak/>
        <w:t xml:space="preserve">      </w:t>
      </w:r>
      <w:r w:rsidRPr="00E252CF">
        <w:rPr>
          <w:rFonts w:ascii="Times New Roman" w:hAnsi="Times New Roman"/>
          <w:sz w:val="28"/>
          <w:szCs w:val="28"/>
        </w:rPr>
        <w:t>по  переробці  ТПВ</w:t>
      </w:r>
      <w:r>
        <w:rPr>
          <w:rFonts w:ascii="Times New Roman" w:hAnsi="Times New Roman"/>
          <w:sz w:val="28"/>
          <w:szCs w:val="28"/>
          <w:lang w:val="uk-UA"/>
        </w:rPr>
        <w:t xml:space="preserve">  в  м.Тальне.</w:t>
      </w:r>
    </w:p>
    <w:p w:rsidR="00D371BE" w:rsidRPr="00E252CF" w:rsidRDefault="00D371BE" w:rsidP="0001269D">
      <w:pPr>
        <w:pStyle w:val="ListParagraph1"/>
        <w:spacing w:line="240" w:lineRule="auto"/>
        <w:ind w:left="-480"/>
        <w:jc w:val="both"/>
        <w:rPr>
          <w:rFonts w:ascii="Times New Roman" w:hAnsi="Times New Roman"/>
          <w:bCs/>
          <w:sz w:val="28"/>
          <w:szCs w:val="28"/>
        </w:rPr>
      </w:pPr>
      <w:r>
        <w:rPr>
          <w:rFonts w:ascii="Times New Roman" w:hAnsi="Times New Roman"/>
          <w:sz w:val="28"/>
          <w:szCs w:val="28"/>
          <w:lang w:val="uk-UA"/>
        </w:rPr>
        <w:tab/>
      </w:r>
      <w:r>
        <w:rPr>
          <w:rFonts w:ascii="Times New Roman" w:hAnsi="Times New Roman"/>
          <w:sz w:val="28"/>
          <w:szCs w:val="28"/>
          <w:lang w:val="uk-UA"/>
        </w:rPr>
        <w:tab/>
        <w:t>Перший включено в обласну природоохоронну програму.</w:t>
      </w:r>
    </w:p>
    <w:p w:rsidR="00D371BE" w:rsidRPr="00790CA5" w:rsidRDefault="00D371BE" w:rsidP="0054019A">
      <w:pPr>
        <w:ind w:firstLine="567"/>
        <w:jc w:val="both"/>
        <w:rPr>
          <w:u w:val="single"/>
        </w:rPr>
      </w:pPr>
      <w:r w:rsidRPr="00A71A03">
        <w:t xml:space="preserve">                      </w:t>
      </w:r>
      <w:r w:rsidRPr="00A71A03">
        <w:rPr>
          <w:b/>
          <w:bCs/>
          <w:u w:val="single"/>
        </w:rPr>
        <w:t xml:space="preserve">        </w:t>
      </w:r>
    </w:p>
    <w:p w:rsidR="00D371BE" w:rsidRPr="00FB1AA1" w:rsidRDefault="000F31F2" w:rsidP="0054019A">
      <w:pPr>
        <w:pStyle w:val="Style8"/>
        <w:widowControl/>
        <w:spacing w:line="240" w:lineRule="auto"/>
        <w:ind w:firstLine="0"/>
        <w:rPr>
          <w:sz w:val="26"/>
          <w:szCs w:val="26"/>
          <w:lang w:val="uk-UA" w:eastAsia="uk-UA"/>
        </w:rPr>
      </w:pPr>
      <w:r>
        <w:rPr>
          <w:b/>
          <w:sz w:val="28"/>
          <w:szCs w:val="28"/>
          <w:u w:val="single"/>
          <w:lang w:val="uk-UA"/>
        </w:rPr>
        <w:t xml:space="preserve">2.9. </w:t>
      </w:r>
      <w:r w:rsidR="00D371BE" w:rsidRPr="00FB1AA1">
        <w:rPr>
          <w:b/>
          <w:sz w:val="28"/>
          <w:szCs w:val="28"/>
          <w:u w:val="single"/>
        </w:rPr>
        <w:t>Соціальний  захист  населення</w:t>
      </w:r>
    </w:p>
    <w:p w:rsidR="00D371BE" w:rsidRPr="00FB1AA1" w:rsidRDefault="00D371BE" w:rsidP="0054019A">
      <w:pPr>
        <w:pStyle w:val="a6"/>
        <w:spacing w:before="0" w:beforeAutospacing="0" w:after="0" w:afterAutospacing="0"/>
        <w:ind w:firstLine="567"/>
        <w:jc w:val="both"/>
        <w:rPr>
          <w:sz w:val="28"/>
          <w:szCs w:val="28"/>
        </w:rPr>
      </w:pPr>
      <w:r w:rsidRPr="00FB1AA1">
        <w:rPr>
          <w:sz w:val="28"/>
          <w:szCs w:val="28"/>
        </w:rPr>
        <w:t xml:space="preserve">Соціальний захист громадян є приорітетним напрямком діяльності нашої держави. </w:t>
      </w:r>
    </w:p>
    <w:p w:rsidR="00D371BE" w:rsidRPr="00FB1AA1" w:rsidRDefault="00D371BE" w:rsidP="0054019A">
      <w:pPr>
        <w:pStyle w:val="a6"/>
        <w:spacing w:before="0" w:beforeAutospacing="0" w:after="0" w:afterAutospacing="0"/>
        <w:ind w:firstLine="567"/>
        <w:jc w:val="both"/>
        <w:rPr>
          <w:sz w:val="28"/>
          <w:szCs w:val="28"/>
        </w:rPr>
      </w:pPr>
      <w:r w:rsidRPr="00FB1AA1">
        <w:rPr>
          <w:sz w:val="28"/>
          <w:szCs w:val="28"/>
        </w:rPr>
        <w:t xml:space="preserve">Управління соціального захисту населення Тальнівської райдержадміністрації активно працює над виконанням поставлених завдань та здійснює пошук шляхів удосконалення форм і методів роботи по поліпшенню обслуговування населення, здійснює супровід та реалізацію районних програм: </w:t>
      </w:r>
    </w:p>
    <w:p w:rsidR="00D371BE" w:rsidRPr="00FB1AA1" w:rsidRDefault="00D371BE" w:rsidP="0054019A">
      <w:pPr>
        <w:pStyle w:val="a6"/>
        <w:spacing w:before="0" w:beforeAutospacing="0" w:after="0" w:afterAutospacing="0"/>
        <w:ind w:firstLine="567"/>
        <w:jc w:val="both"/>
        <w:rPr>
          <w:sz w:val="28"/>
          <w:szCs w:val="28"/>
        </w:rPr>
      </w:pPr>
      <w:r w:rsidRPr="00FB1AA1">
        <w:rPr>
          <w:sz w:val="28"/>
          <w:szCs w:val="28"/>
        </w:rPr>
        <w:t xml:space="preserve">- комплексної програми «Турбота» на 2015-2020 роки; </w:t>
      </w:r>
    </w:p>
    <w:p w:rsidR="00D371BE" w:rsidRPr="00FB1AA1" w:rsidRDefault="00D371BE" w:rsidP="0054019A">
      <w:pPr>
        <w:pStyle w:val="a6"/>
        <w:spacing w:before="0" w:beforeAutospacing="0" w:after="0" w:afterAutospacing="0"/>
        <w:ind w:firstLine="567"/>
        <w:jc w:val="both"/>
        <w:rPr>
          <w:sz w:val="28"/>
          <w:szCs w:val="28"/>
        </w:rPr>
      </w:pPr>
      <w:r w:rsidRPr="00FB1AA1">
        <w:rPr>
          <w:sz w:val="28"/>
          <w:szCs w:val="28"/>
        </w:rPr>
        <w:t xml:space="preserve">- комплексної програми щодо медичного, соціального забезпечення, адаптації, психологічної реабілітації, професійної підготовки (перепідготовки) учасників АТО, соціального захисту їх сімей та вшанування пам’яті загиблих учасників АТО на 2016-2020 роки; </w:t>
      </w:r>
    </w:p>
    <w:p w:rsidR="00D371BE" w:rsidRPr="00FB1AA1" w:rsidRDefault="00D371BE" w:rsidP="0054019A">
      <w:pPr>
        <w:pStyle w:val="a6"/>
        <w:spacing w:before="0" w:beforeAutospacing="0" w:after="0" w:afterAutospacing="0"/>
        <w:ind w:firstLine="567"/>
        <w:jc w:val="both"/>
        <w:rPr>
          <w:sz w:val="28"/>
          <w:szCs w:val="28"/>
        </w:rPr>
      </w:pPr>
      <w:r w:rsidRPr="00FB1AA1">
        <w:rPr>
          <w:sz w:val="28"/>
          <w:szCs w:val="28"/>
        </w:rPr>
        <w:t xml:space="preserve">- програми поліпшення стану безпеки, гігієни праці та виробничого середовища на 2013-2016 роки, </w:t>
      </w:r>
    </w:p>
    <w:p w:rsidR="00D371BE" w:rsidRPr="00926A04" w:rsidRDefault="00D371BE" w:rsidP="0054019A">
      <w:pPr>
        <w:pStyle w:val="a6"/>
        <w:spacing w:before="0" w:beforeAutospacing="0" w:after="0" w:afterAutospacing="0"/>
        <w:ind w:firstLine="567"/>
        <w:jc w:val="both"/>
        <w:rPr>
          <w:sz w:val="28"/>
          <w:szCs w:val="28"/>
        </w:rPr>
      </w:pPr>
      <w:r w:rsidRPr="00FB1AA1">
        <w:rPr>
          <w:sz w:val="28"/>
          <w:szCs w:val="28"/>
        </w:rPr>
        <w:t>- програми зайнятості населення Тальнівського району на 2013–2017 роки.</w:t>
      </w:r>
      <w:r w:rsidRPr="00926A04">
        <w:rPr>
          <w:sz w:val="28"/>
          <w:szCs w:val="28"/>
        </w:rPr>
        <w:t xml:space="preserve"> </w:t>
      </w:r>
    </w:p>
    <w:p w:rsidR="00D371BE" w:rsidRPr="00AB2BA5" w:rsidRDefault="00D371BE" w:rsidP="00AB2BA5">
      <w:pPr>
        <w:pStyle w:val="a8"/>
        <w:ind w:firstLine="708"/>
        <w:jc w:val="both"/>
        <w:rPr>
          <w:b w:val="0"/>
          <w:szCs w:val="28"/>
        </w:rPr>
      </w:pPr>
      <w:r w:rsidRPr="00AB2BA5">
        <w:rPr>
          <w:b w:val="0"/>
          <w:color w:val="FF0000"/>
        </w:rPr>
        <w:t xml:space="preserve"> </w:t>
      </w:r>
      <w:r w:rsidRPr="00AB2BA5">
        <w:rPr>
          <w:b w:val="0"/>
          <w:sz w:val="28"/>
          <w:szCs w:val="28"/>
        </w:rPr>
        <w:t>Управлінням соціального захисту населення здійснюється призначення та виплата соціальних допомог незахищеним верствам населення району, в тому числі інвалідам, дітям позбавленим батьківського піклування, багатодітним родинам, сім’ям з дітьми та компенсаційних виплат особам, що здійснюють догляд за громадянами, які за висновком медичних закладів потребують постійного стороннього догляду.</w:t>
      </w:r>
    </w:p>
    <w:p w:rsidR="00D371BE" w:rsidRDefault="00D371BE" w:rsidP="0054019A">
      <w:pPr>
        <w:pStyle w:val="a6"/>
        <w:spacing w:before="0" w:beforeAutospacing="0" w:after="0" w:afterAutospacing="0"/>
        <w:ind w:firstLine="567"/>
        <w:jc w:val="both"/>
        <w:rPr>
          <w:color w:val="FF0000"/>
          <w:sz w:val="28"/>
          <w:szCs w:val="28"/>
        </w:rPr>
      </w:pPr>
      <w:r>
        <w:rPr>
          <w:sz w:val="28"/>
          <w:szCs w:val="28"/>
        </w:rPr>
        <w:t xml:space="preserve"> </w:t>
      </w:r>
      <w:r w:rsidRPr="00810E78">
        <w:rPr>
          <w:sz w:val="28"/>
          <w:szCs w:val="28"/>
        </w:rPr>
        <w:t xml:space="preserve">Відділом соціальних допомог управління </w:t>
      </w:r>
      <w:r w:rsidRPr="008258A1">
        <w:rPr>
          <w:sz w:val="28"/>
          <w:szCs w:val="28"/>
        </w:rPr>
        <w:t xml:space="preserve"> </w:t>
      </w:r>
      <w:r w:rsidRPr="00810E78">
        <w:rPr>
          <w:sz w:val="28"/>
          <w:szCs w:val="28"/>
        </w:rPr>
        <w:t>за звітний період  за єдиним зверненням прийнято та опрацьовано 7768 заяв, виплачено 2820 різних видів</w:t>
      </w:r>
      <w:r w:rsidRPr="00810E78">
        <w:rPr>
          <w:color w:val="FF0000"/>
          <w:sz w:val="28"/>
          <w:szCs w:val="28"/>
        </w:rPr>
        <w:t xml:space="preserve"> </w:t>
      </w:r>
      <w:r w:rsidRPr="00810E78">
        <w:rPr>
          <w:sz w:val="28"/>
          <w:szCs w:val="28"/>
        </w:rPr>
        <w:t>соціальних допомог та 179 компенсаційних виплат</w:t>
      </w:r>
      <w:r w:rsidRPr="00810E78">
        <w:rPr>
          <w:color w:val="FF0000"/>
          <w:sz w:val="28"/>
          <w:szCs w:val="28"/>
        </w:rPr>
        <w:t xml:space="preserve"> </w:t>
      </w:r>
      <w:r w:rsidRPr="00060310">
        <w:rPr>
          <w:b/>
          <w:sz w:val="28"/>
          <w:szCs w:val="28"/>
        </w:rPr>
        <w:t>на суму  40,5 млн.  грн</w:t>
      </w:r>
      <w:r w:rsidRPr="00A755E0">
        <w:rPr>
          <w:sz w:val="28"/>
          <w:szCs w:val="28"/>
        </w:rPr>
        <w:t>.</w:t>
      </w:r>
      <w:r w:rsidRPr="00810E78">
        <w:rPr>
          <w:color w:val="FF0000"/>
          <w:sz w:val="28"/>
          <w:szCs w:val="28"/>
        </w:rPr>
        <w:t xml:space="preserve"> </w:t>
      </w:r>
    </w:p>
    <w:p w:rsidR="00D371BE" w:rsidRDefault="00D371BE" w:rsidP="0054019A">
      <w:pPr>
        <w:pStyle w:val="a6"/>
        <w:spacing w:before="0" w:beforeAutospacing="0" w:after="0" w:afterAutospacing="0"/>
        <w:ind w:firstLine="567"/>
        <w:jc w:val="both"/>
        <w:rPr>
          <w:color w:val="FF0000"/>
          <w:sz w:val="28"/>
          <w:szCs w:val="28"/>
        </w:rPr>
      </w:pPr>
      <w:r w:rsidRPr="00810E78">
        <w:rPr>
          <w:sz w:val="28"/>
          <w:szCs w:val="28"/>
        </w:rPr>
        <w:t>в тому</w:t>
      </w:r>
      <w:r w:rsidRPr="00810E78">
        <w:rPr>
          <w:color w:val="FF0000"/>
          <w:sz w:val="28"/>
          <w:szCs w:val="28"/>
        </w:rPr>
        <w:t xml:space="preserve"> </w:t>
      </w:r>
      <w:r w:rsidRPr="00810E78">
        <w:rPr>
          <w:sz w:val="28"/>
          <w:szCs w:val="28"/>
        </w:rPr>
        <w:t>числі</w:t>
      </w:r>
      <w:r>
        <w:rPr>
          <w:sz w:val="28"/>
          <w:szCs w:val="28"/>
        </w:rPr>
        <w:t>:</w:t>
      </w:r>
      <w:r w:rsidRPr="00810E78">
        <w:rPr>
          <w:sz w:val="28"/>
          <w:szCs w:val="28"/>
        </w:rPr>
        <w:t xml:space="preserve"> проведена 1 виплата </w:t>
      </w:r>
      <w:r w:rsidRPr="008258A1">
        <w:rPr>
          <w:sz w:val="28"/>
          <w:szCs w:val="28"/>
        </w:rPr>
        <w:t>особі, якій присвоєно почесне звання “</w:t>
      </w:r>
      <w:r w:rsidRPr="00810E78">
        <w:rPr>
          <w:sz w:val="28"/>
          <w:szCs w:val="28"/>
        </w:rPr>
        <w:t>Мати</w:t>
      </w:r>
      <w:r w:rsidRPr="008258A1">
        <w:rPr>
          <w:sz w:val="28"/>
          <w:szCs w:val="28"/>
        </w:rPr>
        <w:t xml:space="preserve"> </w:t>
      </w:r>
      <w:r w:rsidRPr="00810E78">
        <w:rPr>
          <w:sz w:val="28"/>
          <w:szCs w:val="28"/>
        </w:rPr>
        <w:t>-</w:t>
      </w:r>
      <w:r w:rsidRPr="008258A1">
        <w:rPr>
          <w:sz w:val="28"/>
          <w:szCs w:val="28"/>
        </w:rPr>
        <w:t xml:space="preserve"> </w:t>
      </w:r>
      <w:r>
        <w:rPr>
          <w:sz w:val="28"/>
          <w:szCs w:val="28"/>
        </w:rPr>
        <w:t>г</w:t>
      </w:r>
      <w:r w:rsidRPr="00810E78">
        <w:rPr>
          <w:sz w:val="28"/>
          <w:szCs w:val="28"/>
        </w:rPr>
        <w:t>ероїня</w:t>
      </w:r>
      <w:r w:rsidRPr="00A755E0">
        <w:rPr>
          <w:sz w:val="28"/>
          <w:szCs w:val="28"/>
        </w:rPr>
        <w:t>” в розмірі  13,78 тис. грн</w:t>
      </w:r>
      <w:r w:rsidRPr="00810E78">
        <w:rPr>
          <w:color w:val="FF0000"/>
          <w:sz w:val="28"/>
          <w:szCs w:val="28"/>
        </w:rPr>
        <w:t xml:space="preserve">. </w:t>
      </w:r>
    </w:p>
    <w:p w:rsidR="00D371BE" w:rsidRPr="00810E78" w:rsidRDefault="00D371BE" w:rsidP="0054019A">
      <w:pPr>
        <w:pStyle w:val="a6"/>
        <w:spacing w:before="0" w:beforeAutospacing="0" w:after="0" w:afterAutospacing="0"/>
        <w:ind w:firstLine="567"/>
        <w:jc w:val="both"/>
        <w:rPr>
          <w:sz w:val="28"/>
          <w:szCs w:val="28"/>
        </w:rPr>
      </w:pPr>
      <w:r w:rsidRPr="00810E78">
        <w:rPr>
          <w:sz w:val="28"/>
          <w:szCs w:val="28"/>
        </w:rPr>
        <w:t xml:space="preserve">Скористалися субсидією 10012 родин </w:t>
      </w:r>
      <w:r w:rsidRPr="00A755E0">
        <w:rPr>
          <w:sz w:val="28"/>
          <w:szCs w:val="28"/>
        </w:rPr>
        <w:t>району на суму 70,84 млн.   грн.,</w:t>
      </w:r>
      <w:r w:rsidRPr="00810E78">
        <w:rPr>
          <w:color w:val="FF0000"/>
          <w:sz w:val="28"/>
          <w:szCs w:val="28"/>
        </w:rPr>
        <w:t xml:space="preserve"> </w:t>
      </w:r>
      <w:r w:rsidRPr="00810E78">
        <w:rPr>
          <w:sz w:val="28"/>
          <w:szCs w:val="28"/>
        </w:rPr>
        <w:t>в тому числі 1015 сімей отримали субсидію на придбання твердого палива та скраплен</w:t>
      </w:r>
      <w:r>
        <w:rPr>
          <w:sz w:val="28"/>
          <w:szCs w:val="28"/>
        </w:rPr>
        <w:t xml:space="preserve">ого газу на суму 2,8 млн. грн. </w:t>
      </w:r>
    </w:p>
    <w:p w:rsidR="00D371BE" w:rsidRDefault="00D371BE" w:rsidP="0054019A">
      <w:pPr>
        <w:jc w:val="both"/>
      </w:pPr>
      <w:r>
        <w:rPr>
          <w:color w:val="FF0000"/>
        </w:rPr>
        <w:t xml:space="preserve">        </w:t>
      </w:r>
      <w:r>
        <w:t>Н</w:t>
      </w:r>
      <w:r w:rsidRPr="00C10F10">
        <w:t>а обліку в Єдиному</w:t>
      </w:r>
      <w:r>
        <w:t xml:space="preserve"> державному</w:t>
      </w:r>
      <w:r w:rsidRPr="00C10F10">
        <w:t xml:space="preserve"> автоматизовано</w:t>
      </w:r>
      <w:r>
        <w:t xml:space="preserve">му реєстрі пільговиків </w:t>
      </w:r>
      <w:r w:rsidRPr="00060310">
        <w:rPr>
          <w:b/>
        </w:rPr>
        <w:t>перебувають 14845  осіб,</w:t>
      </w:r>
      <w:r w:rsidRPr="00C10F10">
        <w:t xml:space="preserve"> різних пільгових категорій. Обсяг надання пільг  на житлово-комунальні послуги </w:t>
      </w:r>
      <w:r w:rsidRPr="00AE4670">
        <w:rPr>
          <w:b/>
        </w:rPr>
        <w:t>склав 19,1 млн. грн</w:t>
      </w:r>
      <w:r w:rsidRPr="00C10F10">
        <w:t xml:space="preserve">. 392 особи отримали компенсацію на тверде паливо та скраплений газ на загальну суму </w:t>
      </w:r>
      <w:r>
        <w:t xml:space="preserve">532,2 тис. </w:t>
      </w:r>
      <w:r w:rsidRPr="00C10F10">
        <w:t xml:space="preserve">грн.  </w:t>
      </w:r>
      <w:r>
        <w:t xml:space="preserve">            </w:t>
      </w:r>
    </w:p>
    <w:p w:rsidR="00D371BE" w:rsidRDefault="00D371BE" w:rsidP="00FB1AA1">
      <w:pPr>
        <w:spacing w:after="0"/>
        <w:jc w:val="both"/>
      </w:pPr>
      <w:r>
        <w:t xml:space="preserve">        </w:t>
      </w:r>
      <w:r w:rsidRPr="00C10F10">
        <w:t>За кошти обласного бюджету 13 сім’ям інвалідів війни та учасників бойових дій виплачено компенсацію на поховання у розмірі 15,8,тис.</w:t>
      </w:r>
      <w:r>
        <w:t xml:space="preserve"> </w:t>
      </w:r>
      <w:r w:rsidRPr="00C10F10">
        <w:t>грн.</w:t>
      </w:r>
    </w:p>
    <w:p w:rsidR="00D371BE" w:rsidRDefault="00D371BE" w:rsidP="00FB1AA1">
      <w:pPr>
        <w:spacing w:after="0"/>
        <w:jc w:val="both"/>
      </w:pPr>
      <w:r>
        <w:t xml:space="preserve">       </w:t>
      </w:r>
      <w:r w:rsidRPr="00C10F10">
        <w:t xml:space="preserve"> </w:t>
      </w:r>
      <w:r w:rsidRPr="005D3D35">
        <w:t>ПАТ „ Тальнівське АТП-17137” перевезено пільгових категорій громадян на суму 1, 1 млн. грн.</w:t>
      </w:r>
      <w:r>
        <w:t xml:space="preserve"> </w:t>
      </w:r>
    </w:p>
    <w:p w:rsidR="00D371BE" w:rsidRDefault="00D371BE" w:rsidP="00FB1AA1">
      <w:pPr>
        <w:spacing w:after="0"/>
        <w:jc w:val="both"/>
      </w:pPr>
      <w:r>
        <w:t xml:space="preserve">      </w:t>
      </w:r>
      <w:r w:rsidRPr="00060310">
        <w:t xml:space="preserve">Студентам вищих навчальних закладів, які розташовані на території Тальнівського району виплачено соціальну стипендію на суму 300,0 тис.грн. </w:t>
      </w:r>
      <w:r>
        <w:t xml:space="preserve">      </w:t>
      </w:r>
    </w:p>
    <w:p w:rsidR="00D371BE" w:rsidRPr="00060310" w:rsidRDefault="00D371BE" w:rsidP="00FB1AA1">
      <w:pPr>
        <w:spacing w:after="0"/>
        <w:jc w:val="both"/>
      </w:pPr>
      <w:r>
        <w:t xml:space="preserve">    </w:t>
      </w:r>
      <w:r w:rsidRPr="00060310">
        <w:t>Шістьом  громадянам з числа політичних в’язнів і репресованих щомісячно виплачується фінансова допомога (стипендія) в сумі 500 грн. кожному.</w:t>
      </w:r>
    </w:p>
    <w:p w:rsidR="00D371BE" w:rsidRPr="002A0ACB" w:rsidRDefault="00D371BE" w:rsidP="00FB1AA1">
      <w:pPr>
        <w:pStyle w:val="a6"/>
        <w:spacing w:before="0" w:beforeAutospacing="0" w:after="0" w:afterAutospacing="0"/>
        <w:ind w:firstLine="567"/>
        <w:jc w:val="both"/>
        <w:rPr>
          <w:sz w:val="28"/>
          <w:szCs w:val="28"/>
        </w:rPr>
      </w:pPr>
      <w:r w:rsidRPr="00F43F41">
        <w:rPr>
          <w:sz w:val="28"/>
          <w:szCs w:val="28"/>
        </w:rPr>
        <w:lastRenderedPageBreak/>
        <w:t>В районі проживають 2386 осіб інвалідів різних категорій. За 2016 рік направлено в санаторії України 35 інвалідів та ветеранів війни. З початку 2017 року 2 інвалідів війни скористалися путівками на оздоровлення. Забезпечується виплата матеріальних допомог згаданій категорії осіб. Так, через обласний Фонд</w:t>
      </w:r>
      <w:r w:rsidRPr="002A0ACB">
        <w:rPr>
          <w:sz w:val="28"/>
          <w:szCs w:val="28"/>
        </w:rPr>
        <w:t xml:space="preserve"> соціального захисту інвалідів з державного бюджету одноразову матеріальну допомогу отримали 17 осіб зазначеної категорії на суму 9523 грн. Видано 37 особам з обмеженими можливостями засоби ранньої реабілітації. </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З районного бюджету виплачуються матеріальні допомоги сім’ям загиблих (померлих) та пораненим учасникам АТО. Щомісячно виплачується стипендія матерям загиблих в зоні проведення АТО військовослужбовців по 200 грн. кожній.</w:t>
      </w:r>
    </w:p>
    <w:p w:rsidR="00D371BE" w:rsidRDefault="00D371BE" w:rsidP="00FB1AA1">
      <w:pPr>
        <w:pStyle w:val="a6"/>
        <w:spacing w:before="0" w:beforeAutospacing="0" w:after="0" w:afterAutospacing="0"/>
        <w:ind w:firstLine="567"/>
        <w:jc w:val="both"/>
        <w:rPr>
          <w:sz w:val="28"/>
          <w:szCs w:val="28"/>
        </w:rPr>
      </w:pPr>
      <w:r w:rsidRPr="002A0ACB">
        <w:rPr>
          <w:sz w:val="28"/>
          <w:szCs w:val="28"/>
        </w:rPr>
        <w:t xml:space="preserve">Значна увага приділяється професійній адаптації та психологічній реабілітації учасників антитерористичної операції. У 2016 році 19 учасників бойових дій в зоні проведення АТО пройшли навчання за рахунок коштів державного бюджету на загальну суму 47,5 тис.грн. </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 xml:space="preserve">Послугами з психологічної реабілітації скористалися 14 осіб згаданої категорії. У 1 кварталі 2017 року 5 учасників АТО направлено на навчання та 5 осіб зазначеної категорії пройшли психологічну реабілітацію.   </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 xml:space="preserve">Інвалідам по зору надається 50% знижка при оплаті комунальних послуг. Виплачується одноразова матеріальна допомога інвалідам та малозабезпеченим особам за рахунок коштів районного бюджету (всього 237 осіб на суму 256,4 тис. грн.). </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Виділяється одноразова матеріальна допомога для інвалідів району, які проходять процедуру гемодіалізу в сумі до 2000 грн. кожному на рік (10 осіб). Проводиться виплата щомісячної стипендії інвалідам війни та учасникам бойових дій, яким виповнилося 90 і більше років в сумі 100 грн. кожному (15 осіб) та допомога сім’ям загиблих афганців в розмірі 200 грн. на місяць (3 сім’ї).</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 xml:space="preserve">Здійснюється підтримка статутної діяльності громадських організацій району: ветеранів війни і праці, афганців, прикордонників, учасників АТО, чорнобильців. На їх статутну діяльність у 2016 році </w:t>
      </w:r>
      <w:r w:rsidRPr="00C3431C">
        <w:rPr>
          <w:b/>
          <w:sz w:val="28"/>
          <w:szCs w:val="28"/>
        </w:rPr>
        <w:t>виділено 89 тис.грн.</w:t>
      </w:r>
      <w:r w:rsidRPr="002A0ACB">
        <w:rPr>
          <w:sz w:val="28"/>
          <w:szCs w:val="28"/>
        </w:rPr>
        <w:t xml:space="preserve"> З початку 2017 року виділено </w:t>
      </w:r>
      <w:r w:rsidRPr="00C3431C">
        <w:rPr>
          <w:b/>
          <w:sz w:val="28"/>
          <w:szCs w:val="28"/>
        </w:rPr>
        <w:t>16 тис.грн.</w:t>
      </w:r>
      <w:r w:rsidRPr="002A0ACB">
        <w:rPr>
          <w:sz w:val="28"/>
          <w:szCs w:val="28"/>
        </w:rPr>
        <w:t xml:space="preserve"> </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835 громадянам, віднесеним до 1 та 2 категорії постраждалих від аварії на ЧАЕС, виплачується щорічна допомога на оздоровлення та щомісячна компенсація на продукти харчування. Для отримання зазначених виплат за вищевказаний період звернулися 55 осіб.</w:t>
      </w:r>
      <w:r w:rsidRPr="002A0ACB">
        <w:rPr>
          <w:color w:val="0070C0"/>
          <w:sz w:val="28"/>
          <w:szCs w:val="28"/>
        </w:rPr>
        <w:t xml:space="preserve"> </w:t>
      </w:r>
      <w:r w:rsidRPr="002A0ACB">
        <w:rPr>
          <w:sz w:val="28"/>
          <w:szCs w:val="28"/>
        </w:rPr>
        <w:t>Впродовж 2016 року управлінням згідно заявок громадян здійснено придбання путівок та забезпечено ними 96 постраждалих від аварії на ЧАЕС та інвалідів. В поточному році санаторно-курортним лікуванням забезпечено 2 осіб.</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На обліку в районі перебувають 1</w:t>
      </w:r>
      <w:r w:rsidRPr="002A0ACB">
        <w:rPr>
          <w:sz w:val="28"/>
          <w:szCs w:val="28"/>
          <w:lang w:val="ru-RU"/>
        </w:rPr>
        <w:t>83</w:t>
      </w:r>
      <w:r w:rsidRPr="002A0ACB">
        <w:rPr>
          <w:sz w:val="28"/>
          <w:szCs w:val="28"/>
        </w:rPr>
        <w:t xml:space="preserve"> внутрішньо переміщених осіб, яким видаються тимчасові посвідки на проживання та щомісячно виплачується адресна допомога для покриття витрат на проживання, в тому числі на оплату житлово-комунальних послуг (</w:t>
      </w:r>
      <w:r w:rsidRPr="002A0ACB">
        <w:rPr>
          <w:sz w:val="28"/>
          <w:szCs w:val="28"/>
          <w:lang w:val="ru-RU"/>
        </w:rPr>
        <w:t>62</w:t>
      </w:r>
      <w:r w:rsidRPr="002A0ACB">
        <w:rPr>
          <w:sz w:val="28"/>
          <w:szCs w:val="28"/>
        </w:rPr>
        <w:t xml:space="preserve"> сім’ї). </w:t>
      </w:r>
    </w:p>
    <w:p w:rsidR="00D371BE" w:rsidRPr="002A0ACB" w:rsidRDefault="00D371BE" w:rsidP="00FB1AA1">
      <w:pPr>
        <w:pStyle w:val="a6"/>
        <w:spacing w:before="0" w:beforeAutospacing="0" w:after="0" w:afterAutospacing="0"/>
        <w:ind w:firstLine="567"/>
        <w:jc w:val="both"/>
        <w:rPr>
          <w:sz w:val="28"/>
          <w:szCs w:val="28"/>
        </w:rPr>
      </w:pPr>
      <w:r w:rsidRPr="002A0ACB">
        <w:rPr>
          <w:sz w:val="28"/>
          <w:szCs w:val="28"/>
        </w:rPr>
        <w:t xml:space="preserve">В 2016 році було оздоровлено 38 дітей-сиріт та дітей, позбавлених батьківського піклування та 52 дітей-інвалідів. </w:t>
      </w:r>
    </w:p>
    <w:p w:rsidR="00FB1AA1" w:rsidRDefault="00FB1AA1" w:rsidP="00FB1AA1">
      <w:pPr>
        <w:spacing w:after="0" w:line="240" w:lineRule="atLeast"/>
        <w:jc w:val="both"/>
        <w:rPr>
          <w:b/>
          <w:u w:val="single"/>
        </w:rPr>
      </w:pPr>
    </w:p>
    <w:p w:rsidR="00D371BE" w:rsidRPr="00060310" w:rsidRDefault="00D371BE" w:rsidP="00FB1AA1">
      <w:pPr>
        <w:spacing w:after="0" w:line="240" w:lineRule="atLeast"/>
        <w:jc w:val="both"/>
      </w:pPr>
      <w:r w:rsidRPr="00060310">
        <w:rPr>
          <w:b/>
          <w:u w:val="single"/>
        </w:rPr>
        <w:t>Територіальний центр</w:t>
      </w:r>
      <w:r w:rsidRPr="00060310">
        <w:t xml:space="preserve"> через свої підрозділи надає всі необхідні клієнтам види послуг, які вони замовляють через соціальних робітників. </w:t>
      </w:r>
    </w:p>
    <w:p w:rsidR="00D371BE" w:rsidRPr="00E270EE" w:rsidRDefault="00D371BE" w:rsidP="00FB1AA1">
      <w:pPr>
        <w:spacing w:after="0" w:line="240" w:lineRule="atLeast"/>
        <w:jc w:val="both"/>
      </w:pPr>
      <w:r>
        <w:lastRenderedPageBreak/>
        <w:t xml:space="preserve">        </w:t>
      </w:r>
      <w:r w:rsidRPr="00E270EE">
        <w:t>В  територіал</w:t>
      </w:r>
      <w:r>
        <w:t>ьному центрі на обліку перебувають</w:t>
      </w:r>
      <w:r w:rsidRPr="00E270EE">
        <w:t xml:space="preserve"> 2238 громадян похилого віку та інвалідів, із них 1940 особам </w:t>
      </w:r>
      <w:r>
        <w:t xml:space="preserve"> </w:t>
      </w:r>
      <w:r w:rsidRPr="00E270EE">
        <w:t xml:space="preserve"> надано соціальні послуги. </w:t>
      </w:r>
    </w:p>
    <w:p w:rsidR="00D371BE" w:rsidRDefault="00D371BE" w:rsidP="00FB1AA1">
      <w:pPr>
        <w:spacing w:after="0" w:line="240" w:lineRule="atLeast"/>
        <w:jc w:val="both"/>
      </w:pPr>
      <w:r>
        <w:t xml:space="preserve">        </w:t>
      </w:r>
      <w:r w:rsidRPr="005B2616">
        <w:t>У відділенні соціальної допомоги вдома працюють 63 соціальних робітників, які забезпечують обслуговування 1168 підопічних в 35 населених пунктах  Тальнівського  району.</w:t>
      </w:r>
    </w:p>
    <w:p w:rsidR="00D371BE" w:rsidRDefault="00D371BE" w:rsidP="00FB1AA1">
      <w:pPr>
        <w:spacing w:after="0" w:line="240" w:lineRule="atLeast"/>
        <w:jc w:val="both"/>
      </w:pPr>
      <w:r>
        <w:t xml:space="preserve">        </w:t>
      </w:r>
      <w:r w:rsidRPr="00E270EE">
        <w:t>Станом на 07.04.2017 року у відділенні ста</w:t>
      </w:r>
      <w:r>
        <w:t>ціонарного догляду проживають 45</w:t>
      </w:r>
      <w:r w:rsidRPr="00E270EE">
        <w:t xml:space="preserve"> підопічних.</w:t>
      </w:r>
    </w:p>
    <w:p w:rsidR="00D371BE" w:rsidRDefault="00D371BE" w:rsidP="00FB1AA1">
      <w:pPr>
        <w:spacing w:after="0" w:line="240" w:lineRule="atLeast"/>
        <w:jc w:val="both"/>
      </w:pPr>
      <w:r>
        <w:tab/>
        <w:t xml:space="preserve">За </w:t>
      </w:r>
      <w:r w:rsidRPr="00E270EE">
        <w:t xml:space="preserve"> 2016 рік </w:t>
      </w:r>
      <w:r>
        <w:t xml:space="preserve">працівниками територіального центру </w:t>
      </w:r>
      <w:r w:rsidRPr="00E270EE">
        <w:t>було н</w:t>
      </w:r>
      <w:r>
        <w:t>адано 227472 соціальні послуги.</w:t>
      </w:r>
    </w:p>
    <w:p w:rsidR="00D371BE" w:rsidRPr="00FB1AA1" w:rsidRDefault="00D371BE" w:rsidP="00FB1AA1">
      <w:pPr>
        <w:spacing w:after="0" w:line="240" w:lineRule="atLeast"/>
        <w:jc w:val="both"/>
      </w:pPr>
      <w:r w:rsidRPr="008C160F">
        <w:rPr>
          <w:b/>
        </w:rPr>
        <w:t xml:space="preserve">           </w:t>
      </w:r>
      <w:r w:rsidRPr="00FB1AA1">
        <w:t>Впродовж 2016 року Тальнівський районний територіальний центр соціального обслуговування (надання соціальних послуг) брав участь у рамках проекту «Надання підтримки у сфері охорони здоров’я та соціальних послуг» і виграв грант. Реалізацією спільного проекту між Територіальним центром і Координаційним Офісом в Україні турецького Агентства зі співробітництва та координації при Раді міністрів Туреччини в особі Координатора Програми ТІКА в Україні Болота Хаджі Байрама . За дані кошти проведено   капітальний ремонт харчоблоку відділення стаціонарного догляду.</w:t>
      </w:r>
    </w:p>
    <w:p w:rsidR="00FB1AA1" w:rsidRDefault="00FB1AA1" w:rsidP="0054019A">
      <w:pPr>
        <w:pStyle w:val="a6"/>
        <w:spacing w:before="0" w:beforeAutospacing="0" w:after="0" w:afterAutospacing="0"/>
        <w:ind w:firstLine="567"/>
        <w:jc w:val="both"/>
        <w:rPr>
          <w:sz w:val="28"/>
          <w:szCs w:val="28"/>
        </w:rPr>
      </w:pPr>
    </w:p>
    <w:p w:rsidR="00D371BE" w:rsidRDefault="00D371BE" w:rsidP="00FB1AA1">
      <w:pPr>
        <w:pStyle w:val="a6"/>
        <w:spacing w:before="0" w:beforeAutospacing="0" w:after="0" w:afterAutospacing="0" w:line="240" w:lineRule="atLeast"/>
        <w:ind w:firstLine="567"/>
        <w:jc w:val="both"/>
        <w:rPr>
          <w:sz w:val="28"/>
          <w:szCs w:val="28"/>
        </w:rPr>
      </w:pPr>
      <w:r w:rsidRPr="006F0AD6">
        <w:rPr>
          <w:sz w:val="28"/>
          <w:szCs w:val="28"/>
        </w:rPr>
        <w:t xml:space="preserve">В 2016 році у </w:t>
      </w:r>
      <w:r w:rsidRPr="00060310">
        <w:rPr>
          <w:b/>
          <w:sz w:val="28"/>
          <w:szCs w:val="28"/>
          <w:u w:val="single"/>
        </w:rPr>
        <w:t>районному центрі соціальної реабілітації дітей-інвалідів</w:t>
      </w:r>
      <w:r w:rsidRPr="006F0AD6">
        <w:rPr>
          <w:sz w:val="28"/>
          <w:szCs w:val="28"/>
        </w:rPr>
        <w:t xml:space="preserve"> проходило реабілітацію 55 дітей–інвалідів. Це діти з різними хворобами: ДЦП, Дауна, нервові захворювання, опорно-рухові, онкохворі. Вікова категорія від 1 року до 18. В центрі активно впроваджується медичний супровід, який включає щоденний прийом, контроль за станом здоров’я та поведінки, надання консультацій батькам, масаж, ЛФК, тренажери, арома- вітаміно- терапії. </w:t>
      </w:r>
    </w:p>
    <w:p w:rsidR="00D371BE" w:rsidRPr="00FB1AA1" w:rsidRDefault="00D371BE" w:rsidP="00FB1AA1">
      <w:pPr>
        <w:pStyle w:val="a6"/>
        <w:spacing w:before="0" w:beforeAutospacing="0" w:after="0" w:afterAutospacing="0" w:line="240" w:lineRule="atLeast"/>
        <w:ind w:firstLine="567"/>
        <w:jc w:val="both"/>
        <w:rPr>
          <w:sz w:val="28"/>
          <w:szCs w:val="28"/>
        </w:rPr>
      </w:pPr>
      <w:r w:rsidRPr="00FB1AA1">
        <w:rPr>
          <w:sz w:val="28"/>
          <w:szCs w:val="28"/>
        </w:rPr>
        <w:t>Через обласне відділення фонду соціального захисту інвалідів була придбана сенсорна кімната. За рахунок спонсорської допомоги проведено ремонт санітарної кімнати, капітальний ремонт з використання енергозберігаючих технологій.</w:t>
      </w:r>
    </w:p>
    <w:p w:rsidR="00D371BE" w:rsidRPr="00FB1AA1" w:rsidRDefault="00D371BE" w:rsidP="00FB1AA1">
      <w:pPr>
        <w:pStyle w:val="a6"/>
        <w:spacing w:before="0" w:beforeAutospacing="0" w:after="0" w:afterAutospacing="0" w:line="240" w:lineRule="atLeast"/>
        <w:ind w:firstLine="567"/>
        <w:jc w:val="both"/>
        <w:rPr>
          <w:sz w:val="28"/>
          <w:szCs w:val="28"/>
        </w:rPr>
      </w:pPr>
      <w:r w:rsidRPr="00FB1AA1">
        <w:rPr>
          <w:sz w:val="28"/>
          <w:szCs w:val="28"/>
        </w:rPr>
        <w:t>У 2017 році планується провести другу чергу капітального ремонту (заміна даху та ремонт ванної кімнати).</w:t>
      </w:r>
    </w:p>
    <w:p w:rsidR="00D371BE" w:rsidRPr="00FB1AA1" w:rsidRDefault="00D371BE" w:rsidP="00FB1AA1">
      <w:pPr>
        <w:autoSpaceDE w:val="0"/>
        <w:autoSpaceDN w:val="0"/>
        <w:adjustRightInd w:val="0"/>
        <w:spacing w:after="0" w:line="240" w:lineRule="atLeast"/>
        <w:jc w:val="both"/>
      </w:pPr>
      <w:r w:rsidRPr="00FB1AA1">
        <w:tab/>
        <w:t>Станом на 01.04.2017  на обліку в Звенигородському об’єднаному УПФУ Черкаської області (Тальнівський район) перебуває 12884 одержувачів пенсій. Через установи банків пенсія виплачується 6287 пенсіонерам, що становить 48,98% від загальної чисельності пенсіонерів.</w:t>
      </w:r>
    </w:p>
    <w:p w:rsidR="00D371BE" w:rsidRDefault="00D371BE" w:rsidP="00FB1AA1">
      <w:pPr>
        <w:autoSpaceDE w:val="0"/>
        <w:autoSpaceDN w:val="0"/>
        <w:adjustRightInd w:val="0"/>
        <w:spacing w:after="0" w:line="240" w:lineRule="atLeast"/>
        <w:jc w:val="both"/>
      </w:pPr>
      <w:r w:rsidRPr="00FB1AA1">
        <w:t xml:space="preserve">           За 1 кв.2017 рік у відділ з питань призначення, перерахунку та виплати пенсій звернулося 3 особи за призначенням пенсій за особливі заслуги перед</w:t>
      </w:r>
      <w:r>
        <w:t xml:space="preserve"> Україною. 3 початку року призначено 10 прибулих і 93 нових пенсій, із них, в зв'язку з переходом на інший вид пенсії-10, проведено 305 поточних перерахунків розміру пенсій, із них відповідно до частини другої статті 42 Закону України "Про загальнообов'язкове державне пенсійне страхування"- 149, по 32 справах продовжено виплату пенсії.</w:t>
      </w:r>
    </w:p>
    <w:p w:rsidR="00D371BE" w:rsidRDefault="00D371BE" w:rsidP="00FB1AA1">
      <w:pPr>
        <w:autoSpaceDE w:val="0"/>
        <w:autoSpaceDN w:val="0"/>
        <w:adjustRightInd w:val="0"/>
        <w:spacing w:after="0" w:line="240" w:lineRule="atLeast"/>
        <w:jc w:val="both"/>
      </w:pPr>
      <w:r>
        <w:t xml:space="preserve">      За перший квартал поточний рік оформлено документів на: виплату допомоги на поховання –152 особам, виплачено недоодержаної пенсії в зв'язку зі смертю пенсіонерів – 43 особам.</w:t>
      </w:r>
    </w:p>
    <w:p w:rsidR="00D371BE" w:rsidRDefault="00D371BE" w:rsidP="0054019A">
      <w:pPr>
        <w:pStyle w:val="NoSpacing1"/>
        <w:jc w:val="center"/>
        <w:rPr>
          <w:rFonts w:ascii="Times New Roman" w:hAnsi="Times New Roman"/>
          <w:b/>
          <w:sz w:val="24"/>
          <w:szCs w:val="24"/>
          <w:u w:val="single"/>
          <w:lang w:val="uk-UA"/>
        </w:rPr>
      </w:pPr>
    </w:p>
    <w:p w:rsidR="00D371BE" w:rsidRPr="00AB23AF" w:rsidRDefault="00AB2BA5" w:rsidP="0054019A">
      <w:pPr>
        <w:rPr>
          <w:b/>
          <w:u w:val="single"/>
          <w:bdr w:val="none" w:sz="0" w:space="0" w:color="auto" w:frame="1"/>
        </w:rPr>
      </w:pPr>
      <w:r>
        <w:rPr>
          <w:b/>
          <w:u w:val="single"/>
          <w:bdr w:val="none" w:sz="0" w:space="0" w:color="auto" w:frame="1"/>
        </w:rPr>
        <w:t xml:space="preserve">2.10. </w:t>
      </w:r>
      <w:r w:rsidR="00D371BE" w:rsidRPr="00AB23AF">
        <w:rPr>
          <w:b/>
          <w:u w:val="single"/>
          <w:bdr w:val="none" w:sz="0" w:space="0" w:color="auto" w:frame="1"/>
        </w:rPr>
        <w:t>Захист прав та інтересів категорійних дітей , оздоровча компанія 2016</w:t>
      </w:r>
      <w:r w:rsidR="00AB23AF" w:rsidRPr="00AB23AF">
        <w:rPr>
          <w:b/>
          <w:u w:val="single"/>
          <w:bdr w:val="none" w:sz="0" w:space="0" w:color="auto" w:frame="1"/>
        </w:rPr>
        <w:t>-2017</w:t>
      </w:r>
      <w:r w:rsidR="00D371BE" w:rsidRPr="00AB23AF">
        <w:rPr>
          <w:b/>
          <w:u w:val="single"/>
          <w:bdr w:val="none" w:sz="0" w:space="0" w:color="auto" w:frame="1"/>
        </w:rPr>
        <w:t>.</w:t>
      </w:r>
    </w:p>
    <w:p w:rsidR="00AB23AF" w:rsidRPr="00427639" w:rsidRDefault="00AB23AF" w:rsidP="00AB23AF">
      <w:pPr>
        <w:ind w:firstLine="567"/>
        <w:jc w:val="both"/>
      </w:pPr>
      <w:r w:rsidRPr="00427639">
        <w:lastRenderedPageBreak/>
        <w:t xml:space="preserve">На первинному обліку </w:t>
      </w:r>
      <w:r>
        <w:t>с</w:t>
      </w:r>
      <w:r w:rsidRPr="00427639">
        <w:t xml:space="preserve">лужби </w:t>
      </w:r>
      <w:r w:rsidRPr="00427639">
        <w:rPr>
          <w:bdr w:val="none" w:sz="0" w:space="0" w:color="auto" w:frame="1"/>
        </w:rPr>
        <w:t xml:space="preserve">у справах дітей райдержадміністрації </w:t>
      </w:r>
      <w:r w:rsidRPr="00427639">
        <w:t xml:space="preserve">перебуває </w:t>
      </w:r>
      <w:r>
        <w:t>82</w:t>
      </w:r>
      <w:r w:rsidRPr="00427639">
        <w:t xml:space="preserve"> дітей-сиріт та дітей, позбавлених батьківського піклування.  </w:t>
      </w:r>
      <w:r>
        <w:t>7</w:t>
      </w:r>
      <w:r w:rsidRPr="00427639">
        <w:t>8 дітей даної категорії  виховуються у сім’ях опікунів, піклувальників,  влаштовані в прийомні сім’ї, дитячі будинки сімейного типу, що становить 9</w:t>
      </w:r>
      <w:r>
        <w:t>5</w:t>
      </w:r>
      <w:r w:rsidRPr="00427639">
        <w:t xml:space="preserve"> %  від загальної кількості дітей влаштованих в сімейні форми виховання. </w:t>
      </w:r>
    </w:p>
    <w:p w:rsidR="00AB23AF" w:rsidRPr="00427639" w:rsidRDefault="00AB23AF" w:rsidP="00AB23AF">
      <w:pPr>
        <w:ind w:firstLine="567"/>
        <w:jc w:val="both"/>
      </w:pPr>
      <w:r w:rsidRPr="00427639">
        <w:t xml:space="preserve">В районі створено </w:t>
      </w:r>
      <w:r>
        <w:t>7</w:t>
      </w:r>
      <w:r w:rsidRPr="00427639">
        <w:t xml:space="preserve"> прийомних сімей, в яких виховується </w:t>
      </w:r>
      <w:r>
        <w:t>9</w:t>
      </w:r>
      <w:r w:rsidRPr="00427639">
        <w:t xml:space="preserve"> дітей та 1 дитячий будинок  сімейного типу, в якому проживає і виховується </w:t>
      </w:r>
      <w:r>
        <w:t>5</w:t>
      </w:r>
      <w:r w:rsidRPr="00427639">
        <w:t xml:space="preserve"> дітей, позбавлених батьківського піклування. Усі вони перебувають під соціальним супроводженням районного Центру соціальних служб для сімї, дітей та молоді.</w:t>
      </w:r>
    </w:p>
    <w:p w:rsidR="00AB23AF" w:rsidRDefault="00AB23AF" w:rsidP="00AB23AF">
      <w:pPr>
        <w:pStyle w:val="a6"/>
        <w:spacing w:before="0" w:beforeAutospacing="0" w:after="0" w:afterAutospacing="0"/>
        <w:ind w:firstLine="567"/>
        <w:jc w:val="both"/>
        <w:rPr>
          <w:bCs/>
          <w:sz w:val="28"/>
          <w:szCs w:val="28"/>
        </w:rPr>
      </w:pPr>
      <w:r w:rsidRPr="00C76F31">
        <w:rPr>
          <w:sz w:val="28"/>
          <w:szCs w:val="28"/>
        </w:rPr>
        <w:t>В 2016 році</w:t>
      </w:r>
      <w:r w:rsidRPr="00427639">
        <w:t xml:space="preserve"> </w:t>
      </w:r>
      <w:r w:rsidRPr="00427639">
        <w:rPr>
          <w:rStyle w:val="apple-converted-space"/>
          <w:sz w:val="28"/>
          <w:szCs w:val="28"/>
        </w:rPr>
        <w:t> </w:t>
      </w:r>
      <w:r w:rsidRPr="00427639">
        <w:rPr>
          <w:rStyle w:val="ab"/>
          <w:b w:val="0"/>
          <w:sz w:val="28"/>
          <w:szCs w:val="28"/>
        </w:rPr>
        <w:t>службою у справах дітей</w:t>
      </w:r>
      <w:r w:rsidRPr="00427639">
        <w:rPr>
          <w:rStyle w:val="apple-converted-space"/>
          <w:sz w:val="28"/>
          <w:szCs w:val="28"/>
        </w:rPr>
        <w:t> </w:t>
      </w:r>
      <w:r w:rsidRPr="00C76F31">
        <w:rPr>
          <w:sz w:val="28"/>
          <w:szCs w:val="28"/>
        </w:rPr>
        <w:t>було здійснено 46 профілактичних рейдів «Сім'я», «Вулиця», «Підліток та алкоголь»,</w:t>
      </w:r>
      <w:r w:rsidRPr="00C76F31">
        <w:rPr>
          <w:sz w:val="28"/>
          <w:szCs w:val="28"/>
          <w:bdr w:val="none" w:sz="0" w:space="0" w:color="auto" w:frame="1"/>
        </w:rPr>
        <w:t xml:space="preserve"> які спрямовані на своєчасне виявлення бездоглядних та безпритульних дітей, попередження втягнення їх у злочинну діяльність. </w:t>
      </w:r>
      <w:r w:rsidRPr="00C76F31">
        <w:rPr>
          <w:sz w:val="28"/>
          <w:szCs w:val="28"/>
        </w:rPr>
        <w:t xml:space="preserve">В ході проведення рейдів обстежено умови проживання </w:t>
      </w:r>
      <w:r>
        <w:rPr>
          <w:sz w:val="28"/>
          <w:szCs w:val="28"/>
        </w:rPr>
        <w:t xml:space="preserve">65 </w:t>
      </w:r>
      <w:r w:rsidRPr="00C76F31">
        <w:rPr>
          <w:sz w:val="28"/>
          <w:szCs w:val="28"/>
        </w:rPr>
        <w:t>неблагополучних сімей, складено відповідні акти, виявлено 10 дітей, які займ</w:t>
      </w:r>
      <w:r w:rsidRPr="00C76F31">
        <w:rPr>
          <w:sz w:val="28"/>
          <w:szCs w:val="28"/>
        </w:rPr>
        <w:t>а</w:t>
      </w:r>
      <w:r w:rsidRPr="00C76F31">
        <w:rPr>
          <w:sz w:val="28"/>
          <w:szCs w:val="28"/>
        </w:rPr>
        <w:t>лися блуканням, залишили заклади освіти, сім’ї, з них 9 - влаштовано в Комунальний заклад „О</w:t>
      </w:r>
      <w:r w:rsidRPr="00C76F31">
        <w:rPr>
          <w:sz w:val="28"/>
          <w:szCs w:val="28"/>
        </w:rPr>
        <w:t>б</w:t>
      </w:r>
      <w:r w:rsidRPr="00C76F31">
        <w:rPr>
          <w:sz w:val="28"/>
          <w:szCs w:val="28"/>
        </w:rPr>
        <w:t>ласний міжрегіональний центр соціально-психологічної реаб</w:t>
      </w:r>
      <w:r w:rsidRPr="00C76F31">
        <w:rPr>
          <w:sz w:val="28"/>
          <w:szCs w:val="28"/>
        </w:rPr>
        <w:t>і</w:t>
      </w:r>
      <w:r w:rsidRPr="00C76F31">
        <w:rPr>
          <w:sz w:val="28"/>
          <w:szCs w:val="28"/>
        </w:rPr>
        <w:t>літації дітей у м. Умані” Черкаської обласної ради. Перевірено місця масових зібрань молоді, організацію охорони громадського порядку у вечірній та ні</w:t>
      </w:r>
      <w:r w:rsidRPr="00C76F31">
        <w:rPr>
          <w:sz w:val="28"/>
          <w:szCs w:val="28"/>
        </w:rPr>
        <w:t>ч</w:t>
      </w:r>
      <w:r w:rsidRPr="00C76F31">
        <w:rPr>
          <w:sz w:val="28"/>
          <w:szCs w:val="28"/>
        </w:rPr>
        <w:t>ний час.  Відповідно до порядку виявлення сімей (осіб), які перебувають у складних життєвих обставинах, затвердженого постановою КМУ від 21.11.2013 № 896 забезпечується облік сімей та осіб, які опинилися в складних життєвих обставинах. Станом на 24.04.2017 на обліку у соціальній службі перебуває 86 сімей (179 дітей).</w:t>
      </w:r>
      <w:r w:rsidRPr="00C76F31">
        <w:rPr>
          <w:bCs/>
          <w:sz w:val="28"/>
          <w:szCs w:val="28"/>
        </w:rPr>
        <w:t xml:space="preserve">       </w:t>
      </w:r>
    </w:p>
    <w:p w:rsidR="00D371BE" w:rsidRPr="002A0ACB" w:rsidRDefault="00D371BE" w:rsidP="00AB23AF">
      <w:pPr>
        <w:pStyle w:val="a6"/>
        <w:spacing w:before="0" w:beforeAutospacing="0" w:after="0" w:afterAutospacing="0"/>
        <w:ind w:firstLine="567"/>
        <w:jc w:val="both"/>
        <w:rPr>
          <w:sz w:val="28"/>
          <w:szCs w:val="28"/>
        </w:rPr>
      </w:pPr>
      <w:r w:rsidRPr="002A0ACB">
        <w:rPr>
          <w:sz w:val="28"/>
          <w:szCs w:val="28"/>
        </w:rPr>
        <w:t xml:space="preserve">В 2016 році було оздоровлено 38 дітей-сиріт та дітей, позбавлених батьківського піклування та 52 дітей-інвалідів. </w:t>
      </w:r>
    </w:p>
    <w:p w:rsidR="00AB2BA5" w:rsidRDefault="00AB2BA5" w:rsidP="00AB2BA5">
      <w:pPr>
        <w:pStyle w:val="a6"/>
        <w:tabs>
          <w:tab w:val="left" w:pos="720"/>
        </w:tabs>
        <w:spacing w:before="0" w:beforeAutospacing="0" w:after="0" w:afterAutospacing="0"/>
        <w:rPr>
          <w:b/>
          <w:sz w:val="28"/>
          <w:szCs w:val="28"/>
          <w:u w:val="single"/>
        </w:rPr>
      </w:pPr>
    </w:p>
    <w:p w:rsidR="00AB2BA5" w:rsidRPr="00430C69" w:rsidRDefault="00AB2BA5" w:rsidP="00AB2BA5">
      <w:pPr>
        <w:pStyle w:val="a6"/>
        <w:tabs>
          <w:tab w:val="left" w:pos="720"/>
        </w:tabs>
        <w:spacing w:before="0" w:beforeAutospacing="0" w:after="0" w:afterAutospacing="0"/>
        <w:rPr>
          <w:b/>
          <w:sz w:val="28"/>
          <w:szCs w:val="28"/>
          <w:u w:val="single"/>
        </w:rPr>
      </w:pPr>
      <w:r>
        <w:rPr>
          <w:b/>
          <w:sz w:val="28"/>
          <w:szCs w:val="28"/>
          <w:u w:val="single"/>
        </w:rPr>
        <w:t>2.11. Фізична культура та спорт</w:t>
      </w:r>
      <w:r w:rsidRPr="00430C69">
        <w:rPr>
          <w:b/>
          <w:sz w:val="28"/>
          <w:szCs w:val="28"/>
          <w:u w:val="single"/>
        </w:rPr>
        <w:t>.</w:t>
      </w:r>
    </w:p>
    <w:p w:rsidR="00AB2BA5" w:rsidRPr="00715C65" w:rsidRDefault="00AB2BA5" w:rsidP="00AB2BA5">
      <w:pPr>
        <w:jc w:val="both"/>
        <w:rPr>
          <w:bCs/>
        </w:rPr>
      </w:pPr>
      <w:r w:rsidRPr="00C05F3E">
        <w:t xml:space="preserve">        За зв</w:t>
      </w:r>
      <w:r>
        <w:t>ітний період в районі проведено</w:t>
      </w:r>
      <w:r w:rsidRPr="00C05F3E">
        <w:t xml:space="preserve"> 95 спортивно масових заходів, а саме:</w:t>
      </w:r>
      <w:r w:rsidRPr="00C05F3E">
        <w:rPr>
          <w:bCs/>
        </w:rPr>
        <w:t xml:space="preserve"> турніри з волейболу, шахів, настільного тенісу, вільної боротьби, боксу, міні-футболу,  літні спортивні ігри  під девізом «Найспортивніше село». Із числа учасників  31 дитина стали переможцями різних турнірів, зайнявши перші, другі та треті місця. Дві команди з футболу стали переможцями та приймали участь в обласних змаганнях.</w:t>
      </w:r>
      <w:r w:rsidRPr="00715C65">
        <w:rPr>
          <w:bCs/>
        </w:rPr>
        <w:t xml:space="preserve">  </w:t>
      </w:r>
    </w:p>
    <w:p w:rsidR="00D371BE" w:rsidRPr="00693638" w:rsidRDefault="00AB2BA5" w:rsidP="001D7C23">
      <w:pPr>
        <w:pStyle w:val="a6"/>
        <w:shd w:val="clear" w:color="auto" w:fill="FFFFFF"/>
        <w:spacing w:before="0" w:beforeAutospacing="0" w:after="0" w:afterAutospacing="0" w:line="240" w:lineRule="atLeast"/>
        <w:jc w:val="both"/>
        <w:textAlignment w:val="baseline"/>
        <w:rPr>
          <w:sz w:val="28"/>
          <w:szCs w:val="28"/>
          <w:highlight w:val="yellow"/>
        </w:rPr>
      </w:pPr>
      <w:r>
        <w:rPr>
          <w:b/>
          <w:sz w:val="28"/>
          <w:szCs w:val="28"/>
          <w:u w:val="single"/>
        </w:rPr>
        <w:t xml:space="preserve">2.12. </w:t>
      </w:r>
      <w:r w:rsidR="00D371BE" w:rsidRPr="00693638">
        <w:rPr>
          <w:b/>
          <w:sz w:val="28"/>
          <w:szCs w:val="28"/>
          <w:u w:val="single"/>
        </w:rPr>
        <w:t xml:space="preserve">Освітянська  галузь </w:t>
      </w:r>
    </w:p>
    <w:p w:rsidR="00D371BE" w:rsidRPr="00693638" w:rsidRDefault="00D371BE" w:rsidP="001D7C23">
      <w:pPr>
        <w:pStyle w:val="a6"/>
        <w:spacing w:before="0" w:beforeAutospacing="0" w:after="0" w:afterAutospacing="0" w:line="240" w:lineRule="atLeast"/>
        <w:ind w:firstLine="567"/>
        <w:jc w:val="both"/>
        <w:rPr>
          <w:sz w:val="28"/>
          <w:szCs w:val="28"/>
        </w:rPr>
      </w:pPr>
      <w:r w:rsidRPr="00693638">
        <w:rPr>
          <w:sz w:val="28"/>
          <w:szCs w:val="28"/>
        </w:rPr>
        <w:t xml:space="preserve">  Головне завдання освітянської галузі – це створення високоефективної системи безперервної якісної освіти . На сьогодні це об’єктивна вимога часу, бо освіта була і надалі залишається найвищим національним пріоритетом, основою для розвитку особистості, суспільства та держави.</w:t>
      </w:r>
    </w:p>
    <w:p w:rsidR="00D371BE" w:rsidRPr="00693638" w:rsidRDefault="00D371BE" w:rsidP="001D7C23">
      <w:pPr>
        <w:pStyle w:val="a6"/>
        <w:spacing w:before="0" w:beforeAutospacing="0" w:after="0" w:afterAutospacing="0" w:line="240" w:lineRule="atLeast"/>
        <w:ind w:firstLine="567"/>
        <w:jc w:val="both"/>
        <w:rPr>
          <w:sz w:val="28"/>
          <w:szCs w:val="28"/>
        </w:rPr>
      </w:pPr>
      <w:r w:rsidRPr="00693638">
        <w:rPr>
          <w:sz w:val="28"/>
          <w:szCs w:val="28"/>
        </w:rPr>
        <w:t>Удосконалення системи освіти, створення умов рівного доступу до здобуття якісної освіти в навчальних закладах району, проведення зовнішнього незалежного оцінювання, оптимізацію мережі загальноосвітніх, дошкільних навчальних закладів, соціальний захист учасників навчально-виховного процесу, забезпечення стабільної роботи галузі – пріоритетні напрямки роботи галузі.</w:t>
      </w:r>
    </w:p>
    <w:p w:rsidR="00D371BE" w:rsidRPr="00693638" w:rsidRDefault="00D371BE" w:rsidP="001D7C23">
      <w:pPr>
        <w:spacing w:after="0" w:line="240" w:lineRule="atLeast"/>
        <w:jc w:val="both"/>
      </w:pPr>
      <w:r w:rsidRPr="00693638">
        <w:rPr>
          <w:i/>
        </w:rPr>
        <w:t xml:space="preserve">      </w:t>
      </w:r>
      <w:r w:rsidRPr="00693638">
        <w:t xml:space="preserve">У  районі функціонує 19 дошкільних навчальних закладів, 14 </w:t>
      </w:r>
      <w:r w:rsidR="001D7C23">
        <w:t>навчально – виховних комплексів</w:t>
      </w:r>
      <w:r w:rsidRPr="00693638">
        <w:t xml:space="preserve"> (1 заклад призупинив діяльність з 01.09.2016 р. </w:t>
      </w:r>
      <w:r w:rsidRPr="00693638">
        <w:lastRenderedPageBreak/>
        <w:t xml:space="preserve">Гордашівський навчально – виховний комплекс у зв'язку з відсутністю дітей), 13 загальноосвітніх шкіл, 2 заклади нового типу (Тальнівський економіко-математичний ліцей і Тальнівський навчально-виховний комплекс «загальноосвітня школа І-ІІІ ступенів №1 – гімназія») та Тальнівська загальноосвітня санаторна школа – інтернат І – ІІІ ступенів Черкаської обласної ради, 3 позашкільних навчальних заклади. </w:t>
      </w:r>
    </w:p>
    <w:p w:rsidR="00D371BE" w:rsidRPr="00693638" w:rsidRDefault="00D371BE" w:rsidP="001D7C23">
      <w:pPr>
        <w:spacing w:after="0" w:line="240" w:lineRule="atLeast"/>
        <w:jc w:val="both"/>
      </w:pPr>
      <w:r w:rsidRPr="00693638">
        <w:t xml:space="preserve">      З 1 січня  2017 року 6 загальноосвітніх навчальних закладів та 2 позашкільних заклади  передано у новостворену Тальнівську об’єднану громаду.</w:t>
      </w:r>
    </w:p>
    <w:p w:rsidR="00D371BE" w:rsidRPr="00693638" w:rsidRDefault="00D371BE" w:rsidP="001D7C23">
      <w:pPr>
        <w:spacing w:after="0" w:line="240" w:lineRule="atLeast"/>
        <w:jc w:val="both"/>
      </w:pPr>
      <w:r w:rsidRPr="00693638">
        <w:t xml:space="preserve">      У загальноосвітніх навчальних закладах навчається 3212 учнів, у позашкільних навчальних закладах  виховується 1486 учнів (46,3 %).</w:t>
      </w:r>
    </w:p>
    <w:p w:rsidR="00D371BE" w:rsidRPr="00693638" w:rsidRDefault="00D371BE" w:rsidP="001D7C23">
      <w:pPr>
        <w:spacing w:after="0" w:line="240" w:lineRule="atLeast"/>
        <w:jc w:val="both"/>
      </w:pPr>
      <w:r w:rsidRPr="00693638">
        <w:t xml:space="preserve">     Дошкільною  освітою охоплено </w:t>
      </w:r>
      <w:r w:rsidRPr="00693638">
        <w:rPr>
          <w:b/>
        </w:rPr>
        <w:t xml:space="preserve"> </w:t>
      </w:r>
      <w:r w:rsidRPr="00693638">
        <w:t>1110  дітей дошкільного віку від 3 до 6 років, що становить 99,7</w:t>
      </w:r>
      <w:r w:rsidRPr="00693638">
        <w:rPr>
          <w:b/>
        </w:rPr>
        <w:t xml:space="preserve"> </w:t>
      </w:r>
      <w:r w:rsidRPr="00693638">
        <w:t xml:space="preserve">% від загальної кількості дітей району та 100 % дітей п’ятирічного віку. </w:t>
      </w:r>
    </w:p>
    <w:p w:rsidR="00D371BE" w:rsidRPr="00693638" w:rsidRDefault="00D371BE" w:rsidP="001D7C23">
      <w:pPr>
        <w:spacing w:after="0" w:line="240" w:lineRule="atLeast"/>
        <w:jc w:val="both"/>
      </w:pPr>
      <w:r w:rsidRPr="00693638">
        <w:t xml:space="preserve">     У зв'язку із зменшенням кількості учнів у навчальних закладах району проведено оптимізацію  2-х закладів.  Рішенням Тальнівс</w:t>
      </w:r>
      <w:r w:rsidR="001D7C23">
        <w:t>ької районної ради з 01.09.2016</w:t>
      </w:r>
      <w:r w:rsidRPr="00693638">
        <w:t xml:space="preserve"> Гордашівський навчально – виховний комплекс «дошкільний навчальний заклад – загальноосвітня школа І – ІІ ступенів» реорганізовано у навчальний заклад І ступеня, створено на базі Колодистенської ЗОШ І – ІІІ ступенів навчально – виховний комплекс.</w:t>
      </w:r>
    </w:p>
    <w:p w:rsidR="00D371BE" w:rsidRPr="00693638" w:rsidRDefault="00D371BE" w:rsidP="001D7C23">
      <w:pPr>
        <w:spacing w:after="0" w:line="240" w:lineRule="atLeast"/>
        <w:jc w:val="both"/>
      </w:pPr>
      <w:r w:rsidRPr="00693638">
        <w:t xml:space="preserve">     У вересні 2016 року закуплені шкільні набори </w:t>
      </w:r>
      <w:r w:rsidRPr="00693638">
        <w:rPr>
          <w:lang w:val="en-US"/>
        </w:rPr>
        <w:t>LEGO</w:t>
      </w:r>
      <w:r w:rsidRPr="00693638">
        <w:t xml:space="preserve"> з програмним забезпеченням для Тальнівської загальноосвітньої школи І – ІІІ ступенів № 2.</w:t>
      </w:r>
    </w:p>
    <w:p w:rsidR="00D371BE" w:rsidRPr="00693638" w:rsidRDefault="00D371BE" w:rsidP="001D7C23">
      <w:pPr>
        <w:spacing w:after="0" w:line="240" w:lineRule="atLeast"/>
        <w:jc w:val="both"/>
      </w:pPr>
      <w:r w:rsidRPr="00693638">
        <w:t xml:space="preserve">      У районі організовано підвезення до місця навчання 234 учнів (100 %), що становить 7, 3 % від загальної кількості дітей. Підвезення здійснюють 8 шкільних  автобусів,  5 з яких поставлені за рахунок державного бюджету  і 2 – за рахунок місцевого бюджету та 1 закуплено на дольовій участі у жовтні 2016 р. для підвезення учнів із села Гордашівка до опорного закладу. </w:t>
      </w:r>
    </w:p>
    <w:p w:rsidR="00D371BE" w:rsidRPr="00693638" w:rsidRDefault="00D371BE" w:rsidP="001D7C23">
      <w:pPr>
        <w:shd w:val="clear" w:color="auto" w:fill="FFFFFF"/>
        <w:spacing w:after="0" w:line="240" w:lineRule="atLeast"/>
        <w:jc w:val="both"/>
      </w:pPr>
      <w:r w:rsidRPr="00693638">
        <w:t xml:space="preserve">      При підготовці до нового навчального року в 2016 році в закладах освіти за рахунок різних джерел фінансування проведено капітальні  і поточні ремонти будівель і </w:t>
      </w:r>
      <w:r>
        <w:t xml:space="preserve">приміщень, на що використано </w:t>
      </w:r>
      <w:r w:rsidRPr="00693638">
        <w:t xml:space="preserve">2 млн. 289 тис. грн., в тому числі проведено першу чергу капітального ремонту системи опалення Тальнівського НВК. </w:t>
      </w:r>
    </w:p>
    <w:p w:rsidR="00D371BE" w:rsidRPr="00693638" w:rsidRDefault="00D371BE" w:rsidP="001D7C23">
      <w:pPr>
        <w:spacing w:after="0" w:line="240" w:lineRule="atLeast"/>
        <w:jc w:val="both"/>
      </w:pPr>
      <w:r w:rsidRPr="00693638">
        <w:t xml:space="preserve">        У  загальноосвітніх навчальних закладах району встановлено 379</w:t>
      </w:r>
      <w:r w:rsidRPr="00693638">
        <w:rPr>
          <w:b/>
        </w:rPr>
        <w:t xml:space="preserve"> </w:t>
      </w:r>
      <w:r w:rsidRPr="00693638">
        <w:t>одиниць сучасної комп’ютерної техніки. Працює 31 навчально - комп’ютерний комплекс. Усі загальноосвітні навчальні заклади та шкільні бібліотеки підключені до мережі Інтернет.</w:t>
      </w:r>
    </w:p>
    <w:p w:rsidR="00D371BE" w:rsidRPr="00693638" w:rsidRDefault="00D371BE" w:rsidP="001D7C23">
      <w:pPr>
        <w:pStyle w:val="ac"/>
        <w:spacing w:after="0" w:line="240" w:lineRule="atLeast"/>
        <w:ind w:left="0"/>
        <w:jc w:val="both"/>
        <w:rPr>
          <w:rFonts w:ascii="Times New Roman" w:hAnsi="Times New Roman"/>
          <w:sz w:val="28"/>
          <w:szCs w:val="28"/>
        </w:rPr>
      </w:pPr>
      <w:r w:rsidRPr="00693638">
        <w:rPr>
          <w:rFonts w:ascii="Times New Roman" w:hAnsi="Times New Roman"/>
          <w:sz w:val="28"/>
          <w:szCs w:val="28"/>
          <w:lang w:val="uk-UA"/>
        </w:rPr>
        <w:t xml:space="preserve">        </w:t>
      </w:r>
      <w:r w:rsidRPr="00693638">
        <w:rPr>
          <w:rFonts w:ascii="Times New Roman" w:hAnsi="Times New Roman"/>
          <w:sz w:val="28"/>
          <w:szCs w:val="28"/>
        </w:rPr>
        <w:t>Навчальні заклади стовідсотково укомпл</w:t>
      </w:r>
      <w:r>
        <w:rPr>
          <w:rFonts w:ascii="Times New Roman" w:hAnsi="Times New Roman"/>
          <w:sz w:val="28"/>
          <w:szCs w:val="28"/>
        </w:rPr>
        <w:t>ектовані педагогічними кадрами,</w:t>
      </w:r>
      <w:r>
        <w:rPr>
          <w:rFonts w:ascii="Times New Roman" w:hAnsi="Times New Roman"/>
          <w:sz w:val="28"/>
          <w:szCs w:val="28"/>
          <w:lang w:val="uk-UA"/>
        </w:rPr>
        <w:t xml:space="preserve"> </w:t>
      </w:r>
      <w:r w:rsidRPr="00693638">
        <w:rPr>
          <w:rFonts w:ascii="Times New Roman" w:hAnsi="Times New Roman"/>
          <w:sz w:val="28"/>
          <w:szCs w:val="28"/>
        </w:rPr>
        <w:t xml:space="preserve">яких  налічується 514 осіб. </w:t>
      </w:r>
    </w:p>
    <w:p w:rsidR="00D371BE" w:rsidRPr="00693638" w:rsidRDefault="00D371BE" w:rsidP="001D7C23">
      <w:pPr>
        <w:spacing w:after="0" w:line="240" w:lineRule="atLeast"/>
        <w:jc w:val="both"/>
        <w:rPr>
          <w:color w:val="222222"/>
        </w:rPr>
      </w:pPr>
      <w:r w:rsidRPr="00693638">
        <w:t xml:space="preserve">       Відділом освіти райдержадміністрації проводиться робота щодо охоплення школярів організованим гарячим харчуванням. </w:t>
      </w:r>
      <w:r w:rsidRPr="00693638">
        <w:rPr>
          <w:color w:val="222222"/>
        </w:rPr>
        <w:t>За кошти районного бюджету харчуються діти пільгових категорій, в тому числі діти – сироти та діти, позбавлені батьківського піклування, учні 1 – 4 класів, які мають статус малозабезпечених, діти, батьки яких перебувають безпосередньо в зоні АТО, або мобілізовані. Решта учнів навчальних закладів району харчуються за кошти  сільських рад та батьків.</w:t>
      </w:r>
    </w:p>
    <w:p w:rsidR="00D371BE" w:rsidRPr="00693638" w:rsidRDefault="00D371BE" w:rsidP="001D7C23">
      <w:pPr>
        <w:shd w:val="clear" w:color="auto" w:fill="FFFFFF"/>
        <w:spacing w:after="0" w:line="240" w:lineRule="atLeast"/>
        <w:jc w:val="both"/>
      </w:pPr>
      <w:r w:rsidRPr="00693638">
        <w:t xml:space="preserve">       З метою економії енергоносіїв в осінньо-зимовий період    у навчальних закладах району замінено 141 дерев’яне вікно   на металопластикові  на суму  552,1 тис. грн.</w:t>
      </w:r>
    </w:p>
    <w:p w:rsidR="00D371BE" w:rsidRPr="00693638" w:rsidRDefault="00D371BE" w:rsidP="001D7C23">
      <w:pPr>
        <w:spacing w:after="0" w:line="240" w:lineRule="atLeast"/>
        <w:ind w:firstLine="700"/>
        <w:jc w:val="both"/>
        <w:rPr>
          <w:u w:val="single"/>
        </w:rPr>
      </w:pPr>
      <w:r w:rsidRPr="00693638">
        <w:rPr>
          <w:u w:val="single"/>
        </w:rPr>
        <w:t>Протягом 2017 року планується:</w:t>
      </w:r>
    </w:p>
    <w:p w:rsidR="00D371BE" w:rsidRPr="00693638" w:rsidRDefault="00D371BE" w:rsidP="001D7C23">
      <w:pPr>
        <w:numPr>
          <w:ilvl w:val="0"/>
          <w:numId w:val="27"/>
        </w:numPr>
        <w:spacing w:after="0" w:line="240" w:lineRule="atLeast"/>
        <w:ind w:left="0" w:firstLine="709"/>
        <w:jc w:val="both"/>
      </w:pPr>
      <w:r w:rsidRPr="00693638">
        <w:lastRenderedPageBreak/>
        <w:t xml:space="preserve">Продовжити реорганізацію навчальних закладів. Найгірше становище з фінансовим </w:t>
      </w:r>
      <w:r>
        <w:t xml:space="preserve">забезпеченням та контингентом дітей у </w:t>
      </w:r>
      <w:r w:rsidRPr="00693638">
        <w:t>5-ти закладах Глибочківському, Заліському, Лащівському, Павлівськопершому та  Романівському навчально-виховних закладах. Передано матеріали на розгляд сесії районної ради по створенню навчально – виховного комплексу на базі Веселокутської ЗОШ І – ІІ ступенів.</w:t>
      </w:r>
    </w:p>
    <w:p w:rsidR="00D371BE" w:rsidRPr="00693638" w:rsidRDefault="00D371BE" w:rsidP="001D7C23">
      <w:pPr>
        <w:numPr>
          <w:ilvl w:val="0"/>
          <w:numId w:val="27"/>
        </w:numPr>
        <w:spacing w:after="0" w:line="240" w:lineRule="atLeast"/>
        <w:ind w:left="0" w:firstLine="709"/>
        <w:jc w:val="both"/>
      </w:pPr>
      <w:r w:rsidRPr="00693638">
        <w:t xml:space="preserve"> Провести комплекс заходів  щодо покращення матеріально – технічної бази навчальних закладів. Зокрема, замінити  твердопаливний  котел у Лісівській ЗОШ І – ІІІ ступенів, газовий котел та теплотрасу у Білашківській ЗОШ І – ІІІ ступенів, здійснити заходи щодо участь  Білашківської ЗОШ І – ІІІ ступенів у програмі ДФРР, замінити віконні блоки у ряді навчальних закладів, встановити вузли обліку у Білашківській ЗОШ І – ІІІ ст., Веселокутській ЗОШ І – ІІ ст., Тальянківській ЗОШ І – ІІ ст. </w:t>
      </w:r>
    </w:p>
    <w:p w:rsidR="00D371BE" w:rsidRPr="00693638" w:rsidRDefault="00D371BE" w:rsidP="001D7C23">
      <w:pPr>
        <w:numPr>
          <w:ilvl w:val="0"/>
          <w:numId w:val="27"/>
        </w:numPr>
        <w:spacing w:after="0" w:line="240" w:lineRule="atLeast"/>
        <w:ind w:left="0" w:firstLine="709"/>
        <w:jc w:val="both"/>
      </w:pPr>
      <w:r w:rsidRPr="00693638">
        <w:t>Для підвезення учнів до місця навчання закупити 2 шкільних автобуси на дольовій участі.</w:t>
      </w:r>
    </w:p>
    <w:p w:rsidR="00D371BE" w:rsidRPr="00693638" w:rsidRDefault="00D371BE" w:rsidP="001D7C23">
      <w:pPr>
        <w:numPr>
          <w:ilvl w:val="0"/>
          <w:numId w:val="27"/>
        </w:numPr>
        <w:spacing w:after="0" w:line="240" w:lineRule="atLeast"/>
        <w:ind w:left="0" w:firstLine="709"/>
        <w:jc w:val="both"/>
      </w:pPr>
      <w:r w:rsidRPr="00693638">
        <w:t xml:space="preserve">Закупити на дольовій участі шкільні набори </w:t>
      </w:r>
      <w:r w:rsidRPr="00693638">
        <w:rPr>
          <w:lang w:val="en-US"/>
        </w:rPr>
        <w:t>LEGO</w:t>
      </w:r>
      <w:r w:rsidRPr="00693638">
        <w:t xml:space="preserve"> з програмним забезпеченням для Мошурівської ЗОШ І – ІІІ ст., лінгафонний кабінет для Майданецької ЗОШ І – ІІІ ст.</w:t>
      </w:r>
    </w:p>
    <w:p w:rsidR="00D371BE" w:rsidRDefault="00D371BE" w:rsidP="001D7C23">
      <w:pPr>
        <w:numPr>
          <w:ilvl w:val="0"/>
          <w:numId w:val="27"/>
        </w:numPr>
        <w:spacing w:after="0" w:line="240" w:lineRule="atLeast"/>
        <w:ind w:left="0" w:firstLine="709"/>
        <w:jc w:val="both"/>
      </w:pPr>
      <w:r w:rsidRPr="00693638">
        <w:t>Закупити комп'ютерну техніку для сільських загальноосвітніх закладів.</w:t>
      </w:r>
    </w:p>
    <w:p w:rsidR="001D7C23" w:rsidRPr="00693638" w:rsidRDefault="001D7C23" w:rsidP="001D7C23">
      <w:pPr>
        <w:spacing w:after="0" w:line="240" w:lineRule="atLeast"/>
        <w:ind w:left="709"/>
        <w:jc w:val="both"/>
      </w:pPr>
    </w:p>
    <w:p w:rsidR="00D371BE" w:rsidRPr="00693638" w:rsidRDefault="00AB2BA5" w:rsidP="001D7C23">
      <w:pPr>
        <w:spacing w:after="0" w:line="240" w:lineRule="atLeast"/>
        <w:jc w:val="both"/>
        <w:rPr>
          <w:b/>
          <w:u w:val="single"/>
        </w:rPr>
      </w:pPr>
      <w:r>
        <w:rPr>
          <w:b/>
          <w:u w:val="single"/>
        </w:rPr>
        <w:t xml:space="preserve">2.13. </w:t>
      </w:r>
      <w:r w:rsidR="00D371BE" w:rsidRPr="00693638">
        <w:rPr>
          <w:b/>
          <w:u w:val="single"/>
        </w:rPr>
        <w:t>Медична  галузь</w:t>
      </w:r>
    </w:p>
    <w:p w:rsidR="00D371BE" w:rsidRPr="00693638" w:rsidRDefault="00D371BE" w:rsidP="001D7C23">
      <w:pPr>
        <w:spacing w:after="0" w:line="240" w:lineRule="atLeast"/>
        <w:jc w:val="both"/>
      </w:pPr>
      <w:r w:rsidRPr="00693638">
        <w:t xml:space="preserve">      Медична допомога населенню району надається Тальнівською центральною районною лікарнею, 8 амбулаторіями загальної практики сімейної медицини та 24 фельдшерсько-акушерськими пунктами.</w:t>
      </w:r>
    </w:p>
    <w:p w:rsidR="00D371BE" w:rsidRPr="00693638" w:rsidRDefault="00D371BE" w:rsidP="001D7C23">
      <w:pPr>
        <w:spacing w:after="0" w:line="240" w:lineRule="atLeast"/>
        <w:jc w:val="both"/>
      </w:pPr>
      <w:r w:rsidRPr="00693638">
        <w:t xml:space="preserve">    Незважаючи на економічні та кадрові труднощі збережено необхідні обсяги і якість амбулаторної та стаціонарної допомоги.</w:t>
      </w:r>
    </w:p>
    <w:p w:rsidR="00D371BE" w:rsidRPr="00693638" w:rsidRDefault="00D371BE" w:rsidP="001D7C23">
      <w:pPr>
        <w:spacing w:after="0" w:line="240" w:lineRule="atLeast"/>
        <w:jc w:val="both"/>
      </w:pPr>
      <w:r w:rsidRPr="00693638">
        <w:t xml:space="preserve">   Численність постійного населення району на початок 201</w:t>
      </w:r>
      <w:r>
        <w:t xml:space="preserve">7 року становить 34347 чоловік. </w:t>
      </w:r>
      <w:r w:rsidRPr="00693638">
        <w:t>За  5 останніх років населення району скоротилось на 1705 чоловік.</w:t>
      </w:r>
    </w:p>
    <w:p w:rsidR="00D371BE" w:rsidRPr="00693638" w:rsidRDefault="00D371BE" w:rsidP="001D7C23">
      <w:pPr>
        <w:spacing w:after="0" w:line="240" w:lineRule="atLeast"/>
        <w:jc w:val="both"/>
      </w:pPr>
      <w:r w:rsidRPr="00693638">
        <w:t xml:space="preserve">    Народжуваність компенсує смертність лише на 47,3%.</w:t>
      </w:r>
    </w:p>
    <w:p w:rsidR="00D371BE" w:rsidRPr="00693638" w:rsidRDefault="00D371BE" w:rsidP="001D7C23">
      <w:pPr>
        <w:spacing w:after="0" w:line="240" w:lineRule="atLeast"/>
        <w:jc w:val="both"/>
      </w:pPr>
      <w:r w:rsidRPr="00693638">
        <w:t xml:space="preserve">    Дітородна активність в районі продовжує знижуватись. На диспансерному обліку в 2016-2017 роках перебуває 132 вагітних, які 100% забезпечені диспансерним наглядом.</w:t>
      </w:r>
    </w:p>
    <w:p w:rsidR="00D371BE" w:rsidRPr="00693638" w:rsidRDefault="00D371BE" w:rsidP="001D7C23">
      <w:pPr>
        <w:spacing w:after="0" w:line="240" w:lineRule="atLeast"/>
        <w:jc w:val="both"/>
      </w:pPr>
      <w:r w:rsidRPr="00693638">
        <w:t xml:space="preserve">   В районі проживає 6309 дітей, які щорічно проходять медичні огляди за згодою та в присутності батьків.</w:t>
      </w:r>
    </w:p>
    <w:p w:rsidR="00D371BE" w:rsidRPr="00693638" w:rsidRDefault="00D371BE" w:rsidP="001D7C23">
      <w:pPr>
        <w:spacing w:after="0" w:line="240" w:lineRule="atLeast"/>
        <w:jc w:val="both"/>
      </w:pPr>
      <w:r w:rsidRPr="00693638">
        <w:t xml:space="preserve">   На диспансерному обліку в онкологічному кабінеті знаходиться 1043 хворих. Вперше взято в 2016 році – 116 хворих, померло – 107 хворих, із них до 1 року захворювання – 43.</w:t>
      </w:r>
    </w:p>
    <w:p w:rsidR="00D371BE" w:rsidRPr="00693638" w:rsidRDefault="00D371BE" w:rsidP="001D7C23">
      <w:pPr>
        <w:spacing w:after="0" w:line="240" w:lineRule="atLeast"/>
        <w:jc w:val="both"/>
      </w:pPr>
      <w:r w:rsidRPr="00693638">
        <w:t xml:space="preserve">   В 2016 році захворіло на інфаркт міокарду 41 особа, показник – 14,6 на 10 тис. населення, померло – 9 хворих. Хворих з інсультами в 2016 році зареєстровано 72, показник – 25,6 на 10 тис. населення, померло – 21.</w:t>
      </w:r>
    </w:p>
    <w:p w:rsidR="00D371BE" w:rsidRPr="00693638" w:rsidRDefault="00D371BE" w:rsidP="001D7C23">
      <w:pPr>
        <w:spacing w:after="0" w:line="240" w:lineRule="atLeast"/>
        <w:jc w:val="both"/>
      </w:pPr>
      <w:r w:rsidRPr="00693638">
        <w:t xml:space="preserve">  На диспансерному обліку в туб кабінеті знаходиться 146 хворих, активна група становить 24 хворих. В 2016 році взято на диспансерний облік вперше захворівших - 23 хворих, група ризику становить – 8143 особи.</w:t>
      </w:r>
    </w:p>
    <w:p w:rsidR="00D371BE" w:rsidRPr="00693638" w:rsidRDefault="00D371BE" w:rsidP="001D7C23">
      <w:pPr>
        <w:spacing w:after="0" w:line="240" w:lineRule="atLeast"/>
        <w:jc w:val="both"/>
      </w:pPr>
      <w:r w:rsidRPr="00693638">
        <w:t xml:space="preserve"> </w:t>
      </w:r>
      <w:r>
        <w:t xml:space="preserve">  Серед населення району  переважають</w:t>
      </w:r>
      <w:r w:rsidRPr="00693638">
        <w:t xml:space="preserve"> люди пенсійного віку.</w:t>
      </w:r>
    </w:p>
    <w:p w:rsidR="00D371BE" w:rsidRPr="00693638" w:rsidRDefault="00D371BE" w:rsidP="001D7C23">
      <w:pPr>
        <w:spacing w:after="0" w:line="240" w:lineRule="atLeast"/>
        <w:jc w:val="both"/>
      </w:pPr>
      <w:r w:rsidRPr="00693638">
        <w:t xml:space="preserve">   В 2016 році в районі зареєстровано – 62018 випадків захворювань, із них – 19714 виявлених вперше, що складає 31,8%. Загальна захворюваність в 2016 році склала 18056,3 на 10 тис. населення, первинна захворюваність – 5739,6 (обласний </w:t>
      </w:r>
      <w:r w:rsidRPr="00693638">
        <w:lastRenderedPageBreak/>
        <w:t xml:space="preserve">показник: загальна захворюваність – 18402,4, первинна захворюваність – 6596,6 на 10 тис. населення).  </w:t>
      </w:r>
    </w:p>
    <w:p w:rsidR="00D371BE" w:rsidRPr="00693638" w:rsidRDefault="00D371BE" w:rsidP="001D7C23">
      <w:pPr>
        <w:spacing w:after="0" w:line="240" w:lineRule="atLeast"/>
        <w:jc w:val="both"/>
      </w:pPr>
      <w:r w:rsidRPr="00693638">
        <w:t xml:space="preserve">     Перше рейтингове місце в структурі загальної захворюваності дорослого населення займають хвороби системи кровообігу, друге – хвороби органів дихання, третє – хвороби органів травлення. </w:t>
      </w:r>
    </w:p>
    <w:p w:rsidR="00D371BE" w:rsidRPr="00693638" w:rsidRDefault="00D371BE" w:rsidP="001D7C23">
      <w:pPr>
        <w:spacing w:after="0" w:line="240" w:lineRule="atLeast"/>
        <w:jc w:val="both"/>
      </w:pPr>
      <w:r w:rsidRPr="00693638">
        <w:t xml:space="preserve">    Структура загальної смертності в районах за причинами залишається багато років сталою – основна причина смертей припадає на хвороби системи кровообігу, злоякісні новоутворення та зовнішні причини смерті.</w:t>
      </w:r>
    </w:p>
    <w:p w:rsidR="00D371BE" w:rsidRPr="00693638" w:rsidRDefault="00D371BE" w:rsidP="001D7C23">
      <w:pPr>
        <w:tabs>
          <w:tab w:val="left" w:pos="7740"/>
        </w:tabs>
        <w:spacing w:after="0" w:line="240" w:lineRule="atLeast"/>
        <w:ind w:firstLine="360"/>
        <w:rPr>
          <w:i/>
          <w:u w:val="single"/>
        </w:rPr>
      </w:pPr>
      <w:r w:rsidRPr="00693638">
        <w:rPr>
          <w:i/>
          <w:u w:val="single"/>
        </w:rPr>
        <w:t>Мережа закладів.</w:t>
      </w:r>
    </w:p>
    <w:p w:rsidR="00D371BE" w:rsidRPr="00693638" w:rsidRDefault="00D371BE" w:rsidP="001D7C23">
      <w:pPr>
        <w:spacing w:after="0" w:line="240" w:lineRule="atLeast"/>
        <w:jc w:val="both"/>
      </w:pPr>
      <w:r w:rsidRPr="00693638">
        <w:t xml:space="preserve">     Медична допомога  населенню району надається 8 сільськими лікарськими амбулаторіями, 24 фельдшерсько-акушерськими пунктами та Тальнівською центральною районною лікарнею з стаціонарними та поліклінічними відділеннями за 24 спеціальностями. Потужність – 278 осіб в зміну.</w:t>
      </w:r>
    </w:p>
    <w:p w:rsidR="00D371BE" w:rsidRPr="00693638" w:rsidRDefault="00D371BE" w:rsidP="001D7C23">
      <w:pPr>
        <w:spacing w:after="0" w:line="240" w:lineRule="atLeast"/>
        <w:jc w:val="both"/>
      </w:pPr>
      <w:r w:rsidRPr="00693638">
        <w:t>В районі проведено у відповідність ліжковий фонд, скорочено 17 ліжок. Станом на 01.01.2017 року в районі  розгорнуто 150 стаціонарних ліжок до складу яких входить:</w:t>
      </w:r>
    </w:p>
    <w:p w:rsidR="00D371BE" w:rsidRPr="00693638" w:rsidRDefault="00D371BE" w:rsidP="001D7C23">
      <w:pPr>
        <w:numPr>
          <w:ilvl w:val="0"/>
          <w:numId w:val="11"/>
        </w:numPr>
        <w:spacing w:after="0" w:line="240" w:lineRule="atLeast"/>
        <w:jc w:val="both"/>
      </w:pPr>
      <w:r w:rsidRPr="00693638">
        <w:t>хірургічне відділення з травматологічними ліжками - 25;</w:t>
      </w:r>
    </w:p>
    <w:p w:rsidR="00D371BE" w:rsidRPr="00693638" w:rsidRDefault="00D371BE" w:rsidP="001D7C23">
      <w:pPr>
        <w:numPr>
          <w:ilvl w:val="0"/>
          <w:numId w:val="11"/>
        </w:numPr>
        <w:spacing w:after="0" w:line="240" w:lineRule="atLeast"/>
        <w:jc w:val="both"/>
      </w:pPr>
      <w:r w:rsidRPr="00693638">
        <w:t>терапевтичне відділення з неврологічними ліжками – 55;</w:t>
      </w:r>
    </w:p>
    <w:p w:rsidR="00D371BE" w:rsidRPr="00693638" w:rsidRDefault="00D371BE" w:rsidP="001D7C23">
      <w:pPr>
        <w:numPr>
          <w:ilvl w:val="0"/>
          <w:numId w:val="11"/>
        </w:numPr>
        <w:spacing w:after="0" w:line="240" w:lineRule="atLeast"/>
        <w:jc w:val="both"/>
      </w:pPr>
      <w:r w:rsidRPr="00693638">
        <w:t>дитяче відділення – 20;</w:t>
      </w:r>
    </w:p>
    <w:p w:rsidR="00D371BE" w:rsidRPr="00693638" w:rsidRDefault="00D371BE" w:rsidP="001D7C23">
      <w:pPr>
        <w:numPr>
          <w:ilvl w:val="0"/>
          <w:numId w:val="11"/>
        </w:numPr>
        <w:spacing w:after="0" w:line="240" w:lineRule="atLeast"/>
        <w:jc w:val="both"/>
      </w:pPr>
      <w:r w:rsidRPr="00693638">
        <w:t>гінекологічне відділення – 17;</w:t>
      </w:r>
    </w:p>
    <w:p w:rsidR="00D371BE" w:rsidRPr="00693638" w:rsidRDefault="00D371BE" w:rsidP="001D7C23">
      <w:pPr>
        <w:numPr>
          <w:ilvl w:val="0"/>
          <w:numId w:val="11"/>
        </w:numPr>
        <w:spacing w:after="0" w:line="240" w:lineRule="atLeast"/>
        <w:jc w:val="both"/>
      </w:pPr>
      <w:r w:rsidRPr="00693638">
        <w:t xml:space="preserve"> пологове відділення – 13;</w:t>
      </w:r>
    </w:p>
    <w:p w:rsidR="00D371BE" w:rsidRPr="00693638" w:rsidRDefault="00D371BE" w:rsidP="001D7C23">
      <w:pPr>
        <w:numPr>
          <w:ilvl w:val="0"/>
          <w:numId w:val="11"/>
        </w:numPr>
        <w:spacing w:after="0" w:line="240" w:lineRule="atLeast"/>
        <w:jc w:val="both"/>
      </w:pPr>
      <w:r w:rsidRPr="00693638">
        <w:t>Інфекційне відділення – 20.</w:t>
      </w:r>
    </w:p>
    <w:p w:rsidR="00D371BE" w:rsidRPr="00693638" w:rsidRDefault="00D371BE" w:rsidP="001D7C23">
      <w:pPr>
        <w:spacing w:after="0" w:line="240" w:lineRule="atLeast"/>
        <w:jc w:val="both"/>
      </w:pPr>
      <w:r w:rsidRPr="00693638">
        <w:t xml:space="preserve">    Упродовж останніх років одним із пріоритетів діяльності галузі охорони здоров’я є впровадження стаціонар</w:t>
      </w:r>
      <w:r>
        <w:t>но-з</w:t>
      </w:r>
      <w:r w:rsidRPr="00693638">
        <w:t xml:space="preserve">мінних форм лікування – ліжка денного стаціонару та стаціонару вдома.  </w:t>
      </w:r>
    </w:p>
    <w:p w:rsidR="00D371BE" w:rsidRPr="00693638" w:rsidRDefault="00D371BE" w:rsidP="001D7C23">
      <w:pPr>
        <w:spacing w:after="0" w:line="240" w:lineRule="atLeast"/>
        <w:jc w:val="both"/>
      </w:pPr>
      <w:r w:rsidRPr="00693638">
        <w:t xml:space="preserve">    В районі розгорнуто – 80 ліжок денного перебування хворих.</w:t>
      </w:r>
    </w:p>
    <w:p w:rsidR="00D371BE" w:rsidRPr="00693638" w:rsidRDefault="00D371BE" w:rsidP="001D7C23">
      <w:pPr>
        <w:spacing w:after="0" w:line="240" w:lineRule="atLeast"/>
        <w:jc w:val="both"/>
      </w:pPr>
      <w:r w:rsidRPr="00693638">
        <w:t xml:space="preserve">     За 2016 рік здійснено виїздів бригад - 246, оглянуто жителів села –7914 осіб, із них диспансерних хворих –3047 осіб.</w:t>
      </w:r>
    </w:p>
    <w:p w:rsidR="00D371BE" w:rsidRPr="00693638" w:rsidRDefault="00D371BE" w:rsidP="001D7C23">
      <w:pPr>
        <w:spacing w:after="0" w:line="240" w:lineRule="atLeast"/>
        <w:jc w:val="both"/>
      </w:pPr>
      <w:r w:rsidRPr="00693638">
        <w:t xml:space="preserve">           За 2016 рік вперше виявлено: 124 хворих на онкологічні захворювання, 23 хворих на туберкульоз, 1339 хворих з серцево-судинною патологією. </w:t>
      </w:r>
    </w:p>
    <w:p w:rsidR="00D371BE" w:rsidRPr="00693638" w:rsidRDefault="00D371BE" w:rsidP="001D7C23">
      <w:pPr>
        <w:tabs>
          <w:tab w:val="left" w:pos="960"/>
        </w:tabs>
        <w:spacing w:after="0" w:line="240" w:lineRule="atLeast"/>
        <w:ind w:left="502"/>
        <w:jc w:val="both"/>
      </w:pPr>
      <w:r w:rsidRPr="00693638">
        <w:t xml:space="preserve">За 2016 рік медичне обладнання для лікувально-профілактичних закладів не закуповувалось. </w:t>
      </w:r>
    </w:p>
    <w:p w:rsidR="00D371BE" w:rsidRPr="00693638" w:rsidRDefault="00D371BE" w:rsidP="001D7C23">
      <w:pPr>
        <w:tabs>
          <w:tab w:val="left" w:pos="960"/>
        </w:tabs>
        <w:spacing w:after="0" w:line="240" w:lineRule="atLeast"/>
        <w:jc w:val="both"/>
      </w:pPr>
      <w:r w:rsidRPr="00693638">
        <w:t xml:space="preserve">         Медичними працівниками проводиться профорієнтаційна робота серед учнівської молоді щодо вступу у вищі медична навчальні заклади І-</w:t>
      </w:r>
      <w:r w:rsidRPr="00693638">
        <w:rPr>
          <w:lang w:val="en-US"/>
        </w:rPr>
        <w:t>IV</w:t>
      </w:r>
      <w:r w:rsidRPr="00693638">
        <w:t xml:space="preserve"> рівнів акредитації. </w:t>
      </w:r>
    </w:p>
    <w:p w:rsidR="00D371BE" w:rsidRPr="00693638" w:rsidRDefault="00D371BE" w:rsidP="001D7C23">
      <w:pPr>
        <w:spacing w:after="0" w:line="240" w:lineRule="atLeast"/>
        <w:jc w:val="both"/>
      </w:pPr>
      <w:r w:rsidRPr="00693638">
        <w:t xml:space="preserve">        В Тальнівській центральній районній лікарні в черзі на отримання житла перебуває 3 лікарі (молодих спеціалістів).   </w:t>
      </w:r>
    </w:p>
    <w:p w:rsidR="00D371BE" w:rsidRPr="00693638" w:rsidRDefault="00D371BE" w:rsidP="001D7C23">
      <w:pPr>
        <w:spacing w:after="0" w:line="240" w:lineRule="atLeast"/>
        <w:jc w:val="both"/>
      </w:pPr>
      <w:r w:rsidRPr="00693638">
        <w:t xml:space="preserve">        Профілактичні медичні огляди дитячого населення проводяться в присутності батьків або осіб, що їх замінюють.</w:t>
      </w:r>
    </w:p>
    <w:p w:rsidR="00D371BE" w:rsidRPr="00693638" w:rsidRDefault="00D371BE" w:rsidP="001D7C23">
      <w:pPr>
        <w:spacing w:after="0" w:line="240" w:lineRule="atLeast"/>
        <w:jc w:val="both"/>
      </w:pPr>
      <w:r w:rsidRPr="00693638">
        <w:t xml:space="preserve">       За 2016 рік підлягає огляду – 6309 дітей, оглянуто 6309 дітей, що складає 100 %.</w:t>
      </w:r>
    </w:p>
    <w:p w:rsidR="00D371BE" w:rsidRPr="00693638" w:rsidRDefault="00D371BE" w:rsidP="001D7C23">
      <w:pPr>
        <w:spacing w:after="0" w:line="240" w:lineRule="atLeast"/>
        <w:jc w:val="both"/>
      </w:pPr>
      <w:r w:rsidRPr="00693638">
        <w:rPr>
          <w:b/>
        </w:rPr>
        <w:tab/>
      </w:r>
      <w:r w:rsidRPr="00693638">
        <w:rPr>
          <w:b/>
          <w:i/>
          <w:u w:val="single"/>
        </w:rPr>
        <w:t>Кадрове забезпечення</w:t>
      </w:r>
      <w:r w:rsidRPr="00693638">
        <w:t xml:space="preserve"> – одне  з найболючіших питань і залишається несприятливим щодо забезпечення лікарями всіх спеціальностей.</w:t>
      </w:r>
    </w:p>
    <w:p w:rsidR="00D371BE" w:rsidRPr="00693638" w:rsidRDefault="00D371BE" w:rsidP="001D7C23">
      <w:pPr>
        <w:spacing w:after="0" w:line="240" w:lineRule="atLeast"/>
        <w:jc w:val="both"/>
      </w:pPr>
      <w:r w:rsidRPr="00693638">
        <w:t xml:space="preserve">      В районі в закладах охорони здоров’я працює – 512 осіб, із них:</w:t>
      </w:r>
    </w:p>
    <w:p w:rsidR="00D371BE" w:rsidRPr="00693638" w:rsidRDefault="00D371BE" w:rsidP="001D7C23">
      <w:pPr>
        <w:numPr>
          <w:ilvl w:val="0"/>
          <w:numId w:val="11"/>
        </w:numPr>
        <w:spacing w:after="0" w:line="240" w:lineRule="atLeast"/>
        <w:jc w:val="both"/>
      </w:pPr>
      <w:r w:rsidRPr="00693638">
        <w:t>лікарів 79;</w:t>
      </w:r>
    </w:p>
    <w:p w:rsidR="00D371BE" w:rsidRPr="00693638" w:rsidRDefault="00D371BE" w:rsidP="001D7C23">
      <w:pPr>
        <w:numPr>
          <w:ilvl w:val="0"/>
          <w:numId w:val="11"/>
        </w:numPr>
        <w:spacing w:after="0" w:line="240" w:lineRule="atLeast"/>
        <w:jc w:val="both"/>
      </w:pPr>
      <w:r w:rsidRPr="00693638">
        <w:t>молодших медичних спеціалістів 221;</w:t>
      </w:r>
    </w:p>
    <w:p w:rsidR="00D371BE" w:rsidRPr="00693638" w:rsidRDefault="00D371BE" w:rsidP="001D7C23">
      <w:pPr>
        <w:numPr>
          <w:ilvl w:val="0"/>
          <w:numId w:val="11"/>
        </w:numPr>
        <w:spacing w:after="0" w:line="240" w:lineRule="atLeast"/>
        <w:jc w:val="both"/>
      </w:pPr>
      <w:r w:rsidRPr="00693638">
        <w:t>інший персонал 206.</w:t>
      </w:r>
    </w:p>
    <w:p w:rsidR="00D371BE" w:rsidRPr="00693638" w:rsidRDefault="00D371BE" w:rsidP="001D7C23">
      <w:pPr>
        <w:spacing w:after="0" w:line="240" w:lineRule="atLeast"/>
        <w:jc w:val="both"/>
      </w:pPr>
      <w:r w:rsidRPr="00693638">
        <w:t xml:space="preserve">      Укомплектованість лікарями становить 70,1%. При потребі 112,75, працює 79.</w:t>
      </w:r>
    </w:p>
    <w:p w:rsidR="00D371BE" w:rsidRPr="00693638" w:rsidRDefault="00D371BE" w:rsidP="001D7C23">
      <w:pPr>
        <w:spacing w:after="0" w:line="240" w:lineRule="atLeast"/>
        <w:jc w:val="both"/>
      </w:pPr>
      <w:r w:rsidRPr="00693638">
        <w:lastRenderedPageBreak/>
        <w:t xml:space="preserve">      Найгірше забезпечено лікарями первинну ланку, при потребі 26 лікарів загальної практики сімейної медицини є 13 лікарів, що суттєво впливає на надання медичної допомоги населенню району, переважно в сільській місцевості. Відсутні лікарі загальної практики сімейної медицини в 6 сільських лікарських амбулаторіях.</w:t>
      </w:r>
    </w:p>
    <w:p w:rsidR="00D371BE" w:rsidRPr="00693638" w:rsidRDefault="00D371BE" w:rsidP="001D7C23">
      <w:pPr>
        <w:spacing w:after="0" w:line="240" w:lineRule="atLeast"/>
        <w:jc w:val="both"/>
      </w:pPr>
      <w:r w:rsidRPr="00693638">
        <w:t xml:space="preserve">       В районі відсутні лікар-офтальмолог, лікар-фтизіатр, лікар</w:t>
      </w:r>
      <w:r>
        <w:t xml:space="preserve"> </w:t>
      </w:r>
      <w:r w:rsidRPr="00693638">
        <w:t>-</w:t>
      </w:r>
      <w:r>
        <w:t xml:space="preserve"> </w:t>
      </w:r>
      <w:r w:rsidRPr="00693638">
        <w:t>онколог.</w:t>
      </w:r>
    </w:p>
    <w:p w:rsidR="00D371BE" w:rsidRPr="00693638" w:rsidRDefault="00D371BE" w:rsidP="001D7C23">
      <w:pPr>
        <w:spacing w:after="0" w:line="240" w:lineRule="atLeast"/>
        <w:jc w:val="both"/>
      </w:pPr>
      <w:r w:rsidRPr="00693638">
        <w:t xml:space="preserve">      Понад 30% лікарів пенсійного віку. </w:t>
      </w:r>
    </w:p>
    <w:p w:rsidR="00D371BE" w:rsidRDefault="00D371BE" w:rsidP="001D7C23">
      <w:pPr>
        <w:spacing w:after="0" w:line="240" w:lineRule="atLeast"/>
        <w:jc w:val="both"/>
      </w:pPr>
      <w:r w:rsidRPr="00693638">
        <w:t xml:space="preserve">      Не сприяє закріпленню молодих спеціалістів на місцях відсутність житла та перспективи його отримання, як в сільсь</w:t>
      </w:r>
      <w:r>
        <w:t xml:space="preserve">кій місцевості так і в  </w:t>
      </w:r>
      <w:r w:rsidRPr="00693638">
        <w:t>м. Тальне.</w:t>
      </w:r>
      <w:r>
        <w:t xml:space="preserve"> </w:t>
      </w:r>
      <w:r w:rsidRPr="00693638">
        <w:t>В 2016 році жит</w:t>
      </w:r>
      <w:r>
        <w:t>ло та кошти для придбання житла, як і в попередні роки, не виділялись.</w:t>
      </w:r>
    </w:p>
    <w:p w:rsidR="00D371BE" w:rsidRPr="00693638" w:rsidRDefault="00D371BE" w:rsidP="001D7C23">
      <w:pPr>
        <w:spacing w:after="0" w:line="240" w:lineRule="atLeast"/>
        <w:ind w:firstLine="708"/>
        <w:jc w:val="both"/>
      </w:pPr>
      <w:r>
        <w:t>Невирішеність житлового питання та н</w:t>
      </w:r>
      <w:r w:rsidRPr="00693638">
        <w:t>из</w:t>
      </w:r>
      <w:r>
        <w:t>ь</w:t>
      </w:r>
      <w:r w:rsidRPr="00693638">
        <w:t>ка заробітна плата заставляє лікарів шукати іншу роботу.</w:t>
      </w:r>
    </w:p>
    <w:p w:rsidR="00D371BE" w:rsidRPr="00693638" w:rsidRDefault="00D371BE" w:rsidP="001D7C23">
      <w:pPr>
        <w:spacing w:after="0" w:line="240" w:lineRule="atLeast"/>
        <w:jc w:val="both"/>
      </w:pPr>
      <w:r w:rsidRPr="00693638">
        <w:t xml:space="preserve">Молодшими медичними спеціалістами заклади району забезпеченні. </w:t>
      </w:r>
    </w:p>
    <w:p w:rsidR="00D371BE" w:rsidRPr="00693638" w:rsidRDefault="00D371BE" w:rsidP="001D7C23">
      <w:pPr>
        <w:spacing w:after="0" w:line="240" w:lineRule="atLeast"/>
        <w:jc w:val="both"/>
      </w:pPr>
      <w:r w:rsidRPr="00693638">
        <w:t xml:space="preserve">Всі лікарі та молодші медичні спеціалісти атестовані відповідно стажу роботи.   </w:t>
      </w:r>
    </w:p>
    <w:p w:rsidR="00D371BE" w:rsidRPr="000856F3" w:rsidRDefault="00D371BE" w:rsidP="001D7C23">
      <w:pPr>
        <w:spacing w:after="0" w:line="240" w:lineRule="atLeast"/>
        <w:rPr>
          <w:b/>
          <w:i/>
          <w:u w:val="single"/>
        </w:rPr>
      </w:pPr>
      <w:r w:rsidRPr="000856F3">
        <w:rPr>
          <w:b/>
          <w:i/>
          <w:u w:val="single"/>
        </w:rPr>
        <w:t>Фінансування галузі</w:t>
      </w:r>
    </w:p>
    <w:p w:rsidR="00D371BE" w:rsidRPr="00693638" w:rsidRDefault="00D371BE" w:rsidP="001D7C23">
      <w:pPr>
        <w:spacing w:after="0" w:line="240" w:lineRule="atLeast"/>
        <w:jc w:val="both"/>
      </w:pPr>
      <w:r w:rsidRPr="00693638">
        <w:tab/>
        <w:t>Обсяги видатків на</w:t>
      </w:r>
      <w:r>
        <w:t xml:space="preserve"> охорону здоров’я щорічно знижую</w:t>
      </w:r>
      <w:r w:rsidRPr="00693638">
        <w:t>ться в порівнянні з ростом цін та потребами населення.</w:t>
      </w:r>
    </w:p>
    <w:p w:rsidR="00D371BE" w:rsidRPr="00693638" w:rsidRDefault="00D371BE" w:rsidP="001D7C23">
      <w:pPr>
        <w:spacing w:after="0" w:line="240" w:lineRule="atLeast"/>
        <w:jc w:val="both"/>
      </w:pPr>
      <w:r w:rsidRPr="00693638">
        <w:tab/>
        <w:t>В 2016 році бюджетні призначення на утримання галузі становили</w:t>
      </w:r>
      <w:r>
        <w:t xml:space="preserve"> 26,2 млн.грн.  В 2017 році 31,</w:t>
      </w:r>
      <w:r w:rsidRPr="00693638">
        <w:t>002 млн</w:t>
      </w:r>
      <w:r>
        <w:t>.</w:t>
      </w:r>
      <w:r w:rsidRPr="00693638">
        <w:t xml:space="preserve">  грн. Однак ці  кошти покривають фінансові потреби лише в межах 47,8%, а суми спрямовані лише переважно на виплату заробітної плати та енергоносії. Протягом 5 років кошти на поліпшення матеріально-технічної бази не виділялись і не заплановані. </w:t>
      </w:r>
    </w:p>
    <w:p w:rsidR="00D371BE" w:rsidRPr="00693638" w:rsidRDefault="00D371BE" w:rsidP="001D7C23">
      <w:pPr>
        <w:spacing w:after="0" w:line="240" w:lineRule="atLeast"/>
        <w:jc w:val="both"/>
      </w:pPr>
      <w:r w:rsidRPr="00693638">
        <w:tab/>
        <w:t>Так при потребі на забезпечення медикаментами тільки пільгових категорій населення в 2016 році – 6 748 600,00 грн., виділено 803 140,00 грн., в 2017 році потреба – 5 689 140 грн., виділено – 556 007 грн., що дає можливість забезпечити придбання ліків для невідкладної допомоги та лабораторне обстеження.</w:t>
      </w:r>
    </w:p>
    <w:p w:rsidR="00D371BE" w:rsidRPr="00693638" w:rsidRDefault="00D371BE" w:rsidP="001D7C23">
      <w:pPr>
        <w:spacing w:after="0" w:line="240" w:lineRule="atLeast"/>
        <w:jc w:val="both"/>
      </w:pPr>
      <w:r w:rsidRPr="00693638">
        <w:tab/>
        <w:t>З метою забезпечення пільгових категорій населення зубопротезуванням в 2016 році було виділено – 16 200,00 грн., в 2017 році – 55000 грн.</w:t>
      </w:r>
    </w:p>
    <w:p w:rsidR="00D371BE" w:rsidRPr="00693638" w:rsidRDefault="00D371BE" w:rsidP="001D7C23">
      <w:pPr>
        <w:spacing w:after="0" w:line="240" w:lineRule="atLeast"/>
        <w:jc w:val="both"/>
      </w:pPr>
      <w:r w:rsidRPr="00693638">
        <w:tab/>
        <w:t>Вартість 1 ліжка з медикаментозного забезпечення в 2016 році по лікарні становив – 15,16 грн., в І кварталі 2017 року – 16,83 грн. На харчування одного хворого в 2016 році виділялось – 7,89 грн., в І кварталі 2017 року – 6,52 грн.</w:t>
      </w:r>
    </w:p>
    <w:p w:rsidR="00D371BE" w:rsidRPr="00693638" w:rsidRDefault="00D371BE" w:rsidP="001D7C23">
      <w:pPr>
        <w:spacing w:after="0" w:line="240" w:lineRule="atLeast"/>
        <w:jc w:val="both"/>
      </w:pPr>
      <w:r w:rsidRPr="00693638">
        <w:tab/>
        <w:t>Видатки галузі на 1 жителя в 2016 році склали – 751,15 грн., в І кварталі 2017 року – 313,25 грн.</w:t>
      </w:r>
    </w:p>
    <w:p w:rsidR="00D371BE" w:rsidRPr="00693638" w:rsidRDefault="00D371BE" w:rsidP="001D7C23">
      <w:pPr>
        <w:spacing w:after="0" w:line="240" w:lineRule="atLeast"/>
        <w:jc w:val="both"/>
      </w:pPr>
      <w:r w:rsidRPr="00693638">
        <w:tab/>
        <w:t>На проведення капітальних та поточних ремонтів медичних закладів району в 2016 році використано -895,4 тис. грн.;</w:t>
      </w:r>
    </w:p>
    <w:p w:rsidR="00D371BE" w:rsidRPr="00693638" w:rsidRDefault="00D371BE" w:rsidP="001D7C23">
      <w:pPr>
        <w:numPr>
          <w:ilvl w:val="0"/>
          <w:numId w:val="11"/>
        </w:numPr>
        <w:shd w:val="clear" w:color="auto" w:fill="FFFFFF"/>
        <w:spacing w:after="0" w:line="240" w:lineRule="atLeast"/>
        <w:jc w:val="both"/>
      </w:pPr>
      <w:r w:rsidRPr="00693638">
        <w:t>З</w:t>
      </w:r>
      <w:r w:rsidRPr="00693638">
        <w:rPr>
          <w:iCs/>
          <w:color w:val="000000"/>
          <w:spacing w:val="1"/>
        </w:rPr>
        <w:t>а рахунок благодійних коштів -</w:t>
      </w:r>
      <w:r w:rsidRPr="00693638">
        <w:rPr>
          <w:iCs/>
          <w:color w:val="000000"/>
          <w:spacing w:val="4"/>
        </w:rPr>
        <w:t>22,5 тис. гри., використано на поточний ремонт педіатричного відділення;</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4"/>
        </w:rPr>
        <w:t xml:space="preserve"> 26,5 тис. </w:t>
      </w:r>
      <w:r w:rsidRPr="00693638">
        <w:rPr>
          <w:iCs/>
          <w:color w:val="000000"/>
          <w:spacing w:val="7"/>
        </w:rPr>
        <w:t xml:space="preserve">грн. на поточний ремонт гінекологічного відділення; </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7"/>
        </w:rPr>
        <w:t xml:space="preserve">за рахунок спец рахунку - 14,4 </w:t>
      </w:r>
      <w:r w:rsidRPr="00693638">
        <w:rPr>
          <w:iCs/>
          <w:color w:val="000000"/>
          <w:spacing w:val="5"/>
        </w:rPr>
        <w:t xml:space="preserve">тис. грн.; </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5"/>
        </w:rPr>
        <w:t xml:space="preserve">на поточний ремонт аптеки Тальнівської центральної районної лікарні, 5,7 </w:t>
      </w:r>
      <w:r w:rsidRPr="00693638">
        <w:rPr>
          <w:iCs/>
          <w:color w:val="000000"/>
          <w:spacing w:val="14"/>
        </w:rPr>
        <w:t>тис. грн. - інфекційного відділення;</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14"/>
        </w:rPr>
        <w:t>поліклінічне відділення 20,7 тис. грн.;</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4"/>
        </w:rPr>
        <w:t>артезіанська свердловина - 13,7 тис. грн.;</w:t>
      </w:r>
    </w:p>
    <w:p w:rsidR="001D7C23" w:rsidRPr="00417087" w:rsidRDefault="00D371BE" w:rsidP="001D7C23">
      <w:pPr>
        <w:numPr>
          <w:ilvl w:val="0"/>
          <w:numId w:val="11"/>
        </w:numPr>
        <w:shd w:val="clear" w:color="auto" w:fill="FFFFFF"/>
        <w:spacing w:after="0" w:line="240" w:lineRule="atLeast"/>
        <w:jc w:val="both"/>
      </w:pPr>
      <w:r w:rsidRPr="00693638">
        <w:rPr>
          <w:iCs/>
          <w:color w:val="000000"/>
          <w:spacing w:val="4"/>
        </w:rPr>
        <w:t xml:space="preserve"> </w:t>
      </w:r>
      <w:r w:rsidRPr="00417087">
        <w:rPr>
          <w:iCs/>
          <w:color w:val="000000"/>
          <w:spacing w:val="4"/>
        </w:rPr>
        <w:t xml:space="preserve">благоустрій території - 17,0 тис. грн.., та </w:t>
      </w:r>
      <w:r w:rsidRPr="00417087">
        <w:rPr>
          <w:iCs/>
          <w:color w:val="000000"/>
          <w:spacing w:val="9"/>
        </w:rPr>
        <w:t>за рахунок місцевого б</w:t>
      </w:r>
      <w:r w:rsidR="001D7C23" w:rsidRPr="00417087">
        <w:rPr>
          <w:iCs/>
          <w:color w:val="000000"/>
          <w:spacing w:val="9"/>
        </w:rPr>
        <w:t>юджету</w:t>
      </w:r>
    </w:p>
    <w:p w:rsidR="00D371BE" w:rsidRPr="00417087" w:rsidRDefault="00D371BE" w:rsidP="00417087">
      <w:pPr>
        <w:shd w:val="clear" w:color="auto" w:fill="FFFFFF"/>
        <w:spacing w:after="0" w:line="240" w:lineRule="atLeast"/>
        <w:ind w:left="720"/>
        <w:jc w:val="both"/>
      </w:pPr>
      <w:r w:rsidRPr="00417087">
        <w:rPr>
          <w:iCs/>
          <w:color w:val="000000"/>
          <w:spacing w:val="9"/>
        </w:rPr>
        <w:t>2,2 тис. грн. Тальянківської АЗПСМ;</w:t>
      </w:r>
    </w:p>
    <w:p w:rsidR="00D371BE" w:rsidRPr="00417087" w:rsidRDefault="00D371BE" w:rsidP="001D7C23">
      <w:pPr>
        <w:numPr>
          <w:ilvl w:val="0"/>
          <w:numId w:val="11"/>
        </w:numPr>
        <w:shd w:val="clear" w:color="auto" w:fill="FFFFFF"/>
        <w:spacing w:after="0" w:line="240" w:lineRule="atLeast"/>
        <w:jc w:val="both"/>
      </w:pPr>
      <w:r w:rsidRPr="00417087">
        <w:rPr>
          <w:iCs/>
          <w:color w:val="000000"/>
          <w:spacing w:val="9"/>
        </w:rPr>
        <w:t xml:space="preserve">педіатричне </w:t>
      </w:r>
      <w:r w:rsidRPr="00417087">
        <w:rPr>
          <w:iCs/>
          <w:color w:val="000000"/>
          <w:spacing w:val="5"/>
        </w:rPr>
        <w:t xml:space="preserve">відділення - 33,9 тис. грн.; </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5"/>
        </w:rPr>
        <w:t xml:space="preserve">А3ПСМ с. Мошурів - 104,2 тис. грн.; </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5"/>
        </w:rPr>
        <w:t>АЗПСМ с. Зеленьків -</w:t>
      </w:r>
      <w:r w:rsidRPr="00693638">
        <w:rPr>
          <w:iCs/>
          <w:color w:val="000000"/>
          <w:spacing w:val="4"/>
        </w:rPr>
        <w:t>26,2 тис. грн.;</w:t>
      </w:r>
    </w:p>
    <w:p w:rsidR="00D371BE" w:rsidRPr="00693638" w:rsidRDefault="00D371BE" w:rsidP="001D7C23">
      <w:pPr>
        <w:numPr>
          <w:ilvl w:val="0"/>
          <w:numId w:val="11"/>
        </w:numPr>
        <w:shd w:val="clear" w:color="auto" w:fill="FFFFFF"/>
        <w:spacing w:after="0" w:line="240" w:lineRule="atLeast"/>
        <w:jc w:val="both"/>
      </w:pPr>
      <w:r w:rsidRPr="00693638">
        <w:rPr>
          <w:iCs/>
          <w:color w:val="000000"/>
          <w:spacing w:val="4"/>
        </w:rPr>
        <w:lastRenderedPageBreak/>
        <w:t xml:space="preserve"> пологове відділення - 27,5 тис. грн.;</w:t>
      </w:r>
    </w:p>
    <w:p w:rsidR="00D371BE" w:rsidRPr="00693638" w:rsidRDefault="00D371BE" w:rsidP="001D7C23">
      <w:pPr>
        <w:numPr>
          <w:ilvl w:val="0"/>
          <w:numId w:val="11"/>
        </w:numPr>
        <w:shd w:val="clear" w:color="auto" w:fill="FFFFFF"/>
        <w:spacing w:after="0" w:line="240" w:lineRule="atLeast"/>
        <w:ind w:right="38"/>
        <w:jc w:val="both"/>
      </w:pPr>
      <w:r w:rsidRPr="00693638">
        <w:rPr>
          <w:iCs/>
          <w:color w:val="000000"/>
          <w:spacing w:val="12"/>
        </w:rPr>
        <w:t xml:space="preserve">Капітальний ремонт патологоанатомічного відділення - 50 тис. грн. </w:t>
      </w:r>
      <w:r w:rsidRPr="00693638">
        <w:rPr>
          <w:iCs/>
          <w:color w:val="000000"/>
          <w:spacing w:val="9"/>
        </w:rPr>
        <w:t xml:space="preserve">(обласний бюджет), приміщення пральні - 468,4 тис. грн. (державний бюджет), </w:t>
      </w:r>
      <w:r w:rsidRPr="00693638">
        <w:rPr>
          <w:iCs/>
          <w:color w:val="000000"/>
          <w:spacing w:val="5"/>
        </w:rPr>
        <w:t>ліфта - 20 тис. грн. (місцевий бюджет);</w:t>
      </w:r>
    </w:p>
    <w:p w:rsidR="00D371BE" w:rsidRPr="00693638" w:rsidRDefault="00D371BE" w:rsidP="001D7C23">
      <w:pPr>
        <w:numPr>
          <w:ilvl w:val="0"/>
          <w:numId w:val="11"/>
        </w:numPr>
        <w:shd w:val="clear" w:color="auto" w:fill="FFFFFF"/>
        <w:spacing w:after="0" w:line="240" w:lineRule="atLeast"/>
        <w:ind w:right="38"/>
        <w:jc w:val="both"/>
      </w:pPr>
      <w:r w:rsidRPr="00693638">
        <w:rPr>
          <w:iCs/>
          <w:color w:val="000000"/>
          <w:spacing w:val="5"/>
        </w:rPr>
        <w:t>Придбано  флюорограф на  умовах  співфінансування з  обласним  бюджетом;</w:t>
      </w:r>
    </w:p>
    <w:p w:rsidR="00D371BE" w:rsidRPr="00693638" w:rsidRDefault="00D371BE" w:rsidP="001D7C23">
      <w:pPr>
        <w:spacing w:after="0" w:line="240" w:lineRule="atLeast"/>
        <w:jc w:val="both"/>
      </w:pPr>
      <w:r w:rsidRPr="00693638">
        <w:t>Депутатами обласної ради виділено 20 тис. грн. для придбання медичного обладнання.</w:t>
      </w:r>
    </w:p>
    <w:p w:rsidR="00D371BE" w:rsidRPr="00693638" w:rsidRDefault="00D371BE" w:rsidP="001D7C23">
      <w:pPr>
        <w:spacing w:after="0" w:line="240" w:lineRule="atLeast"/>
        <w:ind w:firstLine="708"/>
        <w:jc w:val="both"/>
        <w:rPr>
          <w:i/>
          <w:u w:val="single"/>
        </w:rPr>
      </w:pPr>
      <w:r w:rsidRPr="00693638">
        <w:rPr>
          <w:i/>
          <w:u w:val="single"/>
        </w:rPr>
        <w:t xml:space="preserve">Проблемними питаннями </w:t>
      </w:r>
      <w:r>
        <w:rPr>
          <w:i/>
          <w:u w:val="single"/>
        </w:rPr>
        <w:t xml:space="preserve"> галузі </w:t>
      </w:r>
      <w:r w:rsidRPr="00693638">
        <w:rPr>
          <w:i/>
          <w:u w:val="single"/>
        </w:rPr>
        <w:t>залишаються:</w:t>
      </w:r>
    </w:p>
    <w:p w:rsidR="00D371BE" w:rsidRPr="00693638" w:rsidRDefault="00D371BE" w:rsidP="001D7C23">
      <w:pPr>
        <w:numPr>
          <w:ilvl w:val="0"/>
          <w:numId w:val="11"/>
        </w:numPr>
        <w:spacing w:after="0" w:line="240" w:lineRule="atLeast"/>
        <w:jc w:val="both"/>
      </w:pPr>
      <w:r w:rsidRPr="00693638">
        <w:t>Фінансове забезпечення;</w:t>
      </w:r>
    </w:p>
    <w:p w:rsidR="00D371BE" w:rsidRPr="00693638" w:rsidRDefault="00D371BE" w:rsidP="001D7C23">
      <w:pPr>
        <w:numPr>
          <w:ilvl w:val="0"/>
          <w:numId w:val="11"/>
        </w:numPr>
        <w:spacing w:after="0" w:line="240" w:lineRule="atLeast"/>
        <w:jc w:val="both"/>
      </w:pPr>
      <w:r w:rsidRPr="00693638">
        <w:t>Забезпечення лікарськими кадрами;</w:t>
      </w:r>
    </w:p>
    <w:p w:rsidR="00D371BE" w:rsidRPr="00693638" w:rsidRDefault="00D371BE" w:rsidP="001D7C23">
      <w:pPr>
        <w:numPr>
          <w:ilvl w:val="0"/>
          <w:numId w:val="11"/>
        </w:numPr>
        <w:spacing w:after="0" w:line="240" w:lineRule="atLeast"/>
        <w:jc w:val="both"/>
      </w:pPr>
      <w:r w:rsidRPr="00693638">
        <w:t>Забезпечення житлом молодих фахівців;</w:t>
      </w:r>
    </w:p>
    <w:p w:rsidR="00D371BE" w:rsidRPr="00693638" w:rsidRDefault="00D371BE" w:rsidP="001D7C23">
      <w:pPr>
        <w:numPr>
          <w:ilvl w:val="0"/>
          <w:numId w:val="11"/>
        </w:numPr>
        <w:spacing w:after="0" w:line="240" w:lineRule="atLeast"/>
        <w:jc w:val="both"/>
      </w:pPr>
      <w:r w:rsidRPr="00693638">
        <w:t>Поновлення матеріально-технічної бази.</w:t>
      </w:r>
    </w:p>
    <w:p w:rsidR="001D7C23" w:rsidRDefault="001D7C23" w:rsidP="001D7C23">
      <w:pPr>
        <w:spacing w:after="0"/>
        <w:rPr>
          <w:b/>
          <w:bCs/>
          <w:u w:val="single"/>
        </w:rPr>
      </w:pPr>
    </w:p>
    <w:p w:rsidR="00D371BE" w:rsidRPr="00490910" w:rsidRDefault="00AB2BA5" w:rsidP="0054019A">
      <w:r>
        <w:rPr>
          <w:b/>
          <w:bCs/>
          <w:u w:val="single"/>
        </w:rPr>
        <w:t xml:space="preserve">2.14. </w:t>
      </w:r>
      <w:r w:rsidR="00D371BE" w:rsidRPr="00490910">
        <w:rPr>
          <w:b/>
          <w:bCs/>
          <w:u w:val="single"/>
        </w:rPr>
        <w:t>Галузь  культури</w:t>
      </w:r>
      <w:r w:rsidR="00D371BE" w:rsidRPr="00490910">
        <w:t xml:space="preserve"> </w:t>
      </w:r>
    </w:p>
    <w:p w:rsidR="00D371BE" w:rsidRPr="00490910" w:rsidRDefault="00D371BE" w:rsidP="001D7C23">
      <w:pPr>
        <w:spacing w:after="0"/>
        <w:ind w:firstLine="708"/>
        <w:jc w:val="both"/>
      </w:pPr>
      <w:r w:rsidRPr="00490910">
        <w:t>Мережа установ культури Тальнівського району переважна більшість яких знаходиться на території сільських рад, в 2016 році складалася:</w:t>
      </w:r>
    </w:p>
    <w:p w:rsidR="00D371BE" w:rsidRPr="00490910" w:rsidRDefault="00D371BE" w:rsidP="001D7C23">
      <w:pPr>
        <w:spacing w:after="0"/>
        <w:ind w:firstLine="708"/>
        <w:jc w:val="both"/>
      </w:pPr>
      <w:r w:rsidRPr="00490910">
        <w:t xml:space="preserve">- 34 клубних закладів, зокрема: 23 сільських Будинків культури та 9 сільських клубів, 1 районного Будинку культури та 1 Тальнівського міського клубу (підпорядкування СТОВ «Корсунь» Тальнівської філії) та міського центру культури та дозвілля (підпорядкування Тальнівської міської ради); </w:t>
      </w:r>
    </w:p>
    <w:p w:rsidR="00D371BE" w:rsidRPr="00490910" w:rsidRDefault="00D371BE" w:rsidP="001D7C23">
      <w:pPr>
        <w:spacing w:after="0"/>
        <w:ind w:firstLine="708"/>
        <w:jc w:val="both"/>
      </w:pPr>
      <w:r w:rsidRPr="00490910">
        <w:t>- 32 бібліотечних закладів, зокрема: 30 – сільських бібліотек та 2 районні бібліотеки (Тальнівська центральна районна бібліотека та районна дитяча бібліотека);</w:t>
      </w:r>
    </w:p>
    <w:p w:rsidR="00D371BE" w:rsidRPr="00490910" w:rsidRDefault="00D371BE" w:rsidP="001D7C23">
      <w:pPr>
        <w:spacing w:after="0"/>
        <w:ind w:firstLine="708"/>
        <w:jc w:val="both"/>
      </w:pPr>
      <w:r w:rsidRPr="00490910">
        <w:t>- Тальнівської дитячої музичної школи із філіалом у с.Мошурів;</w:t>
      </w:r>
    </w:p>
    <w:p w:rsidR="00D371BE" w:rsidRPr="00490910" w:rsidRDefault="00D371BE" w:rsidP="001D7C23">
      <w:pPr>
        <w:spacing w:after="0"/>
        <w:ind w:firstLine="708"/>
        <w:jc w:val="both"/>
      </w:pPr>
      <w:r w:rsidRPr="00490910">
        <w:t>- Тальнівського районного музею історії хліборобства та мережі громадських музеїв, яких налічується 19 (знаходяться при школах району);</w:t>
      </w:r>
    </w:p>
    <w:p w:rsidR="00D371BE" w:rsidRPr="00490910" w:rsidRDefault="00D371BE" w:rsidP="001D7C23">
      <w:pPr>
        <w:spacing w:after="0"/>
        <w:ind w:firstLine="708"/>
        <w:jc w:val="both"/>
      </w:pPr>
      <w:r w:rsidRPr="00490910">
        <w:t xml:space="preserve">- Державного історико-культурного заповідника «Трипільська культура». </w:t>
      </w:r>
    </w:p>
    <w:p w:rsidR="00D371BE" w:rsidRPr="00490910" w:rsidRDefault="00D371BE" w:rsidP="001D7C23">
      <w:pPr>
        <w:spacing w:after="0"/>
        <w:jc w:val="both"/>
      </w:pPr>
      <w:r w:rsidRPr="00490910">
        <w:t>Згідно рішення Тальнівської районної ради від 19.01.2017 року № 12-2/VII «Про передачу об’єктів із спільної власності територіальних громад сіл і міста Тальнівського району до комунальної власності Тальнівської міської об’єднаної територіальної громади» на початку 2017 року до Тальнівської міської об’єднаної територіальної громади (ОТГ) передано такі підрозділи:</w:t>
      </w:r>
    </w:p>
    <w:p w:rsidR="00D371BE" w:rsidRPr="00490910" w:rsidRDefault="00D371BE" w:rsidP="001D7C23">
      <w:pPr>
        <w:spacing w:after="0"/>
        <w:ind w:firstLine="708"/>
        <w:jc w:val="both"/>
      </w:pPr>
      <w:r w:rsidRPr="00490910">
        <w:t>- Тальнівська центральна районна та дитяча бібліотеки до якої також ввійшли сільські бібліотеки с.Гордашівки, с. Здобутку, с. Соколівочки та с.Червоного;</w:t>
      </w:r>
    </w:p>
    <w:p w:rsidR="00D371BE" w:rsidRPr="00490910" w:rsidRDefault="00D371BE" w:rsidP="001D7C23">
      <w:pPr>
        <w:spacing w:after="0"/>
        <w:ind w:firstLine="708"/>
        <w:jc w:val="both"/>
      </w:pPr>
      <w:r w:rsidRPr="00490910">
        <w:t>- Тальнівська дитяча музична школа;</w:t>
      </w:r>
    </w:p>
    <w:p w:rsidR="00D371BE" w:rsidRPr="00490910" w:rsidRDefault="00D371BE" w:rsidP="001D7C23">
      <w:pPr>
        <w:spacing w:after="0"/>
        <w:ind w:firstLine="708"/>
        <w:jc w:val="both"/>
      </w:pPr>
      <w:r w:rsidRPr="00490910">
        <w:t>- Тальнівський районний музей історії хліборобства;</w:t>
      </w:r>
    </w:p>
    <w:p w:rsidR="00D371BE" w:rsidRPr="00490910" w:rsidRDefault="00D371BE" w:rsidP="001D7C23">
      <w:pPr>
        <w:spacing w:after="0"/>
        <w:jc w:val="both"/>
      </w:pPr>
      <w:r w:rsidRPr="00490910">
        <w:t xml:space="preserve">А також сільські будинки культури с.Гордашівка, с.Здобуток та сільські клуби с.Соколівочки,  с.Червоного. </w:t>
      </w:r>
    </w:p>
    <w:p w:rsidR="00D371BE" w:rsidRPr="00490910" w:rsidRDefault="00D371BE" w:rsidP="001D7C23">
      <w:pPr>
        <w:spacing w:after="0"/>
        <w:jc w:val="both"/>
      </w:pPr>
      <w:r w:rsidRPr="00490910">
        <w:t>Тобто на сьогодні мережа має такий вигляд:</w:t>
      </w:r>
    </w:p>
    <w:p w:rsidR="00D371BE" w:rsidRPr="00490910" w:rsidRDefault="00D371BE" w:rsidP="001D7C23">
      <w:pPr>
        <w:spacing w:after="0"/>
        <w:ind w:firstLine="708"/>
        <w:jc w:val="both"/>
      </w:pPr>
      <w:r w:rsidRPr="00490910">
        <w:t xml:space="preserve">- 30 клубних закладів, зокрема: 21 сільських Будинків культури та 7 сільських клубів, 1 районного Будинку культури та 1 Тальнівського міського клубу (підпорядкування СТОВ «Корсунь» Тальнівської філії); </w:t>
      </w:r>
    </w:p>
    <w:p w:rsidR="00D371BE" w:rsidRPr="00490910" w:rsidRDefault="00D371BE" w:rsidP="001D7C23">
      <w:pPr>
        <w:spacing w:after="0"/>
        <w:ind w:firstLine="708"/>
        <w:jc w:val="both"/>
      </w:pPr>
      <w:r w:rsidRPr="00490910">
        <w:t>- 26 – сільських бібліотек;</w:t>
      </w:r>
    </w:p>
    <w:p w:rsidR="00D371BE" w:rsidRPr="00490910" w:rsidRDefault="00D371BE" w:rsidP="001D7C23">
      <w:pPr>
        <w:spacing w:after="0"/>
        <w:ind w:firstLine="708"/>
        <w:jc w:val="both"/>
      </w:pPr>
      <w:r w:rsidRPr="00490910">
        <w:lastRenderedPageBreak/>
        <w:t>Всі заклади культури працювали згідно планів та графіків робочого часу та протягом  року ними проведено заплановані державні та районні заходи.</w:t>
      </w:r>
    </w:p>
    <w:p w:rsidR="00D371BE" w:rsidRPr="00490910" w:rsidRDefault="00D371BE" w:rsidP="001D7C23">
      <w:pPr>
        <w:spacing w:after="0"/>
        <w:ind w:firstLine="708"/>
        <w:jc w:val="both"/>
      </w:pPr>
      <w:r w:rsidRPr="00490910">
        <w:t>В даний час направлено для розгляду на наступній сесії проект рішення районної ради</w:t>
      </w:r>
      <w:r w:rsidRPr="00490910">
        <w:rPr>
          <w:b/>
        </w:rPr>
        <w:t xml:space="preserve"> </w:t>
      </w:r>
      <w:r w:rsidRPr="00490910">
        <w:t>«Про внесення змін до Переліку закладів культури базової мережі Тальнівського району, затвердженого  рішенням районної ради  від 12.08.2013№22-13/</w:t>
      </w:r>
      <w:r w:rsidRPr="00490910">
        <w:rPr>
          <w:lang w:val="en-US"/>
        </w:rPr>
        <w:t>VI</w:t>
      </w:r>
      <w:r w:rsidRPr="00490910">
        <w:t>» з метою упорядкування мережі закладів культури Тальнівського району.</w:t>
      </w:r>
    </w:p>
    <w:p w:rsidR="00D371BE" w:rsidRPr="00490910" w:rsidRDefault="00D371BE" w:rsidP="001D7C23">
      <w:pPr>
        <w:spacing w:after="0"/>
        <w:ind w:firstLine="708"/>
        <w:jc w:val="both"/>
      </w:pPr>
      <w:r w:rsidRPr="00490910">
        <w:t>Також інформую, згідно розпорядження Тальнівської райдержадміністрації від 24.01.2017 №13-рк «Про внесення змін до структури районної державної адміністрації» відділ культури райдержадміністрації реорганізовано в сектор культури Тальнівської районної державної адміністрації (свідоцтво держав</w:t>
      </w:r>
      <w:r>
        <w:t>ного реєстратора від 13.03.2017</w:t>
      </w:r>
      <w:r w:rsidRPr="00490910">
        <w:t>року) з відсутністю самостійного балансу сектору культури та фінансування, а також перенесенням залишку бюджетних асигнувань по КПКВ 7931010  із  сектору культури райдержадміністрації на відділ фінансового та матеріально-технічного забезпечення апарату райдержадміністрації.</w:t>
      </w:r>
    </w:p>
    <w:p w:rsidR="00D371BE" w:rsidRPr="00490910" w:rsidRDefault="00D371BE" w:rsidP="001D7C23">
      <w:pPr>
        <w:spacing w:after="0"/>
        <w:ind w:firstLine="708"/>
        <w:jc w:val="both"/>
      </w:pPr>
      <w:r w:rsidRPr="00490910">
        <w:t>Протягом І кварталу 2017 року в Тальнівському районному будинку культури проведено роботи та відновлено дві туалетних кімнати та кімнату для охоронників, частковий косметичний ремонт фойє.</w:t>
      </w:r>
    </w:p>
    <w:p w:rsidR="00D371BE" w:rsidRPr="00490910" w:rsidRDefault="00D371BE" w:rsidP="001D7C23">
      <w:pPr>
        <w:spacing w:after="0"/>
        <w:ind w:firstLine="708"/>
        <w:jc w:val="both"/>
      </w:pPr>
      <w:r w:rsidRPr="001D7C23">
        <w:t>На 2017 рік заплановано повний ремонт опалювальної системи, перекриття даху та заміна електромережі, світла сцени, поточні ремонти 3 кабі</w:t>
      </w:r>
      <w:r w:rsidR="001D7C23" w:rsidRPr="001D7C23">
        <w:t>нетів, оновлення технічної бази.</w:t>
      </w:r>
    </w:p>
    <w:p w:rsidR="00D371BE" w:rsidRPr="00490910" w:rsidRDefault="00D371BE" w:rsidP="001D7C23">
      <w:pPr>
        <w:spacing w:after="0"/>
        <w:ind w:firstLine="708"/>
        <w:jc w:val="both"/>
      </w:pPr>
      <w:r w:rsidRPr="00490910">
        <w:t xml:space="preserve">В квітні (14.04.2017) проведено тендерні закупівлі на постачання електроенергії по районному будинку культури та здійснено її оплату. </w:t>
      </w:r>
    </w:p>
    <w:p w:rsidR="00D371BE" w:rsidRPr="00490910" w:rsidRDefault="001D7C23" w:rsidP="001D7C2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ab/>
      </w:r>
      <w:r w:rsidR="00D371BE" w:rsidRPr="00490910">
        <w:t>В Тальнівському районному будинку культури створено і діють любительські об’єднання та клуби за інтересами: літературно – музичне об'єднання «Передзвони» (20 учасників), громадсько – політичне «Ветеран» (18 учасників) та засноване молодіжне літературне об’єднання.</w:t>
      </w:r>
    </w:p>
    <w:p w:rsidR="00D371BE" w:rsidRPr="00490910" w:rsidRDefault="00D371BE" w:rsidP="001D7C23">
      <w:pPr>
        <w:spacing w:after="0"/>
        <w:ind w:firstLine="708"/>
        <w:jc w:val="both"/>
        <w:rPr>
          <w:u w:val="single"/>
        </w:rPr>
      </w:pPr>
      <w:r w:rsidRPr="00490910">
        <w:rPr>
          <w:u w:val="single"/>
        </w:rPr>
        <w:t>В повному обсязі працюють 9 народних колективів  художньої самодіяльності, а саме:</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Народний аматорський ансамбль української пісні «Ордана», керівник ЗПКУ – Вовк М.О. (26 чол.);</w:t>
      </w:r>
    </w:p>
    <w:p w:rsidR="00D371BE" w:rsidRPr="00490910" w:rsidRDefault="00D371BE" w:rsidP="001D7C23">
      <w:pPr>
        <w:numPr>
          <w:ilvl w:val="0"/>
          <w:numId w:val="30"/>
        </w:numPr>
        <w:tabs>
          <w:tab w:val="left" w:pos="360"/>
        </w:tabs>
        <w:spacing w:after="0" w:line="240" w:lineRule="auto"/>
        <w:ind w:left="0" w:firstLine="0"/>
        <w:jc w:val="both"/>
      </w:pPr>
      <w:r w:rsidRPr="00490910">
        <w:t>Народний аматорський хор ветеранів війни та праці «Хлопці ого-го», керівник Ноздровський А.П.  (18 чол).</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Народний аматорський вокально – інструментальний ансамбль «Джерела», керівник Довгань А.В. (5 чол.);</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Народний аматорський жіночий вокальний ансамбль «Тальнівчанки», керівник Фурса І.В. (6 чол.);</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Народний аматорський духовий оркестр «Сурми Тальнівщини», керівник Таран В.Л. (28 чол.);</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Дитяча вокально – естрадна студія «Свято», керівник Довгань Н.В. (12 чол. - молодша група, 7 чол. - старша група);</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Народне аматорське тріо «Дожниця», керівник Качур. А.І.(3 чол.);</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t>Народний аматорський фольклорний гурт «Надвечір’я», керівник Смолявський Л.П. ( 20 чол.);</w:t>
      </w:r>
    </w:p>
    <w:p w:rsidR="00D371BE" w:rsidRPr="00490910" w:rsidRDefault="00D371BE" w:rsidP="001D7C23">
      <w:pPr>
        <w:pStyle w:val="ListParagraph11"/>
        <w:numPr>
          <w:ilvl w:val="0"/>
          <w:numId w:val="30"/>
        </w:numPr>
        <w:tabs>
          <w:tab w:val="left" w:pos="360"/>
        </w:tabs>
        <w:spacing w:after="0" w:line="240" w:lineRule="auto"/>
        <w:ind w:left="0" w:firstLine="0"/>
        <w:jc w:val="both"/>
        <w:rPr>
          <w:rFonts w:ascii="Times New Roman" w:hAnsi="Times New Roman"/>
          <w:sz w:val="28"/>
          <w:szCs w:val="28"/>
          <w:lang w:val="uk-UA"/>
        </w:rPr>
      </w:pPr>
      <w:r w:rsidRPr="00490910">
        <w:rPr>
          <w:rFonts w:ascii="Times New Roman" w:hAnsi="Times New Roman"/>
          <w:sz w:val="28"/>
          <w:szCs w:val="28"/>
          <w:lang w:val="uk-UA"/>
        </w:rPr>
        <w:lastRenderedPageBreak/>
        <w:t>Народний аматорський фольклорно – етнографічний гурт «Оріяни», керівник  Костенко Л.С.</w:t>
      </w:r>
    </w:p>
    <w:p w:rsidR="00D371BE" w:rsidRPr="00490910" w:rsidRDefault="00D371BE" w:rsidP="001D7C23">
      <w:pPr>
        <w:pStyle w:val="ListParagraph11"/>
        <w:spacing w:after="0" w:line="240" w:lineRule="auto"/>
        <w:ind w:left="0" w:firstLine="708"/>
        <w:jc w:val="both"/>
        <w:rPr>
          <w:rFonts w:ascii="Times New Roman" w:hAnsi="Times New Roman"/>
          <w:sz w:val="28"/>
          <w:szCs w:val="28"/>
          <w:lang w:val="uk-UA"/>
        </w:rPr>
      </w:pPr>
      <w:r w:rsidRPr="00490910">
        <w:rPr>
          <w:rFonts w:ascii="Times New Roman" w:hAnsi="Times New Roman"/>
          <w:sz w:val="28"/>
          <w:szCs w:val="28"/>
          <w:lang w:val="uk-UA"/>
        </w:rPr>
        <w:t>Також, діє танцювальна студія «Енергія», керівник Ірина Присяжнюк (14 чол. - молодша група, 16 чол. - старша група) та вокально інструментальна студія «Воло Дар» керівник Володимир Таран (30 чол.) при районному будинку культури.</w:t>
      </w:r>
    </w:p>
    <w:p w:rsidR="00D371BE" w:rsidRPr="00490910" w:rsidRDefault="00D371BE" w:rsidP="001D7C23">
      <w:pPr>
        <w:spacing w:after="0"/>
        <w:ind w:firstLine="708"/>
        <w:jc w:val="both"/>
      </w:pPr>
      <w:r w:rsidRPr="00490910">
        <w:t xml:space="preserve">Успіх роботи </w:t>
      </w:r>
      <w:r w:rsidRPr="001D7C23">
        <w:t>по дозвіл</w:t>
      </w:r>
      <w:r w:rsidR="001D7C23" w:rsidRPr="001D7C23">
        <w:t>ьній</w:t>
      </w:r>
      <w:r w:rsidRPr="001D7C23">
        <w:t xml:space="preserve"> діяльності вінчається</w:t>
      </w:r>
      <w:r w:rsidRPr="00490910">
        <w:t xml:space="preserve"> участю колективів у концертах районного та обласного значення. Учасники </w:t>
      </w:r>
      <w:r>
        <w:t xml:space="preserve">колективів </w:t>
      </w:r>
      <w:r w:rsidRPr="00490910">
        <w:t xml:space="preserve">прийняли участь та завоювали нагороди у багатьох Всеукраїнських та обласних конкурсах: </w:t>
      </w:r>
    </w:p>
    <w:p w:rsidR="00D371BE" w:rsidRPr="00490910" w:rsidRDefault="00D371BE" w:rsidP="001D7C23">
      <w:pPr>
        <w:spacing w:after="0"/>
        <w:ind w:firstLine="708"/>
        <w:jc w:val="both"/>
      </w:pPr>
      <w:r w:rsidRPr="00490910">
        <w:t>- Народний аматорський духовий оркестр «Сурми Тальнівщини», солістка Реньгач Діана була єдиною учасницею від Черкащини та зайняла  «Гран - прі» на 74-му Всеукраїнському конкурсі – фестивалі для дітей та молоді «Весняний зорепад» м. Київ (26.03.2017 р.);</w:t>
      </w:r>
    </w:p>
    <w:p w:rsidR="00D371BE" w:rsidRPr="00490910" w:rsidRDefault="00D371BE" w:rsidP="001D7C23">
      <w:pPr>
        <w:spacing w:after="0"/>
        <w:ind w:firstLine="708"/>
        <w:jc w:val="both"/>
      </w:pPr>
      <w:r w:rsidRPr="00490910">
        <w:t xml:space="preserve">- Танцювальна студія «Енергія» зайняли І-і місця на Відкритому кубку Черкас по фітнесу, бодібілдінгу, бікіні і фізік – мен з танцем «Солдатки», «Східний» та Яна Захаревич «Модельний фітнес», Аліна Хавронюк – «Фітнес». </w:t>
      </w:r>
    </w:p>
    <w:p w:rsidR="00D371BE" w:rsidRPr="00F60FA7" w:rsidRDefault="001D7C23" w:rsidP="001D7C23">
      <w:pPr>
        <w:pStyle w:val="ListParagraph12"/>
        <w:tabs>
          <w:tab w:val="left" w:pos="18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D371BE" w:rsidRPr="00490910">
        <w:rPr>
          <w:rFonts w:ascii="Times New Roman" w:hAnsi="Times New Roman"/>
          <w:sz w:val="28"/>
          <w:szCs w:val="28"/>
          <w:lang w:val="uk-UA"/>
        </w:rPr>
        <w:t>З</w:t>
      </w:r>
      <w:r w:rsidR="00D371BE" w:rsidRPr="00490910">
        <w:rPr>
          <w:rFonts w:ascii="Times New Roman" w:hAnsi="Times New Roman"/>
          <w:sz w:val="28"/>
          <w:szCs w:val="28"/>
        </w:rPr>
        <w:t xml:space="preserve">а І квартал 2017 року підготовлено, проведено та прийнято участь у 77 мистецьких заходів на яких були присутні 9 567 тис. чол. </w:t>
      </w:r>
    </w:p>
    <w:p w:rsidR="00D371BE" w:rsidRPr="00490910" w:rsidRDefault="00D371BE" w:rsidP="001D7C23">
      <w:pPr>
        <w:pStyle w:val="ListParagraph12"/>
        <w:tabs>
          <w:tab w:val="left" w:pos="180"/>
        </w:tabs>
        <w:spacing w:after="0" w:line="240" w:lineRule="auto"/>
        <w:ind w:left="0"/>
        <w:jc w:val="both"/>
        <w:rPr>
          <w:rFonts w:ascii="Times New Roman" w:hAnsi="Times New Roman"/>
          <w:sz w:val="28"/>
          <w:szCs w:val="28"/>
          <w:lang w:val="uk-UA"/>
        </w:rPr>
      </w:pPr>
    </w:p>
    <w:p w:rsidR="00D371BE" w:rsidRPr="00490910" w:rsidRDefault="00D371BE" w:rsidP="001D7C23">
      <w:pPr>
        <w:pStyle w:val="ListParagraph12"/>
        <w:spacing w:after="0" w:line="240" w:lineRule="auto"/>
        <w:ind w:left="0" w:firstLine="708"/>
        <w:jc w:val="both"/>
        <w:rPr>
          <w:rFonts w:ascii="Times New Roman" w:hAnsi="Times New Roman"/>
          <w:sz w:val="28"/>
          <w:szCs w:val="28"/>
        </w:rPr>
      </w:pPr>
      <w:r w:rsidRPr="00490910">
        <w:rPr>
          <w:rFonts w:ascii="Times New Roman" w:hAnsi="Times New Roman"/>
          <w:sz w:val="28"/>
          <w:szCs w:val="28"/>
        </w:rPr>
        <w:t xml:space="preserve">Для сприяння розвитку культури села (ще з 2013 року) діє районна програма підтримки сільських клубних закладів до 2017 року. Метою програми є збереження існуючої мережі сільських клубних закладів в районі, створення сприятливих умов в організації якісного, змістовного культурного дозвілля жителів сільської місцевості, покращення матеріально-технічної бази в сільських клубних закладах, підвищення уваги органів виконавчої влади та органів місцевого самоврядування до проблем галузі культури на селі. </w:t>
      </w:r>
    </w:p>
    <w:p w:rsidR="00D371BE" w:rsidRPr="00490910" w:rsidRDefault="00D371BE" w:rsidP="001D7C23">
      <w:pPr>
        <w:spacing w:after="0"/>
        <w:ind w:firstLine="708"/>
        <w:jc w:val="both"/>
      </w:pPr>
      <w:r w:rsidRPr="00490910">
        <w:t>Фактично, закладами культури проводиться відповідна культурно-просвітницька робота та забезпечено достатній культурний розвиток Тальнівського району.</w:t>
      </w:r>
    </w:p>
    <w:p w:rsidR="00D371BE" w:rsidRPr="00693638" w:rsidRDefault="00D371BE" w:rsidP="001D7C23">
      <w:pPr>
        <w:spacing w:after="0"/>
        <w:rPr>
          <w:b/>
          <w:bCs/>
          <w:highlight w:val="yellow"/>
          <w:u w:val="single"/>
        </w:rPr>
      </w:pPr>
    </w:p>
    <w:p w:rsidR="00D371BE" w:rsidRPr="00A71A03" w:rsidRDefault="00AB2BA5" w:rsidP="001D7C23">
      <w:pPr>
        <w:spacing w:after="0"/>
        <w:ind w:right="20"/>
        <w:rPr>
          <w:rFonts w:eastAsia="Batang"/>
          <w:b/>
          <w:bCs/>
          <w:u w:val="single"/>
        </w:rPr>
      </w:pPr>
      <w:r>
        <w:rPr>
          <w:rFonts w:eastAsia="Batang"/>
          <w:b/>
          <w:bCs/>
          <w:u w:val="single"/>
        </w:rPr>
        <w:t xml:space="preserve">2.15. </w:t>
      </w:r>
      <w:r w:rsidR="00D371BE" w:rsidRPr="00A71A03">
        <w:rPr>
          <w:rFonts w:eastAsia="Batang"/>
          <w:b/>
          <w:bCs/>
          <w:u w:val="single"/>
        </w:rPr>
        <w:t>Політика  держави  щодо децентралізації</w:t>
      </w:r>
    </w:p>
    <w:p w:rsidR="00D371BE" w:rsidRPr="00540562" w:rsidRDefault="00D371BE" w:rsidP="0054019A">
      <w:pPr>
        <w:spacing w:after="200"/>
        <w:ind w:right="20" w:firstLine="567"/>
        <w:jc w:val="both"/>
        <w:rPr>
          <w:rFonts w:eastAsia="Batang"/>
          <w:bCs/>
        </w:rPr>
      </w:pPr>
      <w:r w:rsidRPr="00540562">
        <w:rPr>
          <w:rFonts w:eastAsia="Batang"/>
          <w:bCs/>
        </w:rPr>
        <w:t xml:space="preserve">На виконання </w:t>
      </w:r>
      <w:r w:rsidRPr="00F63DC3">
        <w:rPr>
          <w:rFonts w:eastAsia="Batang"/>
          <w:b/>
          <w:bCs/>
        </w:rPr>
        <w:t>Закону України «Про добровільне об’єднання територіальних громад»</w:t>
      </w:r>
      <w:r w:rsidRPr="00540562">
        <w:rPr>
          <w:rFonts w:eastAsia="Batang"/>
          <w:bCs/>
        </w:rPr>
        <w:t xml:space="preserve"> райдержадміністрацією спільно із органами місцевого самоврядування проводи</w:t>
      </w:r>
      <w:r>
        <w:rPr>
          <w:rFonts w:eastAsia="Batang"/>
          <w:bCs/>
        </w:rPr>
        <w:t>ла</w:t>
      </w:r>
      <w:r w:rsidRPr="00540562">
        <w:rPr>
          <w:rFonts w:eastAsia="Batang"/>
          <w:bCs/>
        </w:rPr>
        <w:t>с</w:t>
      </w:r>
      <w:r>
        <w:rPr>
          <w:rFonts w:eastAsia="Batang"/>
          <w:bCs/>
        </w:rPr>
        <w:t>ь</w:t>
      </w:r>
      <w:r w:rsidRPr="00540562">
        <w:rPr>
          <w:rFonts w:eastAsia="Batang"/>
          <w:bCs/>
        </w:rPr>
        <w:t xml:space="preserve"> цілеспрямована і копітка робота по проведенню реформування системи влади і місцевого самоврядування у районі. Утворено робочу групу райдержадміністрації з питань моделювання та утворення об’єднаних територіальних громад, склад якої поновлено згідно розпорядження райдер</w:t>
      </w:r>
      <w:r>
        <w:rPr>
          <w:rFonts w:eastAsia="Batang"/>
          <w:bCs/>
        </w:rPr>
        <w:t>жадміністрації від 11.02.2016 №</w:t>
      </w:r>
      <w:r w:rsidRPr="00540562">
        <w:rPr>
          <w:rFonts w:eastAsia="Batang"/>
          <w:bCs/>
        </w:rPr>
        <w:t>26. До складу робочої групи входять голова райдержадміністрації, голова районної ради, Тальнівський міський голова, заступники голови райдержадміністрації, керівники структурних підрозділів райдержадміністрації, сільські голови, депутати обласної, районної та сільських рад.</w:t>
      </w:r>
    </w:p>
    <w:p w:rsidR="00D371BE" w:rsidRPr="00540562" w:rsidRDefault="00D371BE" w:rsidP="0054019A">
      <w:pPr>
        <w:spacing w:after="200"/>
        <w:ind w:right="20" w:firstLine="567"/>
        <w:jc w:val="both"/>
        <w:rPr>
          <w:rFonts w:eastAsia="Batang"/>
          <w:bCs/>
        </w:rPr>
      </w:pPr>
      <w:r w:rsidRPr="00540562">
        <w:rPr>
          <w:rFonts w:eastAsia="Batang"/>
          <w:bCs/>
        </w:rPr>
        <w:t xml:space="preserve">Під час проведення цих заходів членами робочої групи надавалися методично-інформаційні матеріали по впровадженню процесу децентралізації,  </w:t>
      </w:r>
      <w:r w:rsidRPr="00540562">
        <w:rPr>
          <w:rFonts w:eastAsia="Batang"/>
          <w:bCs/>
        </w:rPr>
        <w:lastRenderedPageBreak/>
        <w:t>представлялися відеопрезентації, надавалися усні роз’яснення щодо основних питань об’єднання громад.</w:t>
      </w:r>
    </w:p>
    <w:p w:rsidR="00D371BE" w:rsidRPr="00540562" w:rsidRDefault="00D371BE" w:rsidP="0054019A">
      <w:pPr>
        <w:spacing w:after="200"/>
        <w:ind w:right="20" w:firstLine="567"/>
        <w:jc w:val="both"/>
        <w:rPr>
          <w:rFonts w:eastAsia="Batang"/>
          <w:bCs/>
        </w:rPr>
      </w:pPr>
      <w:r w:rsidRPr="00540562">
        <w:rPr>
          <w:rFonts w:eastAsia="Batang"/>
          <w:bCs/>
        </w:rPr>
        <w:t xml:space="preserve">На розгляд районної ради, громадськості виносилися перспективні проектні плани утворення на території району 7, 5, 2, 1 об’єднаної територіальної громади. Дане питання неодноразово слухалося на сесіях районної, міської та сільської рад. </w:t>
      </w:r>
    </w:p>
    <w:p w:rsidR="00D371BE" w:rsidRDefault="00D371BE" w:rsidP="0054019A">
      <w:pPr>
        <w:pStyle w:val="a6"/>
        <w:spacing w:before="75" w:beforeAutospacing="0" w:after="75" w:afterAutospacing="0"/>
        <w:ind w:firstLine="300"/>
        <w:jc w:val="both"/>
        <w:rPr>
          <w:rFonts w:eastAsia="Batang"/>
          <w:bCs/>
          <w:sz w:val="28"/>
          <w:szCs w:val="28"/>
        </w:rPr>
      </w:pPr>
      <w:r w:rsidRPr="00DB16F7">
        <w:rPr>
          <w:rFonts w:eastAsia="Batang"/>
          <w:bCs/>
          <w:sz w:val="28"/>
          <w:szCs w:val="28"/>
        </w:rPr>
        <w:t xml:space="preserve"> Пропозиції громадських організацій і політичних партій були розглянуті робочої групою, прораховані відповідні фінансові показники, і результати роботи було представлено на розширеній нараді робочої групи, яка відбулася 15 квітня 2016 року. Також на даному засіданні представники Катеринопільського району поділилися досвідом об’єднання громад</w:t>
      </w:r>
      <w:r>
        <w:rPr>
          <w:rFonts w:eastAsia="Batang"/>
          <w:bCs/>
          <w:sz w:val="28"/>
          <w:szCs w:val="28"/>
        </w:rPr>
        <w:t>.</w:t>
      </w:r>
      <w:r w:rsidRPr="00DB16F7">
        <w:rPr>
          <w:rFonts w:eastAsia="Batang"/>
          <w:bCs/>
          <w:sz w:val="28"/>
          <w:szCs w:val="28"/>
        </w:rPr>
        <w:t xml:space="preserve"> </w:t>
      </w:r>
    </w:p>
    <w:p w:rsidR="00D371BE" w:rsidRPr="00C27120" w:rsidRDefault="00D371BE" w:rsidP="0054019A">
      <w:pPr>
        <w:pStyle w:val="a6"/>
        <w:spacing w:before="75" w:beforeAutospacing="0" w:after="75" w:afterAutospacing="0"/>
        <w:ind w:firstLine="300"/>
        <w:jc w:val="both"/>
        <w:rPr>
          <w:sz w:val="28"/>
          <w:szCs w:val="28"/>
        </w:rPr>
      </w:pPr>
      <w:r w:rsidRPr="00C27120">
        <w:rPr>
          <w:rFonts w:eastAsia="Batang"/>
          <w:bCs/>
          <w:sz w:val="28"/>
          <w:szCs w:val="28"/>
        </w:rPr>
        <w:t xml:space="preserve"> За  ініціативою міської ради щодо  об</w:t>
      </w:r>
      <w:r w:rsidR="001D7C23">
        <w:rPr>
          <w:rFonts w:eastAsia="Batang"/>
          <w:bCs/>
          <w:sz w:val="28"/>
          <w:szCs w:val="28"/>
        </w:rPr>
        <w:t>’</w:t>
      </w:r>
      <w:r w:rsidRPr="00C27120">
        <w:rPr>
          <w:rFonts w:eastAsia="Batang"/>
          <w:bCs/>
          <w:sz w:val="28"/>
          <w:szCs w:val="28"/>
        </w:rPr>
        <w:t>єднання  в  Тальнівську  громаду, проведено процес  підгот</w:t>
      </w:r>
      <w:r>
        <w:rPr>
          <w:rFonts w:eastAsia="Batang"/>
          <w:bCs/>
          <w:sz w:val="28"/>
          <w:szCs w:val="28"/>
        </w:rPr>
        <w:t xml:space="preserve">овки документів і погоджень. </w:t>
      </w:r>
      <w:r w:rsidRPr="00C27120">
        <w:rPr>
          <w:rFonts w:eastAsia="Batang"/>
          <w:bCs/>
          <w:sz w:val="28"/>
          <w:szCs w:val="28"/>
        </w:rPr>
        <w:t>18</w:t>
      </w:r>
      <w:r w:rsidRPr="00C27120">
        <w:rPr>
          <w:sz w:val="28"/>
          <w:szCs w:val="28"/>
        </w:rPr>
        <w:t xml:space="preserve"> грудня 2016 року відбулися позачергові вибори голови та  депутатів до новоутвореної Тальнівської об’єднаної громади, куди  увійш</w:t>
      </w:r>
      <w:r w:rsidR="001D7C23">
        <w:rPr>
          <w:sz w:val="28"/>
          <w:szCs w:val="28"/>
        </w:rPr>
        <w:t>л</w:t>
      </w:r>
      <w:r w:rsidRPr="00C27120">
        <w:rPr>
          <w:sz w:val="28"/>
          <w:szCs w:val="28"/>
        </w:rPr>
        <w:t>и м. Тальне та с. Гордашівка, с. Сокол</w:t>
      </w:r>
      <w:r>
        <w:rPr>
          <w:sz w:val="28"/>
          <w:szCs w:val="28"/>
        </w:rPr>
        <w:t xml:space="preserve">івочка та с. Здобуток. Перемогу на посаду міського голови </w:t>
      </w:r>
      <w:r w:rsidRPr="00C27120">
        <w:rPr>
          <w:sz w:val="28"/>
          <w:szCs w:val="28"/>
        </w:rPr>
        <w:t>здобув Юрченко  Олексій  Віталійович.</w:t>
      </w:r>
    </w:p>
    <w:p w:rsidR="00D371BE" w:rsidRDefault="00D371BE" w:rsidP="0054019A">
      <w:pPr>
        <w:pStyle w:val="a6"/>
        <w:spacing w:before="75" w:beforeAutospacing="0" w:after="75" w:afterAutospacing="0"/>
        <w:ind w:firstLine="300"/>
        <w:jc w:val="both"/>
        <w:rPr>
          <w:sz w:val="28"/>
          <w:szCs w:val="28"/>
        </w:rPr>
      </w:pPr>
      <w:r w:rsidRPr="00C27120">
        <w:rPr>
          <w:sz w:val="28"/>
          <w:szCs w:val="28"/>
        </w:rPr>
        <w:t xml:space="preserve"> З 01.01.2017 року на  території  району  працює одна  об’єднана  територіальна  громада.  </w:t>
      </w:r>
      <w:r>
        <w:rPr>
          <w:sz w:val="28"/>
          <w:szCs w:val="28"/>
        </w:rPr>
        <w:t xml:space="preserve">Проводиться робота по  передачі об’єктів і юридичних  осіб галузей освіти і культури за  місцем  розташування у власність громади.  </w:t>
      </w:r>
    </w:p>
    <w:p w:rsidR="00D371BE" w:rsidRPr="00C27120" w:rsidRDefault="00D371BE" w:rsidP="0054019A">
      <w:pPr>
        <w:pStyle w:val="a6"/>
        <w:spacing w:before="75" w:beforeAutospacing="0" w:after="75" w:afterAutospacing="0"/>
        <w:ind w:firstLine="300"/>
        <w:jc w:val="both"/>
        <w:rPr>
          <w:color w:val="444444"/>
          <w:sz w:val="28"/>
          <w:szCs w:val="28"/>
        </w:rPr>
      </w:pPr>
      <w:r>
        <w:rPr>
          <w:sz w:val="28"/>
          <w:szCs w:val="28"/>
        </w:rPr>
        <w:t xml:space="preserve"> На  даний  час громадами о</w:t>
      </w:r>
      <w:r w:rsidRPr="00C27120">
        <w:rPr>
          <w:sz w:val="28"/>
          <w:szCs w:val="28"/>
        </w:rPr>
        <w:t>працьовується варіант об</w:t>
      </w:r>
      <w:r w:rsidR="001D7C23">
        <w:rPr>
          <w:sz w:val="28"/>
          <w:szCs w:val="28"/>
        </w:rPr>
        <w:t>’</w:t>
      </w:r>
      <w:r w:rsidRPr="00C27120">
        <w:rPr>
          <w:sz w:val="28"/>
          <w:szCs w:val="28"/>
        </w:rPr>
        <w:t>єдна</w:t>
      </w:r>
      <w:r w:rsidR="001D7C23">
        <w:rPr>
          <w:sz w:val="28"/>
          <w:szCs w:val="28"/>
        </w:rPr>
        <w:t>ння  другої громади  з центром</w:t>
      </w:r>
      <w:r w:rsidRPr="00C27120">
        <w:rPr>
          <w:sz w:val="28"/>
          <w:szCs w:val="28"/>
        </w:rPr>
        <w:t xml:space="preserve"> с. Тальянки. </w:t>
      </w:r>
    </w:p>
    <w:p w:rsidR="00AB2BA5" w:rsidRDefault="00AB2BA5" w:rsidP="0054019A">
      <w:pPr>
        <w:jc w:val="both"/>
        <w:rPr>
          <w:b/>
          <w:u w:val="single"/>
        </w:rPr>
      </w:pPr>
    </w:p>
    <w:p w:rsidR="00D371BE" w:rsidRPr="001B213B" w:rsidRDefault="00AB2BA5" w:rsidP="0054019A">
      <w:pPr>
        <w:jc w:val="both"/>
        <w:rPr>
          <w:b/>
          <w:u w:val="single"/>
        </w:rPr>
      </w:pPr>
      <w:r>
        <w:rPr>
          <w:b/>
          <w:u w:val="single"/>
        </w:rPr>
        <w:t xml:space="preserve">2.16. </w:t>
      </w:r>
      <w:r w:rsidR="00D371BE" w:rsidRPr="001B213B">
        <w:rPr>
          <w:b/>
          <w:u w:val="single"/>
        </w:rPr>
        <w:t>Регуляторна  діяльність</w:t>
      </w:r>
    </w:p>
    <w:p w:rsidR="00D371BE" w:rsidRPr="001D7C23" w:rsidRDefault="00D371BE" w:rsidP="0054019A">
      <w:pPr>
        <w:ind w:firstLine="567"/>
        <w:jc w:val="both"/>
      </w:pPr>
      <w:r w:rsidRPr="0089665D">
        <w:t xml:space="preserve">Відповідно до </w:t>
      </w:r>
      <w:r w:rsidRPr="00F63DC3">
        <w:rPr>
          <w:b/>
        </w:rPr>
        <w:t>Закону України "Про засади державної регуляторної політики у сфері господарської діяльності"</w:t>
      </w:r>
      <w:r>
        <w:t xml:space="preserve"> в </w:t>
      </w:r>
      <w:r w:rsidRPr="0089665D">
        <w:t xml:space="preserve">Тальнівській  </w:t>
      </w:r>
      <w:r w:rsidRPr="001D7C23">
        <w:t>райдержадміністрації  станом   на  01.04.2017р. діють такі  регуляторні акти:</w:t>
      </w:r>
    </w:p>
    <w:p w:rsidR="00D371BE" w:rsidRPr="001D7C23" w:rsidRDefault="00D371BE" w:rsidP="0054019A">
      <w:pPr>
        <w:numPr>
          <w:ilvl w:val="0"/>
          <w:numId w:val="6"/>
        </w:numPr>
        <w:spacing w:after="0" w:line="240" w:lineRule="auto"/>
        <w:ind w:left="0" w:firstLine="567"/>
        <w:jc w:val="both"/>
        <w:rPr>
          <w:u w:val="single"/>
        </w:rPr>
      </w:pPr>
      <w:r w:rsidRPr="001D7C23">
        <w:t>Про затвердження умов конкурсу з визначення  підприємства (організації), що здійснює функції робочого</w:t>
      </w:r>
      <w:r w:rsidR="001D7C23" w:rsidRPr="001D7C23">
        <w:t xml:space="preserve"> органу</w:t>
      </w:r>
    </w:p>
    <w:p w:rsidR="00D371BE" w:rsidRPr="00790CA5" w:rsidRDefault="00D371BE" w:rsidP="0054019A">
      <w:pPr>
        <w:numPr>
          <w:ilvl w:val="0"/>
          <w:numId w:val="6"/>
        </w:numPr>
        <w:spacing w:after="0" w:line="240" w:lineRule="auto"/>
        <w:ind w:left="0" w:firstLine="567"/>
        <w:jc w:val="both"/>
        <w:rPr>
          <w:u w:val="single"/>
        </w:rPr>
      </w:pPr>
      <w:r w:rsidRPr="00790CA5">
        <w:t>Про утворення  Центру надання адміністративних послуг</w:t>
      </w:r>
    </w:p>
    <w:p w:rsidR="00D371BE" w:rsidRPr="00790CA5" w:rsidRDefault="00D371BE" w:rsidP="0054019A">
      <w:pPr>
        <w:numPr>
          <w:ilvl w:val="0"/>
          <w:numId w:val="6"/>
        </w:numPr>
        <w:spacing w:after="0" w:line="240" w:lineRule="auto"/>
        <w:ind w:left="0" w:firstLine="567"/>
        <w:jc w:val="both"/>
        <w:rPr>
          <w:u w:val="single"/>
        </w:rPr>
      </w:pPr>
      <w:r w:rsidRPr="00790CA5">
        <w:t>Про затвердження регламенту Центру надання адміністративних послуг</w:t>
      </w:r>
    </w:p>
    <w:p w:rsidR="00D371BE" w:rsidRPr="00790CA5" w:rsidRDefault="00D371BE" w:rsidP="0054019A">
      <w:pPr>
        <w:ind w:firstLine="567"/>
        <w:jc w:val="both"/>
      </w:pPr>
      <w:r w:rsidRPr="00790CA5">
        <w:t>По  даним  регуляторним  актам  проводиться  відстеже</w:t>
      </w:r>
      <w:r>
        <w:t>ння результативності</w:t>
      </w:r>
      <w:r w:rsidRPr="00790CA5">
        <w:t>, згідно  періодів, які  визначені  Законом  України «Про  засади  державної   регуляторної  політики».</w:t>
      </w:r>
    </w:p>
    <w:p w:rsidR="001D7C23" w:rsidRDefault="00D371BE" w:rsidP="00AB2BA5">
      <w:pPr>
        <w:ind w:firstLine="567"/>
        <w:jc w:val="both"/>
        <w:rPr>
          <w:b/>
          <w:u w:val="single"/>
        </w:rPr>
      </w:pPr>
      <w:r w:rsidRPr="00790CA5">
        <w:t>Згідно  плану  діяльності  з  підготовки  регуляторних  актів  на   201</w:t>
      </w:r>
      <w:r>
        <w:t>7</w:t>
      </w:r>
      <w:r w:rsidRPr="00790CA5">
        <w:t xml:space="preserve"> рік  Тальнівською райдержадміністрацією  не  планується  прийняття  регуляторних  актів.</w:t>
      </w:r>
    </w:p>
    <w:p w:rsidR="00417087" w:rsidRPr="00165C6C" w:rsidRDefault="00AB2BA5" w:rsidP="00417087">
      <w:pPr>
        <w:tabs>
          <w:tab w:val="left" w:pos="6255"/>
        </w:tabs>
        <w:rPr>
          <w:b/>
          <w:u w:val="single"/>
        </w:rPr>
      </w:pPr>
      <w:r>
        <w:rPr>
          <w:b/>
          <w:u w:val="single"/>
        </w:rPr>
        <w:t xml:space="preserve">2.17. </w:t>
      </w:r>
      <w:r w:rsidR="001D7C23">
        <w:rPr>
          <w:b/>
          <w:u w:val="single"/>
        </w:rPr>
        <w:t>Дорожнє</w:t>
      </w:r>
      <w:r w:rsidR="00417087">
        <w:rPr>
          <w:b/>
          <w:u w:val="single"/>
        </w:rPr>
        <w:t xml:space="preserve"> господарство</w:t>
      </w:r>
    </w:p>
    <w:p w:rsidR="00D371BE" w:rsidRPr="00D23A5F" w:rsidRDefault="00D371BE" w:rsidP="00417087">
      <w:pPr>
        <w:spacing w:after="0"/>
        <w:ind w:firstLine="708"/>
        <w:jc w:val="both"/>
      </w:pPr>
      <w:r w:rsidRPr="00D23A5F">
        <w:t>В  2016  році  на  ремонт та  утримання  доріг,  комунальної  власності  в  місцев</w:t>
      </w:r>
      <w:r>
        <w:t xml:space="preserve">их  бюджетах  було заплановано </w:t>
      </w:r>
      <w:r w:rsidRPr="00D23A5F">
        <w:t>7</w:t>
      </w:r>
      <w:r>
        <w:t xml:space="preserve"> млн.</w:t>
      </w:r>
      <w:r w:rsidRPr="00D23A5F">
        <w:t xml:space="preserve"> 890</w:t>
      </w:r>
      <w:r>
        <w:t xml:space="preserve"> тис. 243</w:t>
      </w:r>
      <w:r w:rsidRPr="00D23A5F">
        <w:t xml:space="preserve"> грн.  Станом  на  01.01.2017 р. з</w:t>
      </w:r>
      <w:r>
        <w:t xml:space="preserve">дійснено  видатки  в  сумі  </w:t>
      </w:r>
      <w:r w:rsidRPr="00D23A5F">
        <w:t xml:space="preserve">6 </w:t>
      </w:r>
      <w:r>
        <w:t xml:space="preserve">млн. </w:t>
      </w:r>
      <w:r w:rsidRPr="00D23A5F">
        <w:t>350</w:t>
      </w:r>
      <w:r>
        <w:t xml:space="preserve"> тис. 286</w:t>
      </w:r>
      <w:r w:rsidRPr="00D23A5F">
        <w:t xml:space="preserve"> грн.</w:t>
      </w:r>
      <w:r w:rsidRPr="00A631BA">
        <w:t xml:space="preserve"> </w:t>
      </w:r>
      <w:r>
        <w:t>(80,5%)</w:t>
      </w:r>
    </w:p>
    <w:p w:rsidR="00D371BE" w:rsidRPr="00A631BA" w:rsidRDefault="00D371BE" w:rsidP="00417087">
      <w:pPr>
        <w:spacing w:after="0"/>
        <w:ind w:firstLine="708"/>
        <w:jc w:val="both"/>
      </w:pPr>
      <w:r w:rsidRPr="00D23A5F">
        <w:lastRenderedPageBreak/>
        <w:t xml:space="preserve">Також в </w:t>
      </w:r>
      <w:r>
        <w:t>звітному році</w:t>
      </w:r>
      <w:r w:rsidRPr="00D23A5F">
        <w:t xml:space="preserve"> на  ремонт  доріг  загального  користування   місцевого  значення  </w:t>
      </w:r>
      <w:r>
        <w:t>в</w:t>
      </w:r>
      <w:r w:rsidRPr="00D23A5F">
        <w:t xml:space="preserve">  місцевих  бюджетів  </w:t>
      </w:r>
      <w:r>
        <w:t>було заплановано -  905 тис. грн.  (Соколіво</w:t>
      </w:r>
      <w:r w:rsidRPr="00D23A5F">
        <w:t>цька, Лісівс</w:t>
      </w:r>
      <w:r>
        <w:t>ька, Майданецька, Вишнопільська</w:t>
      </w:r>
      <w:r w:rsidRPr="00D23A5F">
        <w:t xml:space="preserve">, Шаулиська сільські  ради). Фактично профінансовано </w:t>
      </w:r>
      <w:r>
        <w:t>–</w:t>
      </w:r>
      <w:r w:rsidRPr="00D23A5F">
        <w:t xml:space="preserve"> 745</w:t>
      </w:r>
      <w:r>
        <w:t xml:space="preserve"> тис. 398</w:t>
      </w:r>
      <w:r w:rsidRPr="00D23A5F">
        <w:t xml:space="preserve"> грн.</w:t>
      </w:r>
      <w:r>
        <w:t xml:space="preserve"> (82,4%)</w:t>
      </w:r>
    </w:p>
    <w:p w:rsidR="00D371BE" w:rsidRPr="00D23A5F" w:rsidRDefault="00D371BE" w:rsidP="00417087">
      <w:pPr>
        <w:spacing w:after="0"/>
        <w:ind w:firstLine="708"/>
        <w:jc w:val="both"/>
      </w:pPr>
      <w:r w:rsidRPr="00D23A5F">
        <w:t xml:space="preserve">За  кошти Служби  автомобільних  доріг  </w:t>
      </w:r>
      <w:r>
        <w:t>протягом 2016 року</w:t>
      </w:r>
      <w:r w:rsidRPr="00D23A5F">
        <w:t xml:space="preserve">  проведено  ліквідацію  ям</w:t>
      </w:r>
      <w:r>
        <w:t xml:space="preserve">ковості  на  дорогах місцевого </w:t>
      </w:r>
      <w:r w:rsidRPr="00D23A5F">
        <w:t>та  загального  користування  на суму 4 </w:t>
      </w:r>
      <w:r>
        <w:t>млн.157тис. 482</w:t>
      </w:r>
      <w:r w:rsidRPr="00D23A5F">
        <w:t xml:space="preserve"> грн.:</w:t>
      </w:r>
    </w:p>
    <w:p w:rsidR="00D371BE" w:rsidRPr="00D23A5F" w:rsidRDefault="00D371BE" w:rsidP="00417087">
      <w:pPr>
        <w:autoSpaceDE w:val="0"/>
        <w:autoSpaceDN w:val="0"/>
        <w:adjustRightInd w:val="0"/>
        <w:spacing w:after="0"/>
        <w:ind w:firstLine="708"/>
        <w:jc w:val="both"/>
      </w:pPr>
      <w:r w:rsidRPr="00D23A5F">
        <w:t>З них:</w:t>
      </w:r>
    </w:p>
    <w:p w:rsidR="00D371BE" w:rsidRDefault="00D371BE" w:rsidP="00417087">
      <w:pPr>
        <w:autoSpaceDE w:val="0"/>
        <w:autoSpaceDN w:val="0"/>
        <w:adjustRightInd w:val="0"/>
        <w:spacing w:after="0"/>
        <w:jc w:val="both"/>
      </w:pPr>
      <w:r>
        <w:t>державна автодорога</w:t>
      </w:r>
      <w:r w:rsidRPr="00D23A5F">
        <w:t xml:space="preserve"> національного значення (Н16 - Золотон</w:t>
      </w:r>
      <w:r>
        <w:t xml:space="preserve">оша  - Черкаси - Сміла –Умань) </w:t>
      </w:r>
      <w:r w:rsidRPr="00D23A5F">
        <w:t>– 2 </w:t>
      </w:r>
      <w:r>
        <w:t>млн. 259</w:t>
      </w:r>
      <w:r w:rsidRPr="00D23A5F">
        <w:t xml:space="preserve"> тис.грн.</w:t>
      </w:r>
      <w:r>
        <w:t xml:space="preserve"> (54%)</w:t>
      </w:r>
      <w:r w:rsidRPr="00D23A5F">
        <w:t xml:space="preserve"> </w:t>
      </w:r>
    </w:p>
    <w:p w:rsidR="00D371BE" w:rsidRPr="00A631BA" w:rsidRDefault="00D371BE" w:rsidP="00417087">
      <w:pPr>
        <w:autoSpaceDE w:val="0"/>
        <w:autoSpaceDN w:val="0"/>
        <w:adjustRightInd w:val="0"/>
        <w:spacing w:after="0"/>
        <w:jc w:val="both"/>
      </w:pPr>
      <w:r w:rsidRPr="00D23A5F">
        <w:t>Територіальні автодороги державного значення</w:t>
      </w:r>
      <w:r w:rsidRPr="00744092">
        <w:t xml:space="preserve"> </w:t>
      </w:r>
      <w:r w:rsidRPr="00D23A5F">
        <w:t>Т2411 (Звенигородка</w:t>
      </w:r>
      <w:r>
        <w:t xml:space="preserve"> –Катеринопіль – Тальне - Маньківка) та </w:t>
      </w:r>
      <w:r w:rsidRPr="00D23A5F">
        <w:t>Т2415 (Тальне</w:t>
      </w:r>
      <w:r>
        <w:t xml:space="preserve"> </w:t>
      </w:r>
      <w:r w:rsidRPr="00D23A5F">
        <w:t>-</w:t>
      </w:r>
      <w:r>
        <w:t xml:space="preserve"> </w:t>
      </w:r>
      <w:r w:rsidRPr="00D23A5F">
        <w:t>Кам’янече</w:t>
      </w:r>
      <w:r>
        <w:t xml:space="preserve"> – </w:t>
      </w:r>
      <w:r w:rsidRPr="00D23A5F">
        <w:t>Нерубайка</w:t>
      </w:r>
      <w:r>
        <w:t xml:space="preserve"> </w:t>
      </w:r>
      <w:r w:rsidRPr="00D23A5F">
        <w:t>-Голованівськ) – 1 294,938</w:t>
      </w:r>
      <w:r>
        <w:t xml:space="preserve">  тис. грн. (31%) </w:t>
      </w:r>
    </w:p>
    <w:p w:rsidR="00D371BE" w:rsidRDefault="00D371BE" w:rsidP="00417087">
      <w:pPr>
        <w:autoSpaceDE w:val="0"/>
        <w:autoSpaceDN w:val="0"/>
        <w:adjustRightInd w:val="0"/>
        <w:spacing w:after="0"/>
        <w:ind w:firstLine="708"/>
        <w:jc w:val="both"/>
      </w:pPr>
      <w:r w:rsidRPr="00D23A5F">
        <w:t>Автодороги місцеві обласного і районного значення - 602,983</w:t>
      </w:r>
      <w:r>
        <w:t xml:space="preserve"> тис. грн. (15%).</w:t>
      </w:r>
    </w:p>
    <w:p w:rsidR="00D371BE" w:rsidRPr="00F63DC3" w:rsidRDefault="00D371BE" w:rsidP="00417087">
      <w:pPr>
        <w:spacing w:after="0"/>
        <w:jc w:val="both"/>
        <w:rPr>
          <w:b/>
        </w:rPr>
      </w:pPr>
      <w:r>
        <w:t xml:space="preserve">     </w:t>
      </w:r>
      <w:r w:rsidRPr="0067582D">
        <w:t xml:space="preserve">Відповідно до  змін,  які  внесені до </w:t>
      </w:r>
      <w:r>
        <w:t>Б</w:t>
      </w:r>
      <w:r w:rsidRPr="0067582D">
        <w:t xml:space="preserve">юджетного  кодексу України  </w:t>
      </w:r>
      <w:r>
        <w:t>та інших законодавчих  актів</w:t>
      </w:r>
      <w:r w:rsidRPr="0067582D">
        <w:t xml:space="preserve">  ремонтні роб</w:t>
      </w:r>
      <w:r>
        <w:t>оти на  дорогах  загального</w:t>
      </w:r>
      <w:r w:rsidRPr="0067582D">
        <w:t xml:space="preserve"> користування місцевого значення  можливо  проводити  за  рахунок коштів </w:t>
      </w:r>
      <w:r>
        <w:t>місцевих  бюджетів. Відповідно до вказаних змін</w:t>
      </w:r>
      <w:r w:rsidRPr="0067582D">
        <w:t xml:space="preserve">  </w:t>
      </w:r>
      <w:r w:rsidRPr="00DD07FB">
        <w:t xml:space="preserve">Тальнівською  райдержадміністрацією  розроблено  та  рішенням  сесії районної  ради від 27.01.2017.р №13-5/VII прийнято  </w:t>
      </w:r>
      <w:r w:rsidRPr="00F63DC3">
        <w:rPr>
          <w:b/>
        </w:rPr>
        <w:t>«Про</w:t>
      </w:r>
      <w:r>
        <w:rPr>
          <w:b/>
        </w:rPr>
        <w:t xml:space="preserve">граму розвитку  інфраструктури і  фінансування </w:t>
      </w:r>
      <w:r w:rsidRPr="00F63DC3">
        <w:rPr>
          <w:b/>
        </w:rPr>
        <w:t>робіт, пов’язаних з  будівниц</w:t>
      </w:r>
      <w:r>
        <w:rPr>
          <w:b/>
        </w:rPr>
        <w:t xml:space="preserve">твом, реконструкцією, ремонтом та </w:t>
      </w:r>
      <w:r w:rsidRPr="00F63DC3">
        <w:rPr>
          <w:b/>
        </w:rPr>
        <w:t>утриманням автомобільних  д</w:t>
      </w:r>
      <w:r>
        <w:rPr>
          <w:b/>
        </w:rPr>
        <w:t xml:space="preserve">оріг  загального користування </w:t>
      </w:r>
      <w:r w:rsidRPr="00F63DC3">
        <w:rPr>
          <w:b/>
        </w:rPr>
        <w:t>місцевого  значення в  Тальнівському  районі  на  2017-2020  роки».</w:t>
      </w:r>
      <w:r>
        <w:rPr>
          <w:b/>
        </w:rPr>
        <w:t xml:space="preserve"> Прийняття вказаної програми дає можливість фінансування ремонтних робіт на дорогах районного та обласного значення за рахунок місцевих бюджетів.</w:t>
      </w:r>
    </w:p>
    <w:p w:rsidR="00417087" w:rsidRDefault="00417087" w:rsidP="00417087">
      <w:pPr>
        <w:tabs>
          <w:tab w:val="left" w:pos="6255"/>
        </w:tabs>
        <w:spacing w:after="0"/>
      </w:pPr>
    </w:p>
    <w:p w:rsidR="00AB2BA5" w:rsidRPr="00873265" w:rsidRDefault="00AB2BA5" w:rsidP="00AB2BA5">
      <w:pPr>
        <w:spacing w:after="0"/>
        <w:jc w:val="both"/>
        <w:rPr>
          <w:b/>
          <w:u w:val="single"/>
        </w:rPr>
      </w:pPr>
      <w:r>
        <w:rPr>
          <w:b/>
          <w:u w:val="single"/>
        </w:rPr>
        <w:t xml:space="preserve">2.18. </w:t>
      </w:r>
      <w:r w:rsidRPr="00873265">
        <w:rPr>
          <w:b/>
          <w:u w:val="single"/>
        </w:rPr>
        <w:t>Благоустрій</w:t>
      </w:r>
    </w:p>
    <w:p w:rsidR="00AB2BA5" w:rsidRPr="001F0254" w:rsidRDefault="00AB2BA5" w:rsidP="00AB2BA5">
      <w:pPr>
        <w:spacing w:after="0"/>
        <w:ind w:firstLine="567"/>
        <w:jc w:val="both"/>
      </w:pPr>
      <w:r w:rsidRPr="001F0254">
        <w:t>Відділом містобудування, архітектури та житлово-комунального господарства створено карту благоустрою м. Тальне з під’їздами та доведено до Тальнівської міської ради, громадський організацій Тального план прибирання.</w:t>
      </w:r>
    </w:p>
    <w:p w:rsidR="00AB2BA5" w:rsidRDefault="00AB2BA5" w:rsidP="00AB2BA5">
      <w:pPr>
        <w:spacing w:after="0"/>
        <w:ind w:firstLine="567"/>
        <w:jc w:val="both"/>
      </w:pPr>
      <w:r>
        <w:t>Додатково залучалось безробітне населення за допомогою центру зайнятості, зокрема: Тальнівський виконавчий комітет - 11 осіб в березні та 21 особа в квітні, Лоташівська сільська рада - 3 особи в березні та 1 особа в квітні, Тальянківська сільська рада - 2 особи, Зеленьківська сільська рада - 1 особа, Шаулиська сільська рада - 5 осіб, Кобринівська сільська рада - 2 особи, Тальянківська сільська рада - 2 особи, Майданецька сільська рада - 2 особи, Потаська сільська рада - 2 особи, Заліська сільська рада - 1 особа.</w:t>
      </w:r>
    </w:p>
    <w:p w:rsidR="00AB2BA5" w:rsidRDefault="00AB2BA5" w:rsidP="00AB2BA5">
      <w:pPr>
        <w:spacing w:after="0"/>
        <w:ind w:firstLine="567"/>
        <w:jc w:val="both"/>
      </w:pPr>
      <w:r w:rsidRPr="001F0254">
        <w:t>Також ТОВ «Панда» виділено на упорядкування території району 2т гашеного вапна, що розподілений між населеними пунктами району.</w:t>
      </w:r>
    </w:p>
    <w:p w:rsidR="00AB2BA5" w:rsidRPr="001F0254" w:rsidRDefault="00AB2BA5" w:rsidP="00AB2BA5">
      <w:pPr>
        <w:spacing w:after="0"/>
        <w:ind w:firstLine="567"/>
        <w:jc w:val="both"/>
      </w:pPr>
      <w:r>
        <w:t xml:space="preserve">Відділом проведено вибірковий об’їзд сміттєзвалищ району з метою їх огляду. Відповідно до даного заходу складено акти перевірки сміттєзвалищ. </w:t>
      </w:r>
    </w:p>
    <w:p w:rsidR="00AB2BA5" w:rsidRPr="00212DC1" w:rsidRDefault="00AB2BA5" w:rsidP="00AB2BA5">
      <w:pPr>
        <w:spacing w:after="0"/>
        <w:ind w:firstLine="567"/>
        <w:jc w:val="both"/>
        <w:rPr>
          <w:bCs/>
        </w:rPr>
      </w:pPr>
      <w:r w:rsidRPr="00417087">
        <w:t xml:space="preserve">Протягом 2016 року проведено роботи по забезпеченню належного санітарно-епідеміологічного стану та роботи по благоустрою в населених пунктах  </w:t>
      </w:r>
      <w:r w:rsidRPr="00417087">
        <w:lastRenderedPageBreak/>
        <w:t>району</w:t>
      </w:r>
      <w:r>
        <w:t>.</w:t>
      </w:r>
      <w:r w:rsidRPr="00417087">
        <w:t xml:space="preserve"> Ліквідовано 21 </w:t>
      </w:r>
      <w:r>
        <w:t>стихійне</w:t>
      </w:r>
      <w:r w:rsidRPr="00417087">
        <w:t xml:space="preserve"> сміттєзвалищ</w:t>
      </w:r>
      <w:r>
        <w:t>е</w:t>
      </w:r>
      <w:r w:rsidRPr="00417087">
        <w:t xml:space="preserve">,  посаджено </w:t>
      </w:r>
      <w:r>
        <w:t>507</w:t>
      </w:r>
      <w:r w:rsidRPr="00417087">
        <w:t xml:space="preserve"> дерев, прибрано 108 кладовищ, упорядковано газонів/квітників 435</w:t>
      </w:r>
      <w:r>
        <w:t>.</w:t>
      </w:r>
    </w:p>
    <w:p w:rsidR="00AB2BA5" w:rsidRPr="00EE5565" w:rsidRDefault="00AB2BA5" w:rsidP="00AB2BA5">
      <w:pPr>
        <w:spacing w:after="0"/>
        <w:ind w:firstLine="567"/>
        <w:jc w:val="both"/>
        <w:rPr>
          <w:color w:val="000000"/>
        </w:rPr>
      </w:pPr>
      <w:r>
        <w:t>Також в</w:t>
      </w:r>
      <w:r w:rsidRPr="001F0254">
        <w:t>ідділом містобудування, архітектури та житлово-комунального господарства</w:t>
      </w:r>
      <w:r>
        <w:t xml:space="preserve"> п</w:t>
      </w:r>
      <w:r w:rsidRPr="00EE5565">
        <w:rPr>
          <w:color w:val="000000"/>
        </w:rPr>
        <w:t xml:space="preserve">роведено відповідну планову роботу щодо виконання рішення районної ради </w:t>
      </w:r>
      <w:r w:rsidRPr="00873265">
        <w:rPr>
          <w:b/>
        </w:rPr>
        <w:t>«Про районну програму коригування (оновлення) топогеодезичної підоснови, схеми планування території населених пунктів Тальнівського району»</w:t>
      </w:r>
      <w:r w:rsidRPr="00873265">
        <w:rPr>
          <w:b/>
          <w:color w:val="000000"/>
        </w:rPr>
        <w:t>.</w:t>
      </w:r>
      <w:r w:rsidRPr="00EE5565">
        <w:rPr>
          <w:color w:val="000000"/>
        </w:rPr>
        <w:t xml:space="preserve"> Станом на 01.04.2017 року, рішеннями 13 сільських рад </w:t>
      </w:r>
      <w:r w:rsidRPr="00EE5565">
        <w:rPr>
          <w:b/>
          <w:color w:val="000000"/>
        </w:rPr>
        <w:t xml:space="preserve">виділено – </w:t>
      </w:r>
      <w:r w:rsidRPr="00EE5565">
        <w:rPr>
          <w:b/>
        </w:rPr>
        <w:t>1млн. 247 тис.</w:t>
      </w:r>
      <w:r w:rsidRPr="00EE5565">
        <w:t xml:space="preserve"> грн. </w:t>
      </w:r>
      <w:r w:rsidRPr="00EE5565">
        <w:rPr>
          <w:color w:val="000000"/>
        </w:rPr>
        <w:t xml:space="preserve">для реалізації даної програми. </w:t>
      </w:r>
    </w:p>
    <w:p w:rsidR="00AB2BA5" w:rsidRPr="00455195" w:rsidRDefault="00AB2BA5" w:rsidP="00AB2BA5">
      <w:pPr>
        <w:spacing w:after="0"/>
        <w:jc w:val="both"/>
        <w:rPr>
          <w:color w:val="000000"/>
        </w:rPr>
      </w:pPr>
      <w:r w:rsidRPr="00EE5565">
        <w:rPr>
          <w:color w:val="000000"/>
        </w:rPr>
        <w:t xml:space="preserve">     На даний час роботи з </w:t>
      </w:r>
      <w:r w:rsidRPr="00EE5565">
        <w:t>оновлення топогеодезичної підоснови, схеми планування території населеного пункту та генерального плану в стадії завершення по</w:t>
      </w:r>
      <w:r w:rsidRPr="00EE5565">
        <w:rPr>
          <w:color w:val="000000"/>
        </w:rPr>
        <w:t xml:space="preserve"> Гордашівській сільській раді (роботи виконуються </w:t>
      </w:r>
      <w:r w:rsidRPr="00EE5565">
        <w:t>інститутом ДП «Укрндпіцивільбуд»)</w:t>
      </w:r>
      <w:r w:rsidRPr="00EE5565">
        <w:rPr>
          <w:color w:val="000000"/>
        </w:rPr>
        <w:t>.</w:t>
      </w:r>
    </w:p>
    <w:p w:rsidR="00AB2BA5" w:rsidRDefault="00AB2BA5" w:rsidP="00417087">
      <w:pPr>
        <w:tabs>
          <w:tab w:val="left" w:pos="6255"/>
        </w:tabs>
        <w:spacing w:after="0"/>
      </w:pPr>
    </w:p>
    <w:p w:rsidR="002D7CEF" w:rsidRPr="00530C76" w:rsidRDefault="00AB2BA5" w:rsidP="00417087">
      <w:pPr>
        <w:tabs>
          <w:tab w:val="left" w:pos="6255"/>
        </w:tabs>
        <w:spacing w:after="0"/>
        <w:rPr>
          <w:b/>
          <w:u w:val="single"/>
        </w:rPr>
      </w:pPr>
      <w:r>
        <w:rPr>
          <w:b/>
          <w:u w:val="single"/>
        </w:rPr>
        <w:t xml:space="preserve">2.19. </w:t>
      </w:r>
      <w:r w:rsidR="002D7CEF" w:rsidRPr="00530C76">
        <w:rPr>
          <w:b/>
          <w:u w:val="single"/>
        </w:rPr>
        <w:t>Енергоз</w:t>
      </w:r>
      <w:r w:rsidR="002D7CEF">
        <w:rPr>
          <w:b/>
          <w:u w:val="single"/>
        </w:rPr>
        <w:t>береження</w:t>
      </w:r>
    </w:p>
    <w:p w:rsidR="00D371BE" w:rsidRDefault="00D371BE" w:rsidP="00AB2BA5">
      <w:pPr>
        <w:spacing w:after="0"/>
        <w:ind w:firstLine="708"/>
        <w:jc w:val="both"/>
      </w:pPr>
      <w:r w:rsidRPr="003A5D38">
        <w:t>Рішенням сесії Тальнівської</w:t>
      </w:r>
      <w:r>
        <w:t xml:space="preserve"> районної ради від 20.10.2015 №</w:t>
      </w:r>
      <w:r w:rsidRPr="003A5D38">
        <w:t xml:space="preserve">42 </w:t>
      </w:r>
      <w:r>
        <w:t>–</w:t>
      </w:r>
      <w:r w:rsidRPr="003A5D38">
        <w:t xml:space="preserve"> 3</w:t>
      </w:r>
      <w:r>
        <w:t>/</w:t>
      </w:r>
      <w:r w:rsidRPr="003A5D38">
        <w:t xml:space="preserve">VI </w:t>
      </w:r>
      <w:r>
        <w:t xml:space="preserve">за поданням райдержадміністрації </w:t>
      </w:r>
      <w:r w:rsidRPr="003A5D38">
        <w:t xml:space="preserve">затверджено </w:t>
      </w:r>
      <w:r w:rsidRPr="00F63DC3">
        <w:rPr>
          <w:b/>
        </w:rPr>
        <w:t>«Програму підвищення енергоефективності та зменшення споживання енергоносіїв у Тальнівському районі на 2015-2018 роки».</w:t>
      </w:r>
      <w:r w:rsidRPr="003A5D38">
        <w:t xml:space="preserve"> </w:t>
      </w:r>
    </w:p>
    <w:p w:rsidR="00D371BE" w:rsidRDefault="00D371BE" w:rsidP="00AB2BA5">
      <w:pPr>
        <w:spacing w:after="0"/>
        <w:ind w:firstLine="708"/>
        <w:jc w:val="both"/>
      </w:pPr>
      <w:r w:rsidRPr="003A5D38">
        <w:t xml:space="preserve">Згідно даної Програми з районного бюджету на компенсацію відсотків по кредитам </w:t>
      </w:r>
      <w:r>
        <w:t xml:space="preserve">наданих </w:t>
      </w:r>
      <w:r w:rsidRPr="003A5D38">
        <w:t xml:space="preserve">населенню та ОСББ </w:t>
      </w:r>
      <w:r>
        <w:t>для впровадження заходів з енергозбереження в 2016 році виділено та профінансовано 120 тис.грн. Також, за умовами Програми з обласного бюджету виділено 56305 грн. (Н</w:t>
      </w:r>
      <w:r w:rsidRPr="003A5D38">
        <w:t xml:space="preserve">а 2017 рік виділено </w:t>
      </w:r>
      <w:r w:rsidRPr="00DD07FB">
        <w:rPr>
          <w:b/>
        </w:rPr>
        <w:t>з районного бюджету 67 тис. грн</w:t>
      </w:r>
      <w:r w:rsidRPr="003A5D38">
        <w:t>.</w:t>
      </w:r>
      <w:r>
        <w:t xml:space="preserve">) </w:t>
      </w:r>
    </w:p>
    <w:p w:rsidR="00D371BE" w:rsidRDefault="00D371BE" w:rsidP="00AB2BA5">
      <w:pPr>
        <w:tabs>
          <w:tab w:val="left" w:pos="7380"/>
        </w:tabs>
        <w:spacing w:after="0"/>
        <w:jc w:val="both"/>
      </w:pPr>
      <w:r>
        <w:t xml:space="preserve">          За період дії Програми, станом на 01.04.2017 року, видано 261 кредит населенню на</w:t>
      </w:r>
      <w:r w:rsidRPr="003A5D38">
        <w:t xml:space="preserve"> загальну суму </w:t>
      </w:r>
      <w:r w:rsidRPr="00DD07FB">
        <w:rPr>
          <w:b/>
        </w:rPr>
        <w:t>4,0 млн. грн.</w:t>
      </w:r>
      <w:r w:rsidRPr="003A5D38">
        <w:t xml:space="preserve"> </w:t>
      </w:r>
      <w:r>
        <w:t>в тому числі</w:t>
      </w:r>
      <w:r w:rsidRPr="003A5D38">
        <w:t xml:space="preserve"> 1 кредит ОСББ на суму </w:t>
      </w:r>
      <w:r w:rsidRPr="00DD07FB">
        <w:rPr>
          <w:b/>
        </w:rPr>
        <w:t>13,365 тис. грн</w:t>
      </w:r>
      <w:r w:rsidRPr="003A5D38">
        <w:t>.</w:t>
      </w:r>
    </w:p>
    <w:p w:rsidR="002D7CEF" w:rsidRPr="00530C76" w:rsidRDefault="00D371BE" w:rsidP="00AB2BA5">
      <w:pPr>
        <w:spacing w:after="0"/>
        <w:jc w:val="both"/>
      </w:pPr>
      <w:r>
        <w:t xml:space="preserve">    </w:t>
      </w:r>
      <w:r w:rsidRPr="002D7CEF">
        <w:t>В ході реалізації заходів з енергоефек</w:t>
      </w:r>
      <w:r w:rsidR="002D7CEF" w:rsidRPr="002D7CEF">
        <w:t>тивності протягом 2016 року    реалізовано  такі  заходи:</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 xml:space="preserve">Розпочато реконструкцію системи опалення в Тальнівській ЗОШ І-ІІІ ступенів №1-гімназія. Згідно кошторису на першу чергу робіт </w:t>
      </w:r>
      <w:r>
        <w:rPr>
          <w:rFonts w:ascii="Times New Roman" w:hAnsi="Times New Roman"/>
          <w:sz w:val="28"/>
          <w:szCs w:val="28"/>
          <w:lang w:val="uk-UA"/>
        </w:rPr>
        <w:t>використано</w:t>
      </w:r>
      <w:r w:rsidRPr="00530C76">
        <w:rPr>
          <w:rFonts w:ascii="Times New Roman" w:hAnsi="Times New Roman"/>
          <w:sz w:val="28"/>
          <w:szCs w:val="28"/>
          <w:lang w:val="uk-UA"/>
        </w:rPr>
        <w:t xml:space="preserve"> 1 398 678 грн. Станом на 31.12.2016 року першу чергу робіт виконано. Також попередньо використано 19 978,25 грн. на розробку проектно-кошторисної документації. На даний час першу чергу робіт закінчено. Виконано демонтаж всіх трубопроводів та радіаторів старої системи опалення замінено теплову мережу, замінено 74 віконних блоків на металопластикові та замінено 2 дверних блоків з боку річки. Провед</w:t>
      </w:r>
      <w:r>
        <w:rPr>
          <w:rFonts w:ascii="Times New Roman" w:hAnsi="Times New Roman"/>
          <w:sz w:val="28"/>
          <w:szCs w:val="28"/>
          <w:lang w:val="uk-UA"/>
        </w:rPr>
        <w:t>ено гідравлічні випробування. Опалювальний сезон прой</w:t>
      </w:r>
      <w:r w:rsidR="00417087">
        <w:rPr>
          <w:rFonts w:ascii="Times New Roman" w:hAnsi="Times New Roman"/>
          <w:sz w:val="28"/>
          <w:szCs w:val="28"/>
          <w:lang w:val="uk-UA"/>
        </w:rPr>
        <w:t>шов без перебоїв</w:t>
      </w:r>
      <w:r>
        <w:rPr>
          <w:rFonts w:ascii="Times New Roman" w:hAnsi="Times New Roman"/>
          <w:sz w:val="28"/>
          <w:szCs w:val="28"/>
          <w:lang w:val="uk-UA"/>
        </w:rPr>
        <w:t>.</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За 12 місяців 2016 року виконано заміну віконних блоків на металопластикові у приміщеннях Піщанського НВК - 20 шт., Лісівської ЗОШ І - ІІІ ступенів - 15 шт., Мошурівської ЗОШ І - ІІІ ступенів - 6 шт., Білашківської ЗОШ І - ІІІ ступенів - 12 шт., Колодисте - 2 шт., Майданецьке - 12 шт. Замінено блок дверей у Глибочку.</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Встановлено твердопаливний котел в Тальнівській ЗОШ І-ІІІ ступенів №2 потужністю 0,6 загальною вартістю 360 тис. грн. за кошти інвестора.</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Замінено віконні блоки в селах: Заліське (бібліотека) на суму 8700 грн., Поташ (НВК) на суму 15 тис. грн.,</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lastRenderedPageBreak/>
        <w:t>ЦРЛ виконали наступні заходи на суму</w:t>
      </w:r>
      <w:r w:rsidRPr="00530C76">
        <w:rPr>
          <w:rFonts w:ascii="Times New Roman" w:hAnsi="Times New Roman"/>
          <w:sz w:val="28"/>
          <w:szCs w:val="28"/>
          <w:lang w:val="uk-UA"/>
        </w:rPr>
        <w:t xml:space="preserve"> 105841,00 грн., а саме: ремонт системи опалення інфекційного відділення – 2000,00 грн. ремонт системи опалення пологового відділення - 2000,00 грн. заміна віконних блоків поліклінічне відділення – 12200,00 грн заміна віконних блоків АЗПСМ с.Мошурів - 28800,00 грн. заміна віконних блоків та системи опалення аптеки райлікарні - 12000,00 грн. ремонт системи опалення ФАП с.Глибочок -400,00 грн. ремонт системи опалення ФАП с.Лоташеве -400,00 грн. заміна віконних блоків педіатричного відділення – 6500,00 грн. ремонт системи опалення хірургічного відділення з травматологічними ліжками - 6500,00 грн.</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Встановлено віконні блоки в с. Соколівочка для: д/с Соколівочка (9 вікон) вартістю 22330 грн, д/с Червоне (3 вікна) вартістю 7827 грн., Клуб Червоне (14 вікон) вартістю 31741 грн.</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Районний Будинок культури : Закуплено та встановлено батареї 4 шт. (6 тис. грн.), ремонт танцкласу.(5 тис.грн. спонсорські кошти), Замінено лічильники та трансформатори ст</w:t>
      </w:r>
      <w:r>
        <w:rPr>
          <w:rFonts w:ascii="Times New Roman" w:hAnsi="Times New Roman"/>
          <w:sz w:val="28"/>
          <w:szCs w:val="28"/>
          <w:lang w:val="uk-UA"/>
        </w:rPr>
        <w:t>р</w:t>
      </w:r>
      <w:r w:rsidRPr="00530C76">
        <w:rPr>
          <w:rFonts w:ascii="Times New Roman" w:hAnsi="Times New Roman"/>
          <w:sz w:val="28"/>
          <w:szCs w:val="28"/>
          <w:lang w:val="uk-UA"/>
        </w:rPr>
        <w:t xml:space="preserve">уму </w:t>
      </w:r>
      <w:r>
        <w:rPr>
          <w:rFonts w:ascii="Times New Roman" w:hAnsi="Times New Roman"/>
          <w:sz w:val="28"/>
          <w:szCs w:val="28"/>
          <w:lang w:val="uk-UA"/>
        </w:rPr>
        <w:t xml:space="preserve">на </w:t>
      </w:r>
      <w:r w:rsidRPr="00530C76">
        <w:rPr>
          <w:rFonts w:ascii="Times New Roman" w:hAnsi="Times New Roman"/>
          <w:sz w:val="28"/>
          <w:szCs w:val="28"/>
          <w:lang w:val="uk-UA"/>
        </w:rPr>
        <w:t>5900 грн., - Заміна в котлі – труби, пускачі, тени (14 тис. грн.)</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З Гордашівської ЗОШ передано та встановлено твердопаливний котел до Вишнопільської ЗОШ.</w:t>
      </w:r>
    </w:p>
    <w:p w:rsidR="002D7CEF" w:rsidRPr="00530C76" w:rsidRDefault="002D7CEF" w:rsidP="002D7CEF">
      <w:pPr>
        <w:pStyle w:val="NoSpacing"/>
        <w:numPr>
          <w:ilvl w:val="0"/>
          <w:numId w:val="18"/>
        </w:numPr>
        <w:tabs>
          <w:tab w:val="left" w:pos="851"/>
        </w:tabs>
        <w:ind w:left="0" w:firstLine="567"/>
        <w:jc w:val="both"/>
        <w:rPr>
          <w:rFonts w:ascii="Times New Roman" w:hAnsi="Times New Roman"/>
          <w:sz w:val="28"/>
          <w:szCs w:val="28"/>
          <w:lang w:val="uk-UA"/>
        </w:rPr>
      </w:pPr>
      <w:r w:rsidRPr="00530C76">
        <w:rPr>
          <w:rFonts w:ascii="Times New Roman" w:hAnsi="Times New Roman"/>
          <w:sz w:val="28"/>
          <w:szCs w:val="28"/>
          <w:lang w:val="uk-UA"/>
        </w:rPr>
        <w:t>У Лісівському будинку культури замінено віконні блоки на суму 48 тис. грн.</w:t>
      </w:r>
    </w:p>
    <w:p w:rsidR="002D7CEF" w:rsidRDefault="002D7CEF" w:rsidP="0054019A">
      <w:pPr>
        <w:pStyle w:val="NoSpacing"/>
        <w:numPr>
          <w:ilvl w:val="0"/>
          <w:numId w:val="18"/>
        </w:numPr>
        <w:tabs>
          <w:tab w:val="left" w:pos="1134"/>
        </w:tabs>
        <w:ind w:left="0" w:firstLine="567"/>
        <w:jc w:val="both"/>
        <w:rPr>
          <w:rFonts w:ascii="Times New Roman" w:hAnsi="Times New Roman"/>
          <w:sz w:val="28"/>
          <w:szCs w:val="28"/>
          <w:lang w:val="uk-UA"/>
        </w:rPr>
      </w:pPr>
      <w:r w:rsidRPr="00530C76">
        <w:rPr>
          <w:rFonts w:ascii="Times New Roman" w:hAnsi="Times New Roman"/>
          <w:sz w:val="28"/>
          <w:szCs w:val="28"/>
          <w:lang w:val="uk-UA"/>
        </w:rPr>
        <w:t>У Соколівоцькому клубі замінено віконні блоки на суму 33453 грн. та вуличне освітлення на енергозберігаюче на загальну вартість 25390 грн.</w:t>
      </w:r>
    </w:p>
    <w:p w:rsidR="002D7CEF" w:rsidRPr="002D7CEF" w:rsidRDefault="00D371BE" w:rsidP="002D7CEF">
      <w:pPr>
        <w:pStyle w:val="NoSpacing"/>
        <w:numPr>
          <w:ilvl w:val="0"/>
          <w:numId w:val="18"/>
        </w:numPr>
        <w:tabs>
          <w:tab w:val="left" w:pos="1134"/>
        </w:tabs>
        <w:ind w:left="0" w:firstLine="567"/>
        <w:jc w:val="both"/>
        <w:rPr>
          <w:rFonts w:ascii="Times New Roman" w:hAnsi="Times New Roman"/>
          <w:sz w:val="28"/>
          <w:szCs w:val="28"/>
          <w:lang w:val="uk-UA"/>
        </w:rPr>
      </w:pPr>
      <w:r w:rsidRPr="002D7CEF">
        <w:rPr>
          <w:rFonts w:ascii="Times New Roman" w:hAnsi="Times New Roman"/>
          <w:sz w:val="28"/>
          <w:szCs w:val="28"/>
          <w:lang w:val="uk-UA"/>
        </w:rPr>
        <w:t>Встановлено енергоефективне вуличне освітлення (замінено традиційні на  натрієві лампи) в Кобринівській сільській раді - загальна вартість 140 тис. грн.</w:t>
      </w:r>
    </w:p>
    <w:p w:rsidR="002D7CEF" w:rsidRPr="002D7CEF" w:rsidRDefault="00D371BE" w:rsidP="002D7CEF">
      <w:pPr>
        <w:pStyle w:val="NoSpacing"/>
        <w:numPr>
          <w:ilvl w:val="0"/>
          <w:numId w:val="18"/>
        </w:numPr>
        <w:tabs>
          <w:tab w:val="left" w:pos="1134"/>
        </w:tabs>
        <w:ind w:left="0" w:firstLine="567"/>
        <w:jc w:val="both"/>
        <w:rPr>
          <w:rFonts w:ascii="Times New Roman" w:hAnsi="Times New Roman"/>
          <w:sz w:val="28"/>
          <w:szCs w:val="28"/>
          <w:lang w:val="uk-UA"/>
        </w:rPr>
      </w:pPr>
      <w:r w:rsidRPr="002D7CEF">
        <w:rPr>
          <w:rFonts w:ascii="Times New Roman" w:hAnsi="Times New Roman"/>
          <w:sz w:val="28"/>
          <w:szCs w:val="28"/>
          <w:lang w:val="uk-UA"/>
        </w:rPr>
        <w:t>с. Веселий Кут - замінено лампи  на енергозберігаючі у приміщені сільської ради, бібліотеки та вуличного освітлення в кількості 40 шт. на суму 5520 грн.</w:t>
      </w:r>
    </w:p>
    <w:p w:rsidR="00D371BE" w:rsidRPr="002D7CEF" w:rsidRDefault="00D371BE" w:rsidP="002D7CEF">
      <w:pPr>
        <w:pStyle w:val="NoSpacing"/>
        <w:numPr>
          <w:ilvl w:val="0"/>
          <w:numId w:val="18"/>
        </w:numPr>
        <w:tabs>
          <w:tab w:val="left" w:pos="1134"/>
        </w:tabs>
        <w:ind w:left="0" w:firstLine="567"/>
        <w:jc w:val="both"/>
        <w:rPr>
          <w:rFonts w:ascii="Times New Roman" w:hAnsi="Times New Roman"/>
          <w:sz w:val="28"/>
          <w:szCs w:val="28"/>
          <w:lang w:val="uk-UA"/>
        </w:rPr>
      </w:pPr>
      <w:r w:rsidRPr="002D7CEF">
        <w:rPr>
          <w:rFonts w:ascii="Times New Roman" w:hAnsi="Times New Roman"/>
          <w:sz w:val="28"/>
          <w:szCs w:val="28"/>
        </w:rPr>
        <w:t>с. Лоташеве замінено вуличне освітлення на енергозберігаюче на загальну суму 5000 грн.</w:t>
      </w:r>
    </w:p>
    <w:p w:rsidR="00D371BE" w:rsidRDefault="00DE6069" w:rsidP="0054019A">
      <w:pPr>
        <w:ind w:left="-360"/>
        <w:jc w:val="both"/>
      </w:pPr>
      <w:r>
        <w:t xml:space="preserve">Всього використано коштів 2 млн. 258 </w:t>
      </w:r>
      <w:r w:rsidR="00D371BE" w:rsidRPr="002D7CEF">
        <w:t>тис.</w:t>
      </w:r>
      <w:r>
        <w:t xml:space="preserve"> 367 </w:t>
      </w:r>
      <w:r w:rsidR="00D371BE" w:rsidRPr="002D7CEF">
        <w:t>грн.  Фінансова ефективість проведених заходів наразі підраховується.</w:t>
      </w:r>
      <w:r w:rsidR="00D371BE">
        <w:t xml:space="preserve"> </w:t>
      </w:r>
    </w:p>
    <w:p w:rsidR="00873265" w:rsidRDefault="002D7CEF" w:rsidP="002D7CEF">
      <w:pPr>
        <w:pStyle w:val="NoSpacing"/>
        <w:tabs>
          <w:tab w:val="left" w:pos="2565"/>
        </w:tabs>
        <w:ind w:firstLine="567"/>
        <w:jc w:val="both"/>
        <w:rPr>
          <w:rFonts w:ascii="Times New Roman" w:hAnsi="Times New Roman"/>
          <w:sz w:val="28"/>
          <w:szCs w:val="28"/>
          <w:lang w:val="uk-UA"/>
        </w:rPr>
      </w:pPr>
      <w:r w:rsidRPr="00530C76">
        <w:rPr>
          <w:rFonts w:ascii="Times New Roman" w:hAnsi="Times New Roman"/>
          <w:sz w:val="28"/>
          <w:szCs w:val="28"/>
          <w:lang w:val="uk-UA"/>
        </w:rPr>
        <w:t>Рішенням сесії районної ради від 22.12.2015 року №</w:t>
      </w:r>
      <w:r w:rsidR="00873265">
        <w:rPr>
          <w:rFonts w:ascii="Times New Roman" w:hAnsi="Times New Roman"/>
          <w:sz w:val="28"/>
          <w:szCs w:val="28"/>
          <w:lang w:val="uk-UA"/>
        </w:rPr>
        <w:t xml:space="preserve"> </w:t>
      </w:r>
      <w:r w:rsidRPr="00530C76">
        <w:rPr>
          <w:rFonts w:ascii="Times New Roman" w:hAnsi="Times New Roman"/>
          <w:sz w:val="28"/>
          <w:szCs w:val="28"/>
          <w:lang w:val="uk-UA"/>
        </w:rPr>
        <w:t xml:space="preserve">2-4/VII прийнято Програму підвищення енергоефективності та зменшення споживання енергоносіїв в Тальнівському районі на 2015-2020 роки. Згідно якої з районного бюджету на 2016 рік було виділено 120,0 тис. грн. на компенсацію відсоткової ставки по кредитам , наданим населенню та ОСББ фінансовою установою на впровадження заходів з енергозбереження. Також </w:t>
      </w:r>
      <w:r>
        <w:rPr>
          <w:rFonts w:ascii="Times New Roman" w:hAnsi="Times New Roman"/>
          <w:sz w:val="28"/>
          <w:szCs w:val="28"/>
          <w:lang w:val="uk-UA"/>
        </w:rPr>
        <w:t xml:space="preserve">за умовами програми </w:t>
      </w:r>
      <w:r w:rsidRPr="00530C76">
        <w:rPr>
          <w:rFonts w:ascii="Times New Roman" w:hAnsi="Times New Roman"/>
          <w:sz w:val="28"/>
          <w:szCs w:val="28"/>
          <w:lang w:val="uk-UA"/>
        </w:rPr>
        <w:t xml:space="preserve">з обласного бюджету виділено субвенцію на часткове відшкодування відсоткової ставки в сумі 56305 грн. З них освоєно 131765,36. </w:t>
      </w:r>
    </w:p>
    <w:p w:rsidR="002D7CEF" w:rsidRPr="00530C76" w:rsidRDefault="002D7CEF" w:rsidP="002D7CEF">
      <w:pPr>
        <w:pStyle w:val="NoSpacing"/>
        <w:tabs>
          <w:tab w:val="left" w:pos="2565"/>
        </w:tabs>
        <w:ind w:firstLine="567"/>
        <w:jc w:val="both"/>
        <w:rPr>
          <w:rFonts w:ascii="Times New Roman" w:hAnsi="Times New Roman"/>
          <w:b/>
          <w:sz w:val="28"/>
          <w:szCs w:val="28"/>
          <w:u w:val="single"/>
          <w:lang w:val="uk-UA"/>
        </w:rPr>
      </w:pPr>
      <w:r w:rsidRPr="00530C76">
        <w:rPr>
          <w:rFonts w:ascii="Times New Roman" w:hAnsi="Times New Roman"/>
          <w:sz w:val="28"/>
          <w:szCs w:val="28"/>
          <w:lang w:val="uk-UA"/>
        </w:rPr>
        <w:t xml:space="preserve">Станом на </w:t>
      </w:r>
      <w:r w:rsidRPr="00530C76">
        <w:rPr>
          <w:rFonts w:ascii="Times New Roman" w:hAnsi="Times New Roman"/>
          <w:sz w:val="28"/>
          <w:szCs w:val="28"/>
        </w:rPr>
        <w:t>31</w:t>
      </w:r>
      <w:r w:rsidRPr="00530C76">
        <w:rPr>
          <w:rFonts w:ascii="Times New Roman" w:hAnsi="Times New Roman"/>
          <w:sz w:val="28"/>
          <w:szCs w:val="28"/>
          <w:lang w:val="uk-UA"/>
        </w:rPr>
        <w:t>.12.2016р. Тальнівською філією АТ «Ощадбанк» видано 252 кредити на загальну суму 3,9 млн. грн. в тому числі 1 кредит виданий ОСББ по вул. Коцюбинського на суму 13 365 грн.</w:t>
      </w:r>
    </w:p>
    <w:p w:rsidR="00D371BE" w:rsidRDefault="00D371BE" w:rsidP="00EE5565">
      <w:pPr>
        <w:jc w:val="both"/>
      </w:pPr>
    </w:p>
    <w:p w:rsidR="00AB2BA5" w:rsidRPr="00530C76" w:rsidRDefault="00AB2BA5" w:rsidP="00AB2BA5">
      <w:pPr>
        <w:spacing w:after="0"/>
        <w:rPr>
          <w:b/>
          <w:u w:val="single"/>
        </w:rPr>
      </w:pPr>
      <w:r>
        <w:rPr>
          <w:b/>
          <w:u w:val="single"/>
        </w:rPr>
        <w:t>2.20. Транспортне  обслуговування</w:t>
      </w:r>
    </w:p>
    <w:p w:rsidR="00AB2BA5" w:rsidRPr="006E1718" w:rsidRDefault="00AB2BA5" w:rsidP="00AB2BA5">
      <w:pPr>
        <w:pStyle w:val="220"/>
        <w:shd w:val="clear" w:color="auto" w:fill="FFFFFF"/>
        <w:tabs>
          <w:tab w:val="left" w:pos="0"/>
        </w:tabs>
        <w:ind w:firstLine="0"/>
        <w:rPr>
          <w:color w:val="FF0000"/>
          <w:lang w:val="uk-UA"/>
        </w:rPr>
      </w:pPr>
      <w:r>
        <w:rPr>
          <w:lang w:val="uk-UA"/>
        </w:rPr>
        <w:t xml:space="preserve">        </w:t>
      </w:r>
      <w:r w:rsidRPr="006E1718">
        <w:t>В Тальнівському  районі  перевезення пасажирів  на  маршр</w:t>
      </w:r>
      <w:r>
        <w:t>утах  загального  користування,</w:t>
      </w:r>
      <w:r w:rsidRPr="006E1718">
        <w:t xml:space="preserve">  здійснює  ПАТ «Тальнівське  АТП-17137». Транспортним сполученням  забезпечені  всі  населені  пункти  району.</w:t>
      </w:r>
      <w:r w:rsidRPr="006E1718">
        <w:rPr>
          <w:color w:val="FF0000"/>
          <w:lang w:val="uk-UA"/>
        </w:rPr>
        <w:t xml:space="preserve">             </w:t>
      </w:r>
    </w:p>
    <w:p w:rsidR="00AB2BA5" w:rsidRPr="006E1718" w:rsidRDefault="00AB2BA5" w:rsidP="00AB2BA5">
      <w:pPr>
        <w:pStyle w:val="220"/>
        <w:shd w:val="clear" w:color="auto" w:fill="FFFFFF"/>
        <w:tabs>
          <w:tab w:val="left" w:pos="0"/>
        </w:tabs>
        <w:ind w:firstLine="0"/>
        <w:rPr>
          <w:color w:val="0000FF"/>
          <w:lang w:val="uk-UA"/>
        </w:rPr>
      </w:pPr>
      <w:r w:rsidRPr="006E1718">
        <w:rPr>
          <w:color w:val="FF0000"/>
          <w:lang w:val="uk-UA"/>
        </w:rPr>
        <w:lastRenderedPageBreak/>
        <w:t xml:space="preserve">        </w:t>
      </w:r>
      <w:r w:rsidRPr="006E1718">
        <w:t xml:space="preserve">З початку 2016 року ПАТ „Тальнівське АТП-17137” перевезено пільгових категорій громадян на суму 1120,9 тис. грн. Заборгованість </w:t>
      </w:r>
      <w:r w:rsidRPr="006E1718">
        <w:rPr>
          <w:lang w:val="uk-UA"/>
        </w:rPr>
        <w:t xml:space="preserve">перед підприємством </w:t>
      </w:r>
      <w:r w:rsidRPr="006E1718">
        <w:t>станом</w:t>
      </w:r>
      <w:r w:rsidRPr="006E1718">
        <w:rPr>
          <w:color w:val="FF0000"/>
        </w:rPr>
        <w:t xml:space="preserve">  </w:t>
      </w:r>
      <w:r w:rsidRPr="006E1718">
        <w:t>на 01.01.2017 року складає  349,9 тис. грн. (за рахунок державного бюджету).</w:t>
      </w:r>
    </w:p>
    <w:p w:rsidR="00AB2BA5" w:rsidRDefault="00AB2BA5" w:rsidP="00EE5565">
      <w:pPr>
        <w:jc w:val="both"/>
      </w:pPr>
    </w:p>
    <w:p w:rsidR="00D371BE" w:rsidRDefault="00AB2BA5" w:rsidP="00873265">
      <w:pPr>
        <w:jc w:val="both"/>
      </w:pPr>
      <w:r>
        <w:rPr>
          <w:b/>
          <w:u w:val="single"/>
        </w:rPr>
        <w:t xml:space="preserve">2.21. </w:t>
      </w:r>
      <w:r w:rsidR="00D371BE" w:rsidRPr="00873265">
        <w:rPr>
          <w:b/>
          <w:u w:val="single"/>
        </w:rPr>
        <w:t>Житлово - комунальне господарство</w:t>
      </w:r>
      <w:r w:rsidR="00D371BE">
        <w:t xml:space="preserve"> району складається з </w:t>
      </w:r>
      <w:r w:rsidR="00873265">
        <w:t xml:space="preserve">5 – ти </w:t>
      </w:r>
      <w:r w:rsidR="00D371BE">
        <w:t>підприємств які забезпечують надання відповідних послуг.</w:t>
      </w:r>
    </w:p>
    <w:p w:rsidR="00D371BE" w:rsidRPr="00EE5565" w:rsidRDefault="00D371BE" w:rsidP="00437F82">
      <w:pPr>
        <w:ind w:left="360"/>
        <w:jc w:val="both"/>
      </w:pPr>
      <w:r>
        <w:t>Одним з найбільш проблемним питанням в цій галузі є водопостачання. З метою покращення ситуації ще в 2010 році прийнято районну програму</w:t>
      </w:r>
      <w:r w:rsidRPr="00D23A5F">
        <w:t xml:space="preserve"> </w:t>
      </w:r>
      <w:r w:rsidRPr="00F63DC3">
        <w:rPr>
          <w:b/>
        </w:rPr>
        <w:t>«Питна вода Тальнівщини</w:t>
      </w:r>
      <w:r>
        <w:t>». Виконання даної програми відбувається переважно за кошти місцевих бюджетів та спонсорські допомоги. З</w:t>
      </w:r>
      <w:r w:rsidRPr="00D23A5F">
        <w:t>а 2016  рік здійснено  ряд заходів для  покращення  забезпечення населення району питною водою гарантованої якості. Відбулись наступні удосконалення водопровідних систем району:</w:t>
      </w:r>
    </w:p>
    <w:p w:rsidR="00D371BE" w:rsidRPr="00D23A5F" w:rsidRDefault="00D371BE" w:rsidP="00F91A3F">
      <w:pPr>
        <w:numPr>
          <w:ilvl w:val="0"/>
          <w:numId w:val="15"/>
        </w:numPr>
        <w:tabs>
          <w:tab w:val="clear" w:pos="360"/>
          <w:tab w:val="num" w:pos="720"/>
        </w:tabs>
        <w:spacing w:after="0" w:line="240" w:lineRule="auto"/>
        <w:ind w:left="0" w:firstLine="426"/>
        <w:jc w:val="both"/>
      </w:pPr>
      <w:r w:rsidRPr="00D23A5F">
        <w:t xml:space="preserve">Заміна водопровідної башти в </w:t>
      </w:r>
      <w:r>
        <w:t>с.Білашки</w:t>
      </w:r>
      <w:r w:rsidRPr="00D23A5F">
        <w:t xml:space="preserve"> - 228,0 тис. грн.</w:t>
      </w:r>
    </w:p>
    <w:p w:rsidR="00D371BE" w:rsidRPr="00D23A5F" w:rsidRDefault="00D371BE" w:rsidP="00F91A3F">
      <w:pPr>
        <w:numPr>
          <w:ilvl w:val="0"/>
          <w:numId w:val="15"/>
        </w:numPr>
        <w:tabs>
          <w:tab w:val="clear" w:pos="360"/>
          <w:tab w:val="num" w:pos="720"/>
        </w:tabs>
        <w:spacing w:after="0" w:line="276" w:lineRule="auto"/>
        <w:ind w:left="0" w:firstLine="426"/>
        <w:jc w:val="both"/>
      </w:pPr>
      <w:r w:rsidRPr="00D23A5F">
        <w:t xml:space="preserve">Поточний ремонт башти в </w:t>
      </w:r>
      <w:r>
        <w:t xml:space="preserve">с. </w:t>
      </w:r>
      <w:r w:rsidRPr="00D23A5F">
        <w:t>Весел</w:t>
      </w:r>
      <w:r>
        <w:t>ий Кут</w:t>
      </w:r>
      <w:r w:rsidRPr="00D23A5F">
        <w:t xml:space="preserve"> - 16,0 тис. грн.</w:t>
      </w:r>
    </w:p>
    <w:p w:rsidR="00D371BE" w:rsidRPr="00D23A5F" w:rsidRDefault="00D371BE" w:rsidP="00F91A3F">
      <w:pPr>
        <w:numPr>
          <w:ilvl w:val="0"/>
          <w:numId w:val="15"/>
        </w:numPr>
        <w:tabs>
          <w:tab w:val="clear" w:pos="360"/>
          <w:tab w:val="num" w:pos="720"/>
        </w:tabs>
        <w:spacing w:after="0" w:line="276" w:lineRule="auto"/>
        <w:ind w:left="0" w:firstLine="426"/>
        <w:jc w:val="both"/>
      </w:pPr>
      <w:r w:rsidRPr="00D23A5F">
        <w:t xml:space="preserve">Проведено поточний ремонт насосів водонапірних башт в </w:t>
      </w:r>
      <w:r>
        <w:t>с.</w:t>
      </w:r>
      <w:r w:rsidRPr="00D23A5F">
        <w:t>Здобут</w:t>
      </w:r>
      <w:r>
        <w:t>ок</w:t>
      </w:r>
      <w:r w:rsidRPr="00D23A5F">
        <w:t xml:space="preserve"> - 18,9 тис. грн. </w:t>
      </w:r>
    </w:p>
    <w:p w:rsidR="00D371BE" w:rsidRPr="00D23A5F" w:rsidRDefault="00D371BE" w:rsidP="00F91A3F">
      <w:pPr>
        <w:numPr>
          <w:ilvl w:val="0"/>
          <w:numId w:val="15"/>
        </w:numPr>
        <w:tabs>
          <w:tab w:val="clear" w:pos="360"/>
          <w:tab w:val="num" w:pos="720"/>
        </w:tabs>
        <w:spacing w:after="0" w:line="276" w:lineRule="auto"/>
        <w:ind w:left="0" w:firstLine="426"/>
        <w:jc w:val="both"/>
      </w:pPr>
      <w:r w:rsidRPr="00D23A5F">
        <w:t xml:space="preserve">Продовжено проведення поточного ремонту водогону та ремонт 2 башт в </w:t>
      </w:r>
      <w:r>
        <w:t>с. Гордашівка</w:t>
      </w:r>
      <w:r w:rsidRPr="00D23A5F">
        <w:t xml:space="preserve"> -   додатково 118,0 тис. грн.</w:t>
      </w:r>
    </w:p>
    <w:p w:rsidR="00D371BE" w:rsidRPr="00D23A5F" w:rsidRDefault="00D371BE" w:rsidP="00F91A3F">
      <w:pPr>
        <w:numPr>
          <w:ilvl w:val="0"/>
          <w:numId w:val="15"/>
        </w:numPr>
        <w:tabs>
          <w:tab w:val="clear" w:pos="360"/>
          <w:tab w:val="num" w:pos="720"/>
        </w:tabs>
        <w:spacing w:after="0" w:line="276" w:lineRule="auto"/>
        <w:ind w:left="0" w:firstLine="426"/>
        <w:jc w:val="both"/>
      </w:pPr>
      <w:r>
        <w:t xml:space="preserve">Проведено ремонт </w:t>
      </w:r>
      <w:r w:rsidRPr="00D23A5F">
        <w:t>скважини</w:t>
      </w:r>
      <w:r>
        <w:t xml:space="preserve"> в с.Антонівка</w:t>
      </w:r>
      <w:r w:rsidRPr="00D23A5F">
        <w:t xml:space="preserve"> (замість металевих труб встановлено пластикові) в адмінмежах Кобриново-Гребельської сільської ради 36,0 тис. грн.</w:t>
      </w:r>
    </w:p>
    <w:p w:rsidR="00D371BE" w:rsidRPr="00D23A5F" w:rsidRDefault="00D371BE" w:rsidP="00F91A3F">
      <w:pPr>
        <w:numPr>
          <w:ilvl w:val="0"/>
          <w:numId w:val="15"/>
        </w:numPr>
        <w:tabs>
          <w:tab w:val="clear" w:pos="360"/>
          <w:tab w:val="num" w:pos="720"/>
        </w:tabs>
        <w:spacing w:after="0" w:line="276" w:lineRule="auto"/>
        <w:ind w:left="0" w:firstLine="426"/>
        <w:jc w:val="both"/>
      </w:pPr>
      <w:r w:rsidRPr="00D23A5F">
        <w:t xml:space="preserve">Введено в експлуатацію нову свердловину в </w:t>
      </w:r>
      <w:r>
        <w:t>с.Романівка</w:t>
      </w:r>
      <w:r w:rsidRPr="00D23A5F">
        <w:t xml:space="preserve"> - 25,5 тис. грн.</w:t>
      </w:r>
    </w:p>
    <w:p w:rsidR="00D371BE" w:rsidRPr="00D23A5F" w:rsidRDefault="00D371BE" w:rsidP="00F91A3F">
      <w:pPr>
        <w:numPr>
          <w:ilvl w:val="0"/>
          <w:numId w:val="15"/>
        </w:numPr>
        <w:tabs>
          <w:tab w:val="clear" w:pos="360"/>
          <w:tab w:val="num" w:pos="720"/>
        </w:tabs>
        <w:spacing w:after="0" w:line="276" w:lineRule="auto"/>
        <w:ind w:left="0" w:firstLine="426"/>
        <w:jc w:val="both"/>
      </w:pPr>
      <w:r w:rsidRPr="00D23A5F">
        <w:t xml:space="preserve">Проводиться підключення свердловини в </w:t>
      </w:r>
      <w:r>
        <w:t>с.</w:t>
      </w:r>
      <w:r w:rsidRPr="00D23A5F">
        <w:t>Соколіво</w:t>
      </w:r>
      <w:r>
        <w:t xml:space="preserve">чка </w:t>
      </w:r>
      <w:r w:rsidRPr="00D23A5F">
        <w:t>- 82,0 тис. грн.</w:t>
      </w:r>
    </w:p>
    <w:p w:rsidR="00D371BE" w:rsidRPr="00D23A5F" w:rsidRDefault="00D371BE" w:rsidP="00F91A3F">
      <w:pPr>
        <w:numPr>
          <w:ilvl w:val="0"/>
          <w:numId w:val="15"/>
        </w:numPr>
        <w:tabs>
          <w:tab w:val="clear" w:pos="360"/>
          <w:tab w:val="num" w:pos="720"/>
        </w:tabs>
        <w:spacing w:after="0" w:line="276" w:lineRule="auto"/>
        <w:ind w:left="0" w:firstLine="426"/>
        <w:jc w:val="both"/>
      </w:pPr>
      <w:r w:rsidRPr="00D23A5F">
        <w:t xml:space="preserve">Проведено ремонт водопровідної башти в </w:t>
      </w:r>
      <w:r>
        <w:t>с.Мошурів</w:t>
      </w:r>
      <w:r w:rsidRPr="00D23A5F">
        <w:t xml:space="preserve"> - 57,0 тис. грн.</w:t>
      </w:r>
    </w:p>
    <w:p w:rsidR="00D371BE" w:rsidRDefault="00D371BE" w:rsidP="00F91A3F">
      <w:pPr>
        <w:pStyle w:val="Normal1"/>
        <w:spacing w:before="0"/>
        <w:ind w:left="0" w:firstLine="567"/>
        <w:jc w:val="both"/>
        <w:rPr>
          <w:sz w:val="28"/>
          <w:szCs w:val="28"/>
          <w:lang w:val="uk-UA"/>
        </w:rPr>
      </w:pPr>
      <w:r w:rsidRPr="00D23A5F">
        <w:rPr>
          <w:sz w:val="28"/>
          <w:szCs w:val="28"/>
        </w:rPr>
        <w:t xml:space="preserve">Також проводяться постійні ремонтні роботи водопровідної системи в місті Тальне силами КП «Водоканал». Станом на 31.12.2016 на поточний ремонт витрачено </w:t>
      </w:r>
      <w:r w:rsidRPr="00D23A5F">
        <w:rPr>
          <w:b/>
          <w:sz w:val="28"/>
          <w:szCs w:val="28"/>
        </w:rPr>
        <w:t>120 тис. грн.</w:t>
      </w:r>
      <w:r>
        <w:rPr>
          <w:sz w:val="28"/>
          <w:szCs w:val="28"/>
          <w:lang w:val="uk-UA"/>
        </w:rPr>
        <w:t xml:space="preserve"> за рахунок коштів КП «Водоканал».</w:t>
      </w:r>
    </w:p>
    <w:p w:rsidR="00D371BE" w:rsidRPr="00D23A5F" w:rsidRDefault="00D371BE" w:rsidP="00F91A3F">
      <w:pPr>
        <w:pStyle w:val="Normal1"/>
        <w:spacing w:before="0"/>
        <w:ind w:left="0" w:firstLine="567"/>
        <w:jc w:val="both"/>
        <w:rPr>
          <w:sz w:val="28"/>
          <w:szCs w:val="28"/>
          <w:lang w:val="uk-UA"/>
        </w:rPr>
      </w:pPr>
      <w:r>
        <w:rPr>
          <w:sz w:val="28"/>
          <w:szCs w:val="28"/>
          <w:lang w:val="uk-UA"/>
        </w:rPr>
        <w:t xml:space="preserve">Роботи проведено за рахунок місцевих бюджетів та спонсорських коштів підприємств, установ (переважно сільськогосподарських). </w:t>
      </w:r>
    </w:p>
    <w:p w:rsidR="00D371BE" w:rsidRPr="00D23A5F" w:rsidRDefault="00D371BE" w:rsidP="00F91A3F">
      <w:pPr>
        <w:pStyle w:val="Normal1"/>
        <w:spacing w:before="0"/>
        <w:ind w:left="0" w:firstLine="567"/>
        <w:jc w:val="both"/>
        <w:rPr>
          <w:sz w:val="28"/>
          <w:szCs w:val="28"/>
          <w:lang w:val="uk-UA"/>
        </w:rPr>
      </w:pPr>
      <w:r w:rsidRPr="00D23A5F">
        <w:rPr>
          <w:sz w:val="28"/>
          <w:szCs w:val="28"/>
          <w:lang w:val="uk-UA"/>
        </w:rPr>
        <w:t>Забезпечення належного контролю за якістю води, у водопровідних мережах, громадських криницях проводиться постійно.</w:t>
      </w:r>
    </w:p>
    <w:p w:rsidR="00D371BE" w:rsidRDefault="00D371BE" w:rsidP="00F91A3F">
      <w:pPr>
        <w:ind w:firstLine="567"/>
        <w:jc w:val="both"/>
      </w:pPr>
      <w:r>
        <w:t>Контроль за якістю та д</w:t>
      </w:r>
      <w:r w:rsidRPr="00D23A5F">
        <w:t xml:space="preserve">ослідження якісних показників згідно державного </w:t>
      </w:r>
      <w:r w:rsidRPr="001141E2">
        <w:t>стандарту виконує ДЗ «Тальнівська районна санітарно-епідемічна станція».</w:t>
      </w:r>
    </w:p>
    <w:p w:rsidR="00D371BE" w:rsidRDefault="00D371BE" w:rsidP="00D41E56">
      <w:pPr>
        <w:spacing w:after="0"/>
        <w:jc w:val="both"/>
        <w:rPr>
          <w:b/>
          <w:u w:val="single"/>
        </w:rPr>
      </w:pPr>
    </w:p>
    <w:p w:rsidR="00D371BE" w:rsidRPr="004D179C" w:rsidRDefault="00AB2BA5" w:rsidP="00D41E56">
      <w:pPr>
        <w:spacing w:after="0"/>
        <w:jc w:val="both"/>
        <w:rPr>
          <w:b/>
          <w:bCs/>
          <w:u w:val="single"/>
        </w:rPr>
      </w:pPr>
      <w:r>
        <w:rPr>
          <w:b/>
          <w:u w:val="single"/>
        </w:rPr>
        <w:t xml:space="preserve">2.22. </w:t>
      </w:r>
      <w:r w:rsidR="00D371BE" w:rsidRPr="00A71A03">
        <w:rPr>
          <w:b/>
          <w:u w:val="single"/>
        </w:rPr>
        <w:t>Адміністративні  послуги</w:t>
      </w:r>
    </w:p>
    <w:p w:rsidR="00D371BE" w:rsidRPr="006D1E16" w:rsidRDefault="00D371BE" w:rsidP="00D41E56">
      <w:pPr>
        <w:spacing w:after="0"/>
        <w:ind w:firstLine="567"/>
        <w:jc w:val="both"/>
        <w:rPr>
          <w:bCs/>
        </w:rPr>
      </w:pPr>
      <w:r w:rsidRPr="00790CA5">
        <w:rPr>
          <w:bCs/>
        </w:rPr>
        <w:t xml:space="preserve">При  райдержадміністрації створений  та </w:t>
      </w:r>
      <w:r w:rsidRPr="006D1E16">
        <w:rPr>
          <w:bCs/>
        </w:rPr>
        <w:t xml:space="preserve"> діє центр надання адміністративних послуг, що спрощує </w:t>
      </w:r>
      <w:r w:rsidRPr="00790CA5">
        <w:rPr>
          <w:bCs/>
        </w:rPr>
        <w:t xml:space="preserve">для  людей </w:t>
      </w:r>
      <w:r w:rsidRPr="006D1E16">
        <w:rPr>
          <w:bCs/>
        </w:rPr>
        <w:t xml:space="preserve">процедуру  реєстрації та отримання документів </w:t>
      </w:r>
      <w:r w:rsidRPr="00790CA5">
        <w:rPr>
          <w:bCs/>
        </w:rPr>
        <w:t>і</w:t>
      </w:r>
      <w:r w:rsidRPr="006D1E16">
        <w:rPr>
          <w:bCs/>
        </w:rPr>
        <w:t xml:space="preserve"> адміністративних послуг. </w:t>
      </w:r>
    </w:p>
    <w:p w:rsidR="00D371BE" w:rsidRPr="004D179C" w:rsidRDefault="00D371BE" w:rsidP="00D41E56">
      <w:pPr>
        <w:spacing w:after="0"/>
        <w:ind w:firstLine="567"/>
        <w:jc w:val="both"/>
        <w:rPr>
          <w:bCs/>
          <w:highlight w:val="cyan"/>
        </w:rPr>
      </w:pPr>
      <w:r w:rsidRPr="004D179C">
        <w:t xml:space="preserve">Для зручності суб’єктів господарювання та жителів району у жовтні </w:t>
      </w:r>
      <w:r>
        <w:t>2016 року</w:t>
      </w:r>
      <w:r w:rsidRPr="004D179C">
        <w:t xml:space="preserve"> центр надання адміністративних </w:t>
      </w:r>
      <w:r>
        <w:t>перенесено в приміщення</w:t>
      </w:r>
      <w:r w:rsidRPr="004D179C">
        <w:t xml:space="preserve"> адмінбудинку районної ради</w:t>
      </w:r>
      <w:r>
        <w:t>.</w:t>
      </w:r>
      <w:r w:rsidRPr="004D179C">
        <w:rPr>
          <w:bCs/>
          <w:highlight w:val="cyan"/>
        </w:rPr>
        <w:t xml:space="preserve"> </w:t>
      </w:r>
    </w:p>
    <w:p w:rsidR="00D371BE" w:rsidRPr="00D41E56" w:rsidRDefault="00D371BE" w:rsidP="00D41E56">
      <w:pPr>
        <w:spacing w:after="0"/>
        <w:ind w:firstLine="567"/>
        <w:jc w:val="both"/>
        <w:rPr>
          <w:b/>
          <w:bCs/>
        </w:rPr>
      </w:pPr>
      <w:r w:rsidRPr="001F1EF3">
        <w:rPr>
          <w:bCs/>
        </w:rPr>
        <w:lastRenderedPageBreak/>
        <w:t xml:space="preserve">За 2016 рік через Центр надання Адміністративних послуг надано </w:t>
      </w:r>
      <w:r w:rsidR="00D41E56" w:rsidRPr="00D41E56">
        <w:rPr>
          <w:b/>
          <w:bCs/>
        </w:rPr>
        <w:t>6986</w:t>
      </w:r>
      <w:r w:rsidRPr="00D41E56">
        <w:rPr>
          <w:b/>
          <w:bCs/>
        </w:rPr>
        <w:t xml:space="preserve"> послуг.</w:t>
      </w:r>
      <w:r w:rsidR="00D41E56" w:rsidRPr="00D41E56">
        <w:rPr>
          <w:b/>
          <w:bCs/>
        </w:rPr>
        <w:t xml:space="preserve"> За І квартал 2017 року надано 1229 послуг.</w:t>
      </w:r>
      <w:r w:rsidRPr="00D41E56">
        <w:rPr>
          <w:b/>
          <w:bCs/>
        </w:rPr>
        <w:t xml:space="preserve"> </w:t>
      </w:r>
    </w:p>
    <w:p w:rsidR="00D371BE" w:rsidRPr="001F1EF3" w:rsidRDefault="00D371BE" w:rsidP="0054019A">
      <w:pPr>
        <w:pStyle w:val="Style8"/>
        <w:widowControl/>
        <w:spacing w:line="240" w:lineRule="auto"/>
        <w:ind w:firstLine="567"/>
        <w:rPr>
          <w:rStyle w:val="FontStyle15"/>
          <w:sz w:val="28"/>
          <w:szCs w:val="28"/>
          <w:lang w:val="uk-UA" w:eastAsia="uk-UA"/>
        </w:rPr>
      </w:pPr>
      <w:r w:rsidRPr="00CE1106">
        <w:rPr>
          <w:rStyle w:val="FontStyle15"/>
          <w:sz w:val="28"/>
          <w:szCs w:val="28"/>
          <w:lang w:val="uk-UA" w:eastAsia="uk-UA"/>
        </w:rPr>
        <w:t>Відповідно до  нових Законів України «Про державну реєстрацію речових прав на нерухоме майно та їх обтяжень» та «Про державну реєстрацію юридичних осіб, фізичних осіб - підприємців та громадських формувань» райдержадміністрацією проведено відповідні заходи щодо вирішення питань у  сфері  реєстрації. Введено в штат три посади державних реєстраторів, з 01.04.2016 року призначені  по переведенню з територіального органу юстиції дві особи, які приступили до роботи та з 01.05.2016 року забезпечили належну  роботу реєстрів в районі.</w:t>
      </w:r>
    </w:p>
    <w:p w:rsidR="00D371BE" w:rsidRPr="00AB2BA5" w:rsidRDefault="00D371BE" w:rsidP="0054019A">
      <w:pPr>
        <w:pStyle w:val="Style8"/>
        <w:widowControl/>
        <w:spacing w:line="240" w:lineRule="auto"/>
        <w:ind w:firstLine="567"/>
        <w:rPr>
          <w:rStyle w:val="FontStyle15"/>
          <w:b/>
          <w:sz w:val="28"/>
          <w:szCs w:val="28"/>
          <w:lang w:val="uk-UA" w:eastAsia="uk-UA"/>
        </w:rPr>
      </w:pPr>
      <w:r>
        <w:rPr>
          <w:rFonts w:ascii="Arial" w:hAnsi="Arial" w:cs="Arial"/>
          <w:color w:val="393939"/>
          <w:sz w:val="18"/>
          <w:szCs w:val="18"/>
        </w:rPr>
        <w:t>    </w:t>
      </w:r>
      <w:r w:rsidRPr="00CE1106">
        <w:rPr>
          <w:sz w:val="28"/>
          <w:szCs w:val="28"/>
        </w:rPr>
        <w:t xml:space="preserve">Протягом 2016 року державними реєстраторами надано </w:t>
      </w:r>
      <w:r w:rsidR="00946D25">
        <w:rPr>
          <w:b/>
          <w:sz w:val="28"/>
          <w:szCs w:val="28"/>
          <w:lang w:val="uk-UA"/>
        </w:rPr>
        <w:t>8050</w:t>
      </w:r>
      <w:r w:rsidRPr="00CE1106">
        <w:rPr>
          <w:b/>
          <w:sz w:val="28"/>
          <w:szCs w:val="28"/>
        </w:rPr>
        <w:t xml:space="preserve"> </w:t>
      </w:r>
      <w:r w:rsidRPr="00CE1106">
        <w:rPr>
          <w:sz w:val="28"/>
          <w:szCs w:val="28"/>
        </w:rPr>
        <w:t>адміністративних послуг, більшість із яких надаються на безоплатній основі.</w:t>
      </w:r>
      <w:r w:rsidR="00946D25">
        <w:rPr>
          <w:sz w:val="28"/>
          <w:szCs w:val="28"/>
          <w:lang w:val="uk-UA"/>
        </w:rPr>
        <w:t xml:space="preserve"> З них за І квартал 2017 року 1798 послуг.</w:t>
      </w:r>
      <w:r w:rsidRPr="00CE1106">
        <w:rPr>
          <w:sz w:val="28"/>
          <w:szCs w:val="28"/>
        </w:rPr>
        <w:t xml:space="preserve"> Разом з тим, за надання платних послуг до місцевого бюджету надійшло коштів на загальну суму </w:t>
      </w:r>
      <w:r w:rsidR="00AB2BA5" w:rsidRPr="00AB2BA5">
        <w:rPr>
          <w:b/>
          <w:sz w:val="28"/>
          <w:szCs w:val="28"/>
          <w:lang w:val="uk-UA"/>
        </w:rPr>
        <w:t>359</w:t>
      </w:r>
      <w:r w:rsidRPr="00AB2BA5">
        <w:rPr>
          <w:b/>
          <w:sz w:val="28"/>
          <w:szCs w:val="28"/>
        </w:rPr>
        <w:t xml:space="preserve"> тис. </w:t>
      </w:r>
      <w:r w:rsidR="00AB2BA5" w:rsidRPr="00AB2BA5">
        <w:rPr>
          <w:b/>
          <w:sz w:val="28"/>
          <w:szCs w:val="28"/>
          <w:lang w:val="uk-UA"/>
        </w:rPr>
        <w:t>700</w:t>
      </w:r>
      <w:r w:rsidRPr="00AB2BA5">
        <w:rPr>
          <w:b/>
          <w:sz w:val="28"/>
          <w:szCs w:val="28"/>
        </w:rPr>
        <w:t xml:space="preserve"> грн.</w:t>
      </w:r>
      <w:r w:rsidR="00AB2BA5" w:rsidRPr="00AB2BA5">
        <w:rPr>
          <w:b/>
          <w:sz w:val="28"/>
          <w:szCs w:val="28"/>
          <w:lang w:val="uk-UA"/>
        </w:rPr>
        <w:t xml:space="preserve">  З них у І кварталі 2017 року  101 тис.грн.</w:t>
      </w:r>
    </w:p>
    <w:p w:rsidR="00D371BE" w:rsidRDefault="00D371BE" w:rsidP="00D41E56">
      <w:pPr>
        <w:spacing w:after="0"/>
        <w:jc w:val="both"/>
        <w:rPr>
          <w:b/>
          <w:u w:val="single"/>
        </w:rPr>
      </w:pPr>
    </w:p>
    <w:p w:rsidR="00D371BE" w:rsidRPr="00DD07FB" w:rsidRDefault="00AB2BA5" w:rsidP="00D41E56">
      <w:pPr>
        <w:spacing w:after="0"/>
        <w:jc w:val="both"/>
        <w:rPr>
          <w:b/>
          <w:u w:val="single"/>
        </w:rPr>
      </w:pPr>
      <w:r>
        <w:rPr>
          <w:b/>
          <w:u w:val="single"/>
        </w:rPr>
        <w:t xml:space="preserve">2.23. </w:t>
      </w:r>
      <w:r w:rsidR="00D371BE" w:rsidRPr="00DD07FB">
        <w:rPr>
          <w:b/>
          <w:u w:val="single"/>
        </w:rPr>
        <w:t>Цивільний  захист та  оборонна  робота</w:t>
      </w:r>
    </w:p>
    <w:p w:rsidR="00D371BE" w:rsidRPr="008F4F5F" w:rsidRDefault="00D371BE" w:rsidP="00D41E56">
      <w:pPr>
        <w:spacing w:after="0"/>
        <w:jc w:val="both"/>
      </w:pPr>
      <w:r>
        <w:t xml:space="preserve">          Сектором з питань цивільного захисту та оборонної роботи райдержадміністрації та Комісією з питань ТЕБ та НС протягом 2016 року були вжиті всі необхідні заходи щодо попередження та ліквідації наслідків надзвичайних ситуацій. </w:t>
      </w:r>
    </w:p>
    <w:p w:rsidR="00D371BE" w:rsidRDefault="00D371BE" w:rsidP="00D41E56">
      <w:pPr>
        <w:spacing w:after="0"/>
        <w:ind w:firstLine="708"/>
        <w:jc w:val="both"/>
      </w:pPr>
      <w:r w:rsidRPr="00DE0F3F">
        <w:t>У липні 2016 року зафіксовано та спільними сил</w:t>
      </w:r>
      <w:r>
        <w:t>ами спеціалізованих служб цивільного захисту</w:t>
      </w:r>
      <w:r w:rsidRPr="00DE0F3F">
        <w:t xml:space="preserve"> Тальнівського району </w:t>
      </w:r>
      <w:r w:rsidRPr="00871F25">
        <w:rPr>
          <w:b/>
        </w:rPr>
        <w:t>ліквідовано спалах африканської чуми у с. Лісовому</w:t>
      </w:r>
      <w:r w:rsidRPr="00DE0F3F">
        <w:t xml:space="preserve">. </w:t>
      </w:r>
    </w:p>
    <w:p w:rsidR="00D371BE" w:rsidRPr="004B04FA" w:rsidRDefault="00D371BE" w:rsidP="00D41E56">
      <w:pPr>
        <w:spacing w:after="0"/>
        <w:ind w:firstLine="708"/>
        <w:jc w:val="both"/>
      </w:pPr>
      <w:r>
        <w:t xml:space="preserve">У серпні 2016 року робочою групою здійснено перевірку місць масового відпочинку людей на водних об’єктах на відповідність «Типових правил охорони життя людей на водних об’єктах України». </w:t>
      </w:r>
      <w:r w:rsidRPr="004B04FA">
        <w:rPr>
          <w:color w:val="000000"/>
        </w:rPr>
        <w:t xml:space="preserve">Спільно з </w:t>
      </w:r>
      <w:r w:rsidRPr="004B04FA">
        <w:t xml:space="preserve">районним сектором Управління ДСНС України у Черкаській області періодично проводяться </w:t>
      </w:r>
      <w:r>
        <w:t>рейди -</w:t>
      </w:r>
      <w:r w:rsidRPr="004B04FA">
        <w:rPr>
          <w:color w:val="000000"/>
        </w:rPr>
        <w:t>перевірки діяльності органів місцевого самоврядування</w:t>
      </w:r>
      <w:r>
        <w:rPr>
          <w:color w:val="000000"/>
        </w:rPr>
        <w:t>, ОГД</w:t>
      </w:r>
      <w:r w:rsidRPr="004B04FA">
        <w:rPr>
          <w:color w:val="000000"/>
        </w:rPr>
        <w:t xml:space="preserve"> з питань організації </w:t>
      </w:r>
      <w:r w:rsidRPr="004B04FA">
        <w:rPr>
          <w:rStyle w:val="23"/>
          <w:b w:val="0"/>
          <w:color w:val="000000"/>
          <w:sz w:val="28"/>
          <w:szCs w:val="28"/>
        </w:rPr>
        <w:t xml:space="preserve">захисту населення і територій від надзвичайних ситуацій, запобігання їх виникненню та </w:t>
      </w:r>
      <w:r>
        <w:rPr>
          <w:rStyle w:val="23"/>
          <w:b w:val="0"/>
          <w:color w:val="000000"/>
          <w:sz w:val="28"/>
          <w:szCs w:val="28"/>
        </w:rPr>
        <w:t xml:space="preserve">відповідного </w:t>
      </w:r>
      <w:r w:rsidRPr="004B04FA">
        <w:rPr>
          <w:rStyle w:val="23"/>
          <w:b w:val="0"/>
          <w:color w:val="000000"/>
          <w:sz w:val="28"/>
          <w:szCs w:val="28"/>
        </w:rPr>
        <w:t xml:space="preserve">реагування, забезпечення пожежної та техногенної безпеки </w:t>
      </w:r>
      <w:r w:rsidRPr="004B04FA">
        <w:rPr>
          <w:color w:val="000000"/>
        </w:rPr>
        <w:t xml:space="preserve">на </w:t>
      </w:r>
      <w:r>
        <w:rPr>
          <w:color w:val="000000"/>
        </w:rPr>
        <w:t>підпорядкованих</w:t>
      </w:r>
      <w:r w:rsidRPr="004B04FA">
        <w:rPr>
          <w:color w:val="000000"/>
        </w:rPr>
        <w:t xml:space="preserve"> територіях, сезонних пожежно-профілактичних заходів під час підготовки до пожежонеб</w:t>
      </w:r>
      <w:r>
        <w:rPr>
          <w:color w:val="000000"/>
        </w:rPr>
        <w:t>езпечного періоду</w:t>
      </w:r>
      <w:r w:rsidRPr="004B04FA">
        <w:rPr>
          <w:color w:val="000000"/>
        </w:rPr>
        <w:t>; вжиття заходів щодо запобігання загибелі людей на водних об’єктах у весняно-літній та зимовий періоди</w:t>
      </w:r>
      <w:r>
        <w:rPr>
          <w:color w:val="000000"/>
        </w:rPr>
        <w:t xml:space="preserve"> і т.д</w:t>
      </w:r>
      <w:r w:rsidRPr="004B04FA">
        <w:rPr>
          <w:color w:val="000000"/>
        </w:rPr>
        <w:t xml:space="preserve">. В ході вказаних заходів проводиться інформаційно-розяснювальна робота, координація тих чи інших заходів направлених на попередження виникнення надзвичайних ситуацій та подій. </w:t>
      </w:r>
    </w:p>
    <w:p w:rsidR="00D371BE" w:rsidRPr="006E1718" w:rsidRDefault="00D371BE" w:rsidP="00D41E56">
      <w:pPr>
        <w:spacing w:after="0"/>
        <w:ind w:firstLine="708"/>
        <w:jc w:val="both"/>
        <w:rPr>
          <w:b/>
        </w:rPr>
      </w:pPr>
      <w:r w:rsidRPr="00DE0F3F">
        <w:t xml:space="preserve">У листопаді 2016 року </w:t>
      </w:r>
      <w:r>
        <w:t xml:space="preserve">в районі обласною комісією </w:t>
      </w:r>
      <w:r w:rsidRPr="00DE0F3F">
        <w:t>здійснено «Комплексну перевірку стану реалізації державної політики у сфері цивільного захисту та організації роботи з питань техногенної і пожежної безпеки в Тальнівському районі</w:t>
      </w:r>
      <w:r>
        <w:t>». Метою перевірки</w:t>
      </w:r>
      <w:r w:rsidRPr="00DE0F3F">
        <w:t xml:space="preserve"> було визначення рівня організаційної і практичної готовності до виконання завдань, спрямованих на запобігання і реагування на надзвичайні ситуації, захист населення від їх наслідків, пожежної безпеки, проведення рятування та організації постраждалого населення; перевірити повну і реальність плануючих документів щодо організації проведення заходів захисту </w:t>
      </w:r>
      <w:r w:rsidRPr="00DE0F3F">
        <w:lastRenderedPageBreak/>
        <w:t xml:space="preserve">населення у разі виникнення НС і ліквідації їх наслідків. Під перевірку підпадали керівний склад району, органи управління, органи місцевого самоврядування, спеціалізовані служби району, підприємства, установи та організації незалежно від форм власності, об’єкти з високим ступенем ризику від провадження господарської діяльності. </w:t>
      </w:r>
      <w:r w:rsidRPr="006E1718">
        <w:rPr>
          <w:b/>
        </w:rPr>
        <w:t xml:space="preserve">Район визнано як «обмежено готовий». </w:t>
      </w:r>
    </w:p>
    <w:p w:rsidR="00D371BE" w:rsidRPr="000B3C5F" w:rsidRDefault="00D371BE" w:rsidP="00D41E56">
      <w:pPr>
        <w:spacing w:after="0"/>
        <w:ind w:firstLine="708"/>
        <w:jc w:val="both"/>
      </w:pPr>
      <w:r w:rsidRPr="00DE0F3F">
        <w:t>З метою перевірки готовності до дій за призначенням, у листопаді 2016 році були проведені командно-ш</w:t>
      </w:r>
      <w:r>
        <w:t>табні навчання, де були задіяні служби цивільного захисту району:</w:t>
      </w:r>
    </w:p>
    <w:p w:rsidR="00D371BE" w:rsidRPr="00DE0F3F" w:rsidRDefault="00D371BE" w:rsidP="00D41E56">
      <w:pPr>
        <w:spacing w:after="0"/>
        <w:jc w:val="both"/>
      </w:pPr>
      <w:r w:rsidRPr="00DE0F3F">
        <w:tab/>
        <w:t>служба енергетики;</w:t>
      </w:r>
    </w:p>
    <w:p w:rsidR="00D371BE" w:rsidRPr="00DE0F3F" w:rsidRDefault="00D371BE" w:rsidP="00D41E56">
      <w:pPr>
        <w:spacing w:after="0"/>
        <w:jc w:val="both"/>
      </w:pPr>
      <w:r w:rsidRPr="00DE0F3F">
        <w:tab/>
        <w:t>медична служба;</w:t>
      </w:r>
    </w:p>
    <w:p w:rsidR="00D371BE" w:rsidRPr="00DE0F3F" w:rsidRDefault="00D371BE" w:rsidP="00D41E56">
      <w:pPr>
        <w:spacing w:after="0"/>
        <w:jc w:val="both"/>
      </w:pPr>
      <w:r w:rsidRPr="00DE0F3F">
        <w:tab/>
        <w:t>служба громадського порядку;</w:t>
      </w:r>
    </w:p>
    <w:p w:rsidR="00D371BE" w:rsidRPr="00DE0F3F" w:rsidRDefault="00D371BE" w:rsidP="00D41E56">
      <w:pPr>
        <w:spacing w:after="0"/>
        <w:jc w:val="both"/>
      </w:pPr>
      <w:r w:rsidRPr="00DE0F3F">
        <w:tab/>
        <w:t>протипожежна служба.</w:t>
      </w:r>
    </w:p>
    <w:p w:rsidR="00D371BE" w:rsidRPr="00DE0F3F" w:rsidRDefault="00D371BE" w:rsidP="00D41E56">
      <w:pPr>
        <w:spacing w:after="0"/>
        <w:ind w:firstLine="708"/>
        <w:jc w:val="both"/>
      </w:pPr>
      <w:r w:rsidRPr="00DE0F3F">
        <w:t>Також було перевірено стан готовності мобільної оперативної групи реагування до ліквідації можливих надзвичайних ситуацій.</w:t>
      </w:r>
    </w:p>
    <w:p w:rsidR="00D371BE" w:rsidRPr="00DE0F3F" w:rsidRDefault="00D371BE" w:rsidP="00D41E56">
      <w:pPr>
        <w:spacing w:after="0"/>
        <w:jc w:val="both"/>
        <w:rPr>
          <w:color w:val="000000"/>
        </w:rPr>
      </w:pPr>
      <w:r w:rsidRPr="00DE0F3F">
        <w:tab/>
      </w:r>
      <w:r w:rsidRPr="00DE0F3F">
        <w:rPr>
          <w:color w:val="000000"/>
        </w:rPr>
        <w:t xml:space="preserve">До складу мобільної групи залучено: </w:t>
      </w:r>
    </w:p>
    <w:p w:rsidR="00D371BE" w:rsidRPr="00DE0F3F" w:rsidRDefault="00D371BE" w:rsidP="00D41E56">
      <w:pPr>
        <w:numPr>
          <w:ilvl w:val="0"/>
          <w:numId w:val="16"/>
        </w:numPr>
        <w:tabs>
          <w:tab w:val="clear" w:pos="1068"/>
          <w:tab w:val="num" w:pos="567"/>
        </w:tabs>
        <w:spacing w:after="0" w:line="240" w:lineRule="auto"/>
        <w:ind w:left="0" w:firstLine="142"/>
        <w:jc w:val="both"/>
      </w:pPr>
      <w:r w:rsidRPr="00DE0F3F">
        <w:t>протипожежну спеціалізовану службу;</w:t>
      </w:r>
    </w:p>
    <w:p w:rsidR="00D371BE" w:rsidRPr="00DE0F3F" w:rsidRDefault="00D371BE" w:rsidP="00D41E56">
      <w:pPr>
        <w:numPr>
          <w:ilvl w:val="0"/>
          <w:numId w:val="16"/>
        </w:numPr>
        <w:tabs>
          <w:tab w:val="clear" w:pos="1068"/>
          <w:tab w:val="num" w:pos="567"/>
        </w:tabs>
        <w:spacing w:after="0" w:line="240" w:lineRule="auto"/>
        <w:ind w:left="0" w:firstLine="142"/>
        <w:jc w:val="both"/>
      </w:pPr>
      <w:r w:rsidRPr="00DE0F3F">
        <w:t>медичну службу;*</w:t>
      </w:r>
    </w:p>
    <w:p w:rsidR="00D371BE" w:rsidRPr="00DE0F3F" w:rsidRDefault="00D371BE" w:rsidP="00D41E56">
      <w:pPr>
        <w:numPr>
          <w:ilvl w:val="0"/>
          <w:numId w:val="16"/>
        </w:numPr>
        <w:tabs>
          <w:tab w:val="clear" w:pos="1068"/>
          <w:tab w:val="num" w:pos="567"/>
        </w:tabs>
        <w:spacing w:after="0" w:line="240" w:lineRule="auto"/>
        <w:ind w:left="0" w:firstLine="142"/>
        <w:jc w:val="both"/>
      </w:pPr>
      <w:r w:rsidRPr="00DE0F3F">
        <w:t>службу громадського порядку;</w:t>
      </w:r>
    </w:p>
    <w:p w:rsidR="00D371BE" w:rsidRPr="00DE0F3F" w:rsidRDefault="00D371BE" w:rsidP="00D41E56">
      <w:pPr>
        <w:numPr>
          <w:ilvl w:val="0"/>
          <w:numId w:val="16"/>
        </w:numPr>
        <w:tabs>
          <w:tab w:val="clear" w:pos="1068"/>
          <w:tab w:val="num" w:pos="567"/>
        </w:tabs>
        <w:spacing w:after="0" w:line="240" w:lineRule="auto"/>
        <w:ind w:left="0" w:firstLine="142"/>
        <w:jc w:val="both"/>
      </w:pPr>
      <w:r w:rsidRPr="00DE0F3F">
        <w:t>службу газопостачання;</w:t>
      </w:r>
    </w:p>
    <w:p w:rsidR="00D371BE" w:rsidRPr="00DE0F3F" w:rsidRDefault="00D371BE" w:rsidP="00D41E56">
      <w:pPr>
        <w:numPr>
          <w:ilvl w:val="0"/>
          <w:numId w:val="16"/>
        </w:numPr>
        <w:tabs>
          <w:tab w:val="clear" w:pos="1068"/>
          <w:tab w:val="num" w:pos="567"/>
        </w:tabs>
        <w:spacing w:after="0" w:line="240" w:lineRule="auto"/>
        <w:ind w:left="0" w:firstLine="142"/>
        <w:jc w:val="both"/>
      </w:pPr>
      <w:r w:rsidRPr="00DE0F3F">
        <w:t>службу енергетики;</w:t>
      </w:r>
    </w:p>
    <w:p w:rsidR="00D371BE" w:rsidRPr="00DE0F3F" w:rsidRDefault="00D371BE" w:rsidP="00D41E56">
      <w:pPr>
        <w:numPr>
          <w:ilvl w:val="0"/>
          <w:numId w:val="16"/>
        </w:numPr>
        <w:tabs>
          <w:tab w:val="clear" w:pos="1068"/>
          <w:tab w:val="num" w:pos="567"/>
        </w:tabs>
        <w:spacing w:after="0" w:line="240" w:lineRule="auto"/>
        <w:ind w:left="0" w:firstLine="142"/>
        <w:jc w:val="both"/>
      </w:pPr>
      <w:r w:rsidRPr="00DE0F3F">
        <w:t>інженерну та комунально-технічну службу;</w:t>
      </w:r>
    </w:p>
    <w:p w:rsidR="00D371BE" w:rsidRPr="00B54A65" w:rsidRDefault="00D371BE" w:rsidP="00D41E56">
      <w:pPr>
        <w:numPr>
          <w:ilvl w:val="0"/>
          <w:numId w:val="16"/>
        </w:numPr>
        <w:tabs>
          <w:tab w:val="clear" w:pos="1068"/>
          <w:tab w:val="num" w:pos="567"/>
        </w:tabs>
        <w:spacing w:after="0" w:line="240" w:lineRule="auto"/>
        <w:ind w:left="0" w:firstLine="142"/>
        <w:jc w:val="both"/>
        <w:rPr>
          <w:color w:val="FF6600"/>
        </w:rPr>
      </w:pPr>
      <w:r w:rsidRPr="00DE0F3F">
        <w:t>службу транспортного та технічного забезпечення.</w:t>
      </w:r>
      <w:r>
        <w:t xml:space="preserve"> </w:t>
      </w:r>
    </w:p>
    <w:p w:rsidR="00D371BE" w:rsidRPr="00F818C7" w:rsidRDefault="00D371BE" w:rsidP="00D41E56">
      <w:pPr>
        <w:spacing w:after="0"/>
        <w:jc w:val="both"/>
        <w:rPr>
          <w:b/>
        </w:rPr>
      </w:pPr>
      <w:r>
        <w:t xml:space="preserve">     </w:t>
      </w:r>
      <w:r w:rsidRPr="00DE0F3F">
        <w:t xml:space="preserve">Мобільна група Тальнівського району </w:t>
      </w:r>
      <w:r w:rsidRPr="00F818C7">
        <w:rPr>
          <w:b/>
          <w:color w:val="000000"/>
        </w:rPr>
        <w:t>здійснює чергування в цілодобовому режимі та</w:t>
      </w:r>
      <w:r w:rsidRPr="00F818C7">
        <w:rPr>
          <w:b/>
        </w:rPr>
        <w:t xml:space="preserve"> готова до дій в умовах виникнення та ліквідації наслідків надзвичайних ситуацій.</w:t>
      </w:r>
    </w:p>
    <w:p w:rsidR="00D371BE" w:rsidRPr="00DD07FB" w:rsidRDefault="00D371BE" w:rsidP="0054019A">
      <w:pPr>
        <w:pStyle w:val="a8"/>
        <w:widowControl w:val="0"/>
        <w:ind w:firstLine="708"/>
        <w:jc w:val="both"/>
        <w:rPr>
          <w:b w:val="0"/>
          <w:sz w:val="28"/>
          <w:szCs w:val="28"/>
        </w:rPr>
      </w:pPr>
      <w:r w:rsidRPr="0054019A">
        <w:rPr>
          <w:b w:val="0"/>
          <w:sz w:val="28"/>
          <w:szCs w:val="28"/>
        </w:rPr>
        <w:t>П</w:t>
      </w:r>
      <w:r w:rsidRPr="00DD07FB">
        <w:rPr>
          <w:b w:val="0"/>
          <w:sz w:val="28"/>
          <w:szCs w:val="28"/>
        </w:rPr>
        <w:t>роводиться підготовка, перепідготовка та підвищення кваліфікації</w:t>
      </w:r>
      <w:r w:rsidRPr="00DD07FB">
        <w:rPr>
          <w:b w:val="0"/>
          <w:bCs/>
          <w:sz w:val="28"/>
          <w:szCs w:val="28"/>
        </w:rPr>
        <w:t xml:space="preserve"> </w:t>
      </w:r>
      <w:r w:rsidRPr="00DD07FB">
        <w:rPr>
          <w:b w:val="0"/>
          <w:sz w:val="28"/>
          <w:szCs w:val="28"/>
        </w:rPr>
        <w:t xml:space="preserve">керівних кадрів і фахівців у сфері цивільного захисту на базі Навчально-методичного центру цивільного захисту та безпеки життєдіяльності Черкаської області. </w:t>
      </w:r>
    </w:p>
    <w:p w:rsidR="00D371BE" w:rsidRDefault="00D371BE" w:rsidP="00D41E56">
      <w:pPr>
        <w:spacing w:after="0"/>
        <w:jc w:val="both"/>
        <w:rPr>
          <w:color w:val="FF6600"/>
        </w:rPr>
      </w:pPr>
      <w:r>
        <w:t xml:space="preserve">         </w:t>
      </w:r>
      <w:r w:rsidRPr="003D12C5">
        <w:t xml:space="preserve">На виконання </w:t>
      </w:r>
      <w:r w:rsidRPr="00871F25">
        <w:rPr>
          <w:b/>
        </w:rPr>
        <w:t>«Програми організації рятування людей на водних об’єктах Черкаської області на 2014-2018 роки»,</w:t>
      </w:r>
      <w:r w:rsidRPr="003D12C5">
        <w:t xml:space="preserve"> затвердженої рішенням обласної ради від 20.08.2014 №28-5/VI</w:t>
      </w:r>
      <w:r>
        <w:t xml:space="preserve"> </w:t>
      </w:r>
      <w:r w:rsidRPr="003D12C5">
        <w:t xml:space="preserve">у 2016 році було </w:t>
      </w:r>
      <w:r w:rsidRPr="00DD07FB">
        <w:rPr>
          <w:b/>
        </w:rPr>
        <w:t>укладено договір на суму 13</w:t>
      </w:r>
      <w:r>
        <w:rPr>
          <w:b/>
        </w:rPr>
        <w:t xml:space="preserve"> </w:t>
      </w:r>
      <w:r w:rsidRPr="00DD07FB">
        <w:rPr>
          <w:b/>
        </w:rPr>
        <w:t>450 грн</w:t>
      </w:r>
      <w:r>
        <w:rPr>
          <w:b/>
        </w:rPr>
        <w:t>.</w:t>
      </w:r>
      <w:r>
        <w:t xml:space="preserve"> </w:t>
      </w:r>
      <w:r w:rsidRPr="003D12C5">
        <w:t>з комунальною водолазно</w:t>
      </w:r>
      <w:r>
        <w:t xml:space="preserve"> </w:t>
      </w:r>
      <w:r w:rsidRPr="003D12C5">
        <w:t>-</w:t>
      </w:r>
      <w:r>
        <w:t xml:space="preserve"> </w:t>
      </w:r>
      <w:r w:rsidRPr="003D12C5">
        <w:t>рятувальною службою Черкаської обласної ради</w:t>
      </w:r>
      <w:r>
        <w:t xml:space="preserve">.  Станом на 20.04.2017 р. на організацію заходів з рятування людей на водних об’єктах сільськими радами </w:t>
      </w:r>
      <w:r w:rsidRPr="00DD07FB">
        <w:rPr>
          <w:b/>
        </w:rPr>
        <w:t xml:space="preserve">надано субвенцій у сумі </w:t>
      </w:r>
      <w:r>
        <w:rPr>
          <w:b/>
        </w:rPr>
        <w:t xml:space="preserve">7 598 </w:t>
      </w:r>
      <w:r w:rsidRPr="00DD07FB">
        <w:rPr>
          <w:b/>
        </w:rPr>
        <w:t>грн.</w:t>
      </w:r>
    </w:p>
    <w:p w:rsidR="00D371BE" w:rsidRDefault="00D371BE" w:rsidP="00D41E56">
      <w:pPr>
        <w:spacing w:after="0"/>
        <w:jc w:val="both"/>
        <w:rPr>
          <w:color w:val="FF6600"/>
        </w:rPr>
      </w:pPr>
      <w:r>
        <w:t xml:space="preserve">        </w:t>
      </w:r>
      <w:r w:rsidRPr="00A644DF">
        <w:t>На виконання «Районної комплексної програми функціонування та розвитку системи цивільного захисту, забезпечення мобілізаційної готовності та мобілізації, створення матеріально-технічного резерву щодо попередження і ліквідації надзвичайних ситуацій у мирний час та особливий період на 2016 рік» рішенням сесії від 10.11.2016 року № 10-4/</w:t>
      </w:r>
      <w:r w:rsidRPr="003D12C5">
        <w:t>VII</w:t>
      </w:r>
      <w:r w:rsidRPr="00A644DF">
        <w:t xml:space="preserve"> було виділено </w:t>
      </w:r>
      <w:r w:rsidRPr="00DD07FB">
        <w:rPr>
          <w:b/>
        </w:rPr>
        <w:t>кошти у сумі 32 тис. грн. та здійснено закупівлю дизпалива у кількості 1000 л  та 580 л</w:t>
      </w:r>
      <w:r>
        <w:rPr>
          <w:b/>
        </w:rPr>
        <w:t xml:space="preserve"> б</w:t>
      </w:r>
      <w:r w:rsidRPr="00DD07FB">
        <w:rPr>
          <w:b/>
        </w:rPr>
        <w:t>ензину А 92.</w:t>
      </w:r>
      <w:r>
        <w:rPr>
          <w:b/>
        </w:rPr>
        <w:t xml:space="preserve"> </w:t>
      </w:r>
      <w:r w:rsidRPr="00892FD8">
        <w:t>Використання вказаного резерву пального дало змогу забезпечити транспортне сполучення між населеними пунктами району в період снігопадів.</w:t>
      </w:r>
      <w:r>
        <w:t xml:space="preserve"> </w:t>
      </w:r>
    </w:p>
    <w:p w:rsidR="00D41E56" w:rsidRDefault="00D41E56" w:rsidP="00D41E56">
      <w:pPr>
        <w:spacing w:after="0"/>
        <w:jc w:val="both"/>
        <w:rPr>
          <w:b/>
          <w:u w:val="single"/>
        </w:rPr>
      </w:pPr>
    </w:p>
    <w:p w:rsidR="00D41E56" w:rsidRPr="00D41E56" w:rsidRDefault="00AB2BA5" w:rsidP="00D41E56">
      <w:pPr>
        <w:spacing w:after="0" w:line="240" w:lineRule="atLeast"/>
        <w:jc w:val="both"/>
        <w:rPr>
          <w:b/>
          <w:u w:val="single"/>
        </w:rPr>
      </w:pPr>
      <w:r>
        <w:rPr>
          <w:b/>
          <w:u w:val="single"/>
        </w:rPr>
        <w:t xml:space="preserve">2.24. </w:t>
      </w:r>
      <w:r w:rsidR="00D41E56" w:rsidRPr="00D41E56">
        <w:rPr>
          <w:b/>
          <w:u w:val="single"/>
        </w:rPr>
        <w:t>Центр допомоги учасникам АТО при райдержадміністрації</w:t>
      </w:r>
    </w:p>
    <w:p w:rsidR="00D371BE" w:rsidRPr="00E07B92" w:rsidRDefault="00D371BE" w:rsidP="00D41E56">
      <w:pPr>
        <w:spacing w:after="0" w:line="240" w:lineRule="atLeast"/>
        <w:jc w:val="both"/>
        <w:rPr>
          <w:b/>
        </w:rPr>
      </w:pPr>
      <w:r>
        <w:lastRenderedPageBreak/>
        <w:t xml:space="preserve">       </w:t>
      </w:r>
      <w:r w:rsidRPr="00A644DF">
        <w:t>Розроблено та затверджено рішенням сесії Тальнівської районної ради від 10.11.2016 №10-4/</w:t>
      </w:r>
      <w:r w:rsidRPr="003D12C5">
        <w:t>VII</w:t>
      </w:r>
      <w:r w:rsidRPr="00A644DF">
        <w:t xml:space="preserve"> </w:t>
      </w:r>
      <w:r w:rsidRPr="00E07B92">
        <w:rPr>
          <w:b/>
        </w:rPr>
        <w:t>«Програму забезпечення учасників АТО та членів їх сімей житлом у 2016-2020 роках».</w:t>
      </w:r>
    </w:p>
    <w:p w:rsidR="00D371BE" w:rsidRDefault="00D371BE" w:rsidP="00D41E56">
      <w:pPr>
        <w:spacing w:after="0" w:line="240" w:lineRule="atLeast"/>
        <w:ind w:firstLine="567"/>
        <w:jc w:val="both"/>
      </w:pPr>
      <w:r w:rsidRPr="00852040">
        <w:t xml:space="preserve">Згідно рішення районної сесії від 22.12.2015 № 2-9/VII затверджена районна </w:t>
      </w:r>
      <w:r w:rsidRPr="009D62D9">
        <w:rPr>
          <w:b/>
        </w:rPr>
        <w:t>«Комплексна</w:t>
      </w:r>
      <w:r w:rsidRPr="00852040">
        <w:t xml:space="preserve"> </w:t>
      </w:r>
      <w:r w:rsidRPr="00852040">
        <w:rPr>
          <w:b/>
        </w:rPr>
        <w:t>програма щодо медичного, соціального забезпечення адаптації, психологічної реабілітації, професійної підготовки (перепідготовки) учасників АТО, соціальний захист їх сімей та вшанування пам’яті загиблих учасників антитерористичної операції на 2016-2020 роки</w:t>
      </w:r>
      <w:r>
        <w:rPr>
          <w:b/>
        </w:rPr>
        <w:t>»</w:t>
      </w:r>
      <w:r w:rsidRPr="00852040">
        <w:t xml:space="preserve">. Одним із пунктів даної програми передбачено придбання житла для учасників антитерористичної операції, які брали безпосередню участь в АТО та для сімей загиблих учасників антитерористичної операції (в разі потреби поліпшення їх житлових умов). Заплановано по 250 тис. грн. щорічно. </w:t>
      </w:r>
    </w:p>
    <w:p w:rsidR="00D371BE" w:rsidRPr="00852040" w:rsidRDefault="00D371BE" w:rsidP="00D41E56">
      <w:pPr>
        <w:spacing w:after="0" w:line="240" w:lineRule="atLeast"/>
        <w:ind w:firstLine="567"/>
        <w:jc w:val="both"/>
        <w:rPr>
          <w:i/>
        </w:rPr>
      </w:pPr>
      <w:r>
        <w:t>При райдержадміністрації на постійній основі з 2014 року діє Координаційний центр допомоги учасникам АТО (далі Центр). Протягом 2016 року</w:t>
      </w:r>
      <w:r w:rsidRPr="00852040">
        <w:t xml:space="preserve"> </w:t>
      </w:r>
      <w:r>
        <w:t>Центром</w:t>
      </w:r>
      <w:r w:rsidRPr="00852040">
        <w:t xml:space="preserve"> проведено </w:t>
      </w:r>
      <w:r>
        <w:t>ряд</w:t>
      </w:r>
      <w:r w:rsidRPr="00852040">
        <w:t xml:space="preserve"> засідань на яких розглядалися питання координації зусиль волонтерських організацій та окремих волонтерів, систематизації даних по збору волонтерської допомоги, вироблення маршруту доставки гуманітарної допомоги військовослужбовцям, формування єдиної бази потреб військовослужбовців АТО, матеріально-технічне забезпечення волонтерської діяльності (придбання палива та запчастин, ремонт авто тощо). Значна увага у роботі Центру приділялася забезпеченню соціальних потреб учасників АТО, виділенні їм земельних ділянок, працевлаштуванні та психологічній та медико-санаторній реабілітації. </w:t>
      </w:r>
    </w:p>
    <w:p w:rsidR="00D371BE" w:rsidRPr="00852040" w:rsidRDefault="00D371BE" w:rsidP="00D41E56">
      <w:pPr>
        <w:spacing w:after="0" w:line="240" w:lineRule="atLeast"/>
        <w:ind w:right="99" w:firstLine="567"/>
        <w:jc w:val="both"/>
      </w:pPr>
      <w:r w:rsidRPr="00852040">
        <w:t xml:space="preserve">Внаслідок роботи Центру </w:t>
      </w:r>
      <w:r>
        <w:t>об’єднано зусилля</w:t>
      </w:r>
      <w:r w:rsidRPr="00852040">
        <w:t xml:space="preserve"> волонтерських організацій щодо спільного збору коштів, матеріальної допомоги. </w:t>
      </w:r>
      <w:r>
        <w:t>Погоджено  місця</w:t>
      </w:r>
      <w:r w:rsidRPr="00852040">
        <w:t xml:space="preserve"> по збору волонтерсь</w:t>
      </w:r>
      <w:r>
        <w:t>кої допомоги</w:t>
      </w:r>
      <w:r w:rsidRPr="00852040">
        <w:t xml:space="preserve">. </w:t>
      </w:r>
    </w:p>
    <w:p w:rsidR="00D371BE" w:rsidRDefault="00D371BE" w:rsidP="00D41E56">
      <w:pPr>
        <w:spacing w:after="0" w:line="240" w:lineRule="atLeast"/>
        <w:ind w:firstLine="567"/>
        <w:jc w:val="both"/>
      </w:pPr>
      <w:r w:rsidRPr="00852040">
        <w:t>Зокрема, у лютому 2017 року, окрім продуктів харчування, зібрано коштів у сумі 29132 грн. Здійснено закупівлю</w:t>
      </w:r>
      <w:r>
        <w:t xml:space="preserve"> необхідного</w:t>
      </w:r>
      <w:r w:rsidRPr="00852040">
        <w:t xml:space="preserve"> та передано в зону АТО </w:t>
      </w:r>
      <w:r>
        <w:t>(</w:t>
      </w:r>
      <w:r w:rsidRPr="00852040">
        <w:t>інструменти, термобілизну, берци, каліматор та ін.</w:t>
      </w:r>
      <w:r>
        <w:t>)</w:t>
      </w:r>
      <w:r w:rsidRPr="00852040">
        <w:t xml:space="preserve">. </w:t>
      </w:r>
    </w:p>
    <w:p w:rsidR="00D371BE" w:rsidRDefault="00D371BE" w:rsidP="00D41E56">
      <w:pPr>
        <w:spacing w:after="0" w:line="240" w:lineRule="atLeast"/>
        <w:ind w:firstLine="708"/>
        <w:jc w:val="both"/>
      </w:pPr>
      <w:r w:rsidRPr="00852040">
        <w:t xml:space="preserve">7-8 березня 2017 року членами Центру відвідано сім’ї загиблих воїнів АТО та </w:t>
      </w:r>
      <w:r>
        <w:t xml:space="preserve">вручено </w:t>
      </w:r>
      <w:r w:rsidRPr="00852040">
        <w:t xml:space="preserve">кошти у сумі по 500 грн. </w:t>
      </w:r>
    </w:p>
    <w:p w:rsidR="00D371BE" w:rsidRPr="005D3D35" w:rsidRDefault="00D371BE" w:rsidP="00D41E56">
      <w:pPr>
        <w:spacing w:after="0" w:line="240" w:lineRule="atLeast"/>
        <w:ind w:firstLine="567"/>
        <w:jc w:val="both"/>
      </w:pPr>
      <w:r w:rsidRPr="00852040">
        <w:t>На даний час спільном із</w:t>
      </w:r>
      <w:r>
        <w:t xml:space="preserve"> районним Центром</w:t>
      </w:r>
      <w:r w:rsidRPr="00852040">
        <w:t xml:space="preserve"> для сім»ї, дітей та молоді РЦ ССДМ оформлено 83 соціальних паспорти учасників АТО, в яких висвітлюються проблемні питання. Проведенно аналіз анкетних даних, а саме: покращення житлових умов потребує – 45 осіб; працевлаштування – 26 осіб; оздоровлення – 52 осіб; медичних послуг – 43 особ; правової допомоги – 29 осіб.    </w:t>
      </w:r>
      <w:r w:rsidRPr="00852040">
        <w:rPr>
          <w:color w:val="FF0000"/>
        </w:rPr>
        <w:t xml:space="preserve">  </w:t>
      </w:r>
    </w:p>
    <w:p w:rsidR="00D371BE" w:rsidRPr="00852040" w:rsidRDefault="00D371BE" w:rsidP="00D41E56">
      <w:pPr>
        <w:spacing w:after="0" w:line="240" w:lineRule="atLeast"/>
        <w:ind w:firstLine="567"/>
        <w:jc w:val="both"/>
      </w:pPr>
      <w:r w:rsidRPr="00763E6D">
        <w:t>Найбільш болючою темою, залишається питання виділення земельних ділянок. Так щодо надання земельних ділянок,  звернулось</w:t>
      </w:r>
      <w:r w:rsidR="00763E6D" w:rsidRPr="00763E6D">
        <w:t xml:space="preserve"> - 337</w:t>
      </w:r>
      <w:r w:rsidRPr="00763E6D">
        <w:t xml:space="preserve"> учасників АТО та членів сімей загиблих військовослужбовців. Надано дозволів на розробку проекту землеустрою щодо ві</w:t>
      </w:r>
      <w:r w:rsidR="00763E6D" w:rsidRPr="00763E6D">
        <w:t>дведення земельної ділянки – 263</w:t>
      </w:r>
      <w:r w:rsidRPr="00763E6D">
        <w:t xml:space="preserve"> особам, зат</w:t>
      </w:r>
      <w:r w:rsidR="00763E6D" w:rsidRPr="00763E6D">
        <w:t>верджено проектів землеустрою 145</w:t>
      </w:r>
      <w:r w:rsidRPr="00763E6D">
        <w:t xml:space="preserve"> особам,  зареєстровано в органах юстиції право власності </w:t>
      </w:r>
      <w:r w:rsidR="00763E6D" w:rsidRPr="00763E6D">
        <w:t>– 134</w:t>
      </w:r>
      <w:r w:rsidRPr="00763E6D">
        <w:t xml:space="preserve"> особам.</w:t>
      </w:r>
    </w:p>
    <w:p w:rsidR="00D371BE" w:rsidRPr="00852040" w:rsidRDefault="00D371BE" w:rsidP="00D41E56">
      <w:pPr>
        <w:spacing w:after="0" w:line="240" w:lineRule="atLeast"/>
        <w:ind w:firstLine="567"/>
        <w:jc w:val="both"/>
      </w:pPr>
      <w:r w:rsidRPr="00852040">
        <w:t>Також розпорядженням голови Тальнівської райдер</w:t>
      </w:r>
      <w:r>
        <w:t>жадміністрації від 28.01.2016 №</w:t>
      </w:r>
      <w:r w:rsidRPr="00852040">
        <w:t>13 створено робочу групу з вирішення питань щодо здійснення заходів із соціальної та професійної адаптації учасників АТО. Даним розпорядженням передбачено  здійснювати оплату за рахунок коштів державного бюджету навчання учасників антитерористичної операції. Всього заплановано на 2016 рік 24780 грн., викорис</w:t>
      </w:r>
      <w:r>
        <w:t xml:space="preserve">тано </w:t>
      </w:r>
      <w:r w:rsidRPr="00852040">
        <w:t>1675 грн.</w:t>
      </w:r>
    </w:p>
    <w:p w:rsidR="00D371BE" w:rsidRPr="00852040" w:rsidRDefault="00D371BE" w:rsidP="00D41E56">
      <w:pPr>
        <w:spacing w:after="0" w:line="240" w:lineRule="atLeast"/>
        <w:ind w:firstLine="567"/>
        <w:jc w:val="both"/>
      </w:pPr>
      <w:r>
        <w:lastRenderedPageBreak/>
        <w:t xml:space="preserve">У школах району </w:t>
      </w:r>
      <w:r w:rsidRPr="00852040">
        <w:t xml:space="preserve">здійснюється безоплатне харчування дітей військовослужбовців, які продовжують нести службу у зоні бойових дій, а також тих, які перебувають на лікуванні чи реабілітації після поранень (контузій). </w:t>
      </w:r>
    </w:p>
    <w:p w:rsidR="00D371BE" w:rsidRPr="00852040" w:rsidRDefault="00D371BE" w:rsidP="00D41E56">
      <w:pPr>
        <w:spacing w:after="0" w:line="240" w:lineRule="atLeast"/>
        <w:ind w:firstLine="567"/>
        <w:jc w:val="both"/>
      </w:pPr>
      <w:r w:rsidRPr="00852040">
        <w:t xml:space="preserve">Рішенням сесії міської ради передбачені кошти для безоплатного харчування у дошкільних закладах міста дітей усіх без винятку учасників бойових дій (як демобілізованих так і тих, які продовжують нести службу). </w:t>
      </w:r>
    </w:p>
    <w:p w:rsidR="00D371BE" w:rsidRPr="001B213B" w:rsidRDefault="00D371BE" w:rsidP="0054019A">
      <w:pPr>
        <w:ind w:firstLine="567"/>
        <w:jc w:val="both"/>
        <w:rPr>
          <w:highlight w:val="yellow"/>
        </w:rPr>
      </w:pPr>
    </w:p>
    <w:p w:rsidR="00D41E56" w:rsidRPr="00D41E56" w:rsidRDefault="00AB2BA5" w:rsidP="00D41E56">
      <w:pPr>
        <w:spacing w:after="200"/>
        <w:jc w:val="both"/>
        <w:rPr>
          <w:b/>
          <w:u w:val="single"/>
        </w:rPr>
      </w:pPr>
      <w:r>
        <w:rPr>
          <w:b/>
          <w:u w:val="single"/>
        </w:rPr>
        <w:t xml:space="preserve">2.25. </w:t>
      </w:r>
      <w:r w:rsidR="00D41E56" w:rsidRPr="00D41E56">
        <w:rPr>
          <w:b/>
          <w:u w:val="single"/>
        </w:rPr>
        <w:t>Мобілізаційна робота</w:t>
      </w:r>
    </w:p>
    <w:p w:rsidR="00D371BE" w:rsidRPr="00D41E56" w:rsidRDefault="00D371BE" w:rsidP="00D41E56">
      <w:pPr>
        <w:spacing w:after="0"/>
        <w:ind w:firstLine="708"/>
        <w:jc w:val="both"/>
      </w:pPr>
      <w:r w:rsidRPr="00D41E56">
        <w:t>Окремо, інформую про мобілізаційну роботу райдержадміністрації спільно із іншими органами влади.</w:t>
      </w:r>
    </w:p>
    <w:p w:rsidR="00D371BE" w:rsidRPr="002465BB" w:rsidRDefault="00D371BE" w:rsidP="00D41E56">
      <w:pPr>
        <w:spacing w:after="0"/>
        <w:ind w:right="-518" w:firstLine="708"/>
        <w:jc w:val="both"/>
      </w:pPr>
      <w:r w:rsidRPr="002465BB">
        <w:rPr>
          <w:color w:val="000000"/>
          <w:lang w:eastAsia="uk-UA"/>
        </w:rPr>
        <w:t>В райдержадміністрації на постійному контролі знаходиться відбір громадян на строкову військову службу та службу за контрактом в Збройних Силах України.</w:t>
      </w:r>
    </w:p>
    <w:p w:rsidR="00D371BE" w:rsidRPr="00B62BAC" w:rsidRDefault="00D371BE" w:rsidP="00D41E56">
      <w:pPr>
        <w:spacing w:after="0"/>
        <w:ind w:firstLine="708"/>
        <w:jc w:val="both"/>
      </w:pPr>
      <w:r w:rsidRPr="00B62BAC">
        <w:t>У 2016 році мобілізація</w:t>
      </w:r>
      <w:r>
        <w:t xml:space="preserve"> </w:t>
      </w:r>
      <w:r w:rsidRPr="00B62BAC">
        <w:t xml:space="preserve">не проходила. </w:t>
      </w:r>
    </w:p>
    <w:p w:rsidR="00D371BE" w:rsidRPr="00957FBA" w:rsidRDefault="00D371BE" w:rsidP="00D41E56">
      <w:pPr>
        <w:spacing w:after="0"/>
        <w:ind w:right="-518" w:firstLine="708"/>
        <w:jc w:val="both"/>
        <w:rPr>
          <w:color w:val="000000"/>
          <w:lang w:eastAsia="uk-UA"/>
        </w:rPr>
      </w:pPr>
      <w:r w:rsidRPr="00957FBA">
        <w:rPr>
          <w:color w:val="000000"/>
          <w:lang w:eastAsia="uk-UA"/>
        </w:rPr>
        <w:t xml:space="preserve">За 2016 рік з Тальнівського району на строкову військову службу було </w:t>
      </w:r>
      <w:r>
        <w:rPr>
          <w:b/>
          <w:color w:val="000000"/>
          <w:lang w:eastAsia="uk-UA"/>
        </w:rPr>
        <w:t>на</w:t>
      </w:r>
      <w:r w:rsidRPr="00957FBA">
        <w:rPr>
          <w:b/>
          <w:color w:val="000000"/>
          <w:lang w:eastAsia="uk-UA"/>
        </w:rPr>
        <w:t>правлено 48 осіб</w:t>
      </w:r>
      <w:r w:rsidRPr="00957FBA">
        <w:rPr>
          <w:color w:val="000000"/>
          <w:lang w:eastAsia="uk-UA"/>
        </w:rPr>
        <w:t>, які виявили бажання та придатні для проходження строкової військової служби в Збройних Силах України.</w:t>
      </w:r>
    </w:p>
    <w:p w:rsidR="00D371BE" w:rsidRPr="00957FBA" w:rsidRDefault="00D371BE" w:rsidP="00D41E56">
      <w:pPr>
        <w:spacing w:after="0"/>
        <w:ind w:right="-518" w:firstLine="708"/>
        <w:jc w:val="both"/>
        <w:rPr>
          <w:color w:val="000000"/>
          <w:lang w:eastAsia="uk-UA"/>
        </w:rPr>
      </w:pPr>
      <w:r w:rsidRPr="00957FBA">
        <w:rPr>
          <w:color w:val="000000"/>
          <w:lang w:eastAsia="uk-UA"/>
        </w:rPr>
        <w:t xml:space="preserve">Нести службу в ЗСУ на контрактній основі виявило бажання </w:t>
      </w:r>
      <w:r w:rsidRPr="00957FBA">
        <w:rPr>
          <w:b/>
          <w:color w:val="000000"/>
          <w:lang w:eastAsia="uk-UA"/>
        </w:rPr>
        <w:t>78 осіб</w:t>
      </w:r>
      <w:r w:rsidRPr="00957FBA">
        <w:rPr>
          <w:color w:val="000000"/>
          <w:lang w:eastAsia="uk-UA"/>
        </w:rPr>
        <w:t>.</w:t>
      </w:r>
    </w:p>
    <w:p w:rsidR="00D371BE" w:rsidRPr="00957FBA" w:rsidRDefault="00D371BE" w:rsidP="00D41E56">
      <w:pPr>
        <w:spacing w:after="0"/>
        <w:ind w:right="-518" w:firstLine="708"/>
        <w:jc w:val="both"/>
      </w:pPr>
      <w:r>
        <w:t>Для забезпечення роботи по даному напрямку п</w:t>
      </w:r>
      <w:r w:rsidRPr="00957FBA">
        <w:rPr>
          <w:color w:val="000000"/>
          <w:lang w:eastAsia="uk-UA"/>
        </w:rPr>
        <w:t>роводились робочі зустрічі з представниками військового комісаріату та сільськими головами. Було створено робочі групи для відпрацювання Тальнівського району до складу якої входили представники Тальнівської районної державної адміністрації, Тальнівського райо</w:t>
      </w:r>
      <w:r>
        <w:rPr>
          <w:color w:val="000000"/>
          <w:lang w:eastAsia="uk-UA"/>
        </w:rPr>
        <w:t>нного військового комісаріату,</w:t>
      </w:r>
      <w:r w:rsidRPr="00957FBA">
        <w:rPr>
          <w:color w:val="000000"/>
          <w:lang w:eastAsia="uk-UA"/>
        </w:rPr>
        <w:t xml:space="preserve"> Тальнівського відділення поліції</w:t>
      </w:r>
      <w:r>
        <w:rPr>
          <w:color w:val="000000"/>
          <w:lang w:eastAsia="uk-UA"/>
        </w:rPr>
        <w:t xml:space="preserve"> та органів місцевого самоврядування</w:t>
      </w:r>
      <w:r w:rsidRPr="00957FBA">
        <w:rPr>
          <w:color w:val="000000"/>
          <w:lang w:eastAsia="uk-UA"/>
        </w:rPr>
        <w:t>. Робочими групами здійснювались виїзди по населених пунктах району.</w:t>
      </w:r>
    </w:p>
    <w:p w:rsidR="00D371BE" w:rsidRPr="00957FBA" w:rsidRDefault="00D371BE" w:rsidP="00D41E56">
      <w:pPr>
        <w:spacing w:after="0"/>
        <w:ind w:right="-894"/>
        <w:jc w:val="both"/>
      </w:pPr>
      <w:r w:rsidRPr="00957FBA">
        <w:rPr>
          <w:color w:val="000000"/>
          <w:lang w:eastAsia="uk-UA"/>
        </w:rPr>
        <w:t>Під час виїздів встановлено наступне:</w:t>
      </w:r>
    </w:p>
    <w:p w:rsidR="00D371BE" w:rsidRPr="00957FBA" w:rsidRDefault="00D371BE" w:rsidP="00D41E56">
      <w:pPr>
        <w:numPr>
          <w:ilvl w:val="0"/>
          <w:numId w:val="22"/>
        </w:numPr>
        <w:spacing w:after="0" w:line="240" w:lineRule="auto"/>
        <w:ind w:right="-894"/>
        <w:jc w:val="both"/>
        <w:rPr>
          <w:color w:val="000000"/>
          <w:lang w:eastAsia="uk-UA"/>
        </w:rPr>
      </w:pPr>
      <w:r w:rsidRPr="00957FBA">
        <w:rPr>
          <w:color w:val="000000"/>
          <w:lang w:eastAsia="uk-UA"/>
        </w:rPr>
        <w:t>Підлягають виклику до РВК - 615 чоловік з них:</w:t>
      </w:r>
    </w:p>
    <w:p w:rsidR="00D371BE" w:rsidRPr="00957FBA" w:rsidRDefault="00D371BE" w:rsidP="00D41E56">
      <w:pPr>
        <w:numPr>
          <w:ilvl w:val="0"/>
          <w:numId w:val="21"/>
        </w:numPr>
        <w:spacing w:after="0" w:line="240" w:lineRule="auto"/>
        <w:ind w:left="1134" w:right="-894" w:hanging="425"/>
        <w:jc w:val="both"/>
        <w:rPr>
          <w:color w:val="000000"/>
          <w:lang w:eastAsia="uk-UA"/>
        </w:rPr>
      </w:pPr>
      <w:r w:rsidRPr="00957FBA">
        <w:rPr>
          <w:color w:val="000000"/>
          <w:lang w:eastAsia="uk-UA"/>
        </w:rPr>
        <w:t>Не з’явились - 466 чоловік;</w:t>
      </w:r>
    </w:p>
    <w:p w:rsidR="00D371BE" w:rsidRPr="00957FBA" w:rsidRDefault="00D371BE" w:rsidP="00D41E56">
      <w:pPr>
        <w:numPr>
          <w:ilvl w:val="0"/>
          <w:numId w:val="21"/>
        </w:numPr>
        <w:spacing w:after="0" w:line="240" w:lineRule="auto"/>
        <w:ind w:left="1134" w:right="-894" w:hanging="425"/>
        <w:jc w:val="both"/>
        <w:rPr>
          <w:color w:val="000000"/>
          <w:lang w:eastAsia="uk-UA"/>
        </w:rPr>
      </w:pPr>
      <w:r w:rsidRPr="00957FBA">
        <w:rPr>
          <w:color w:val="000000"/>
          <w:lang w:eastAsia="uk-UA"/>
        </w:rPr>
        <w:t>З’явились - 149 чоловік;</w:t>
      </w:r>
    </w:p>
    <w:p w:rsidR="00D371BE" w:rsidRPr="00957FBA" w:rsidRDefault="00D371BE" w:rsidP="00D41E56">
      <w:pPr>
        <w:numPr>
          <w:ilvl w:val="0"/>
          <w:numId w:val="21"/>
        </w:numPr>
        <w:spacing w:after="0" w:line="240" w:lineRule="auto"/>
        <w:ind w:left="1134" w:right="-894" w:hanging="425"/>
        <w:jc w:val="both"/>
        <w:rPr>
          <w:color w:val="000000"/>
          <w:lang w:eastAsia="uk-UA"/>
        </w:rPr>
      </w:pPr>
      <w:r w:rsidRPr="00957FBA">
        <w:rPr>
          <w:color w:val="000000"/>
          <w:lang w:eastAsia="uk-UA"/>
        </w:rPr>
        <w:t>Придатні до строкової служби – 103 чоловік;</w:t>
      </w:r>
    </w:p>
    <w:p w:rsidR="00D371BE" w:rsidRPr="00957FBA" w:rsidRDefault="00D371BE" w:rsidP="00D41E56">
      <w:pPr>
        <w:numPr>
          <w:ilvl w:val="0"/>
          <w:numId w:val="21"/>
        </w:numPr>
        <w:spacing w:after="0" w:line="240" w:lineRule="auto"/>
        <w:ind w:left="1134" w:right="-338" w:hanging="425"/>
        <w:jc w:val="both"/>
        <w:rPr>
          <w:color w:val="000000"/>
          <w:lang w:eastAsia="uk-UA"/>
        </w:rPr>
      </w:pPr>
      <w:r w:rsidRPr="00957FBA">
        <w:rPr>
          <w:color w:val="000000"/>
          <w:lang w:eastAsia="uk-UA"/>
        </w:rPr>
        <w:t>Надано відстрочку (не мають повних 20 років, навчаються у ВНЗ, сімейні обставини) - 94 чоловік;</w:t>
      </w:r>
    </w:p>
    <w:p w:rsidR="00D371BE" w:rsidRPr="00957FBA" w:rsidRDefault="00D371BE" w:rsidP="00D41E56">
      <w:pPr>
        <w:numPr>
          <w:ilvl w:val="0"/>
          <w:numId w:val="21"/>
        </w:numPr>
        <w:spacing w:after="0" w:line="240" w:lineRule="auto"/>
        <w:ind w:left="1134" w:right="-894" w:hanging="425"/>
        <w:jc w:val="both"/>
        <w:rPr>
          <w:color w:val="000000"/>
          <w:lang w:eastAsia="uk-UA"/>
        </w:rPr>
      </w:pPr>
      <w:r w:rsidRPr="00957FBA">
        <w:rPr>
          <w:color w:val="000000"/>
          <w:lang w:eastAsia="uk-UA"/>
        </w:rPr>
        <w:t>Направлено на додаткове медичне обстеження - 24 чоловік;</w:t>
      </w:r>
    </w:p>
    <w:p w:rsidR="00D371BE" w:rsidRPr="00957FBA" w:rsidRDefault="00D371BE" w:rsidP="00D41E56">
      <w:pPr>
        <w:numPr>
          <w:ilvl w:val="0"/>
          <w:numId w:val="21"/>
        </w:numPr>
        <w:spacing w:after="0" w:line="240" w:lineRule="auto"/>
        <w:ind w:left="1134" w:right="-894" w:hanging="425"/>
        <w:jc w:val="both"/>
        <w:rPr>
          <w:color w:val="000000"/>
          <w:lang w:eastAsia="uk-UA"/>
        </w:rPr>
      </w:pPr>
      <w:r w:rsidRPr="00957FBA">
        <w:rPr>
          <w:color w:val="000000"/>
          <w:lang w:eastAsia="uk-UA"/>
        </w:rPr>
        <w:t>Направлено на лікування - 8 чоловік;</w:t>
      </w:r>
    </w:p>
    <w:p w:rsidR="00D371BE" w:rsidRPr="00957FBA" w:rsidRDefault="00D371BE" w:rsidP="00D41E56">
      <w:pPr>
        <w:numPr>
          <w:ilvl w:val="0"/>
          <w:numId w:val="21"/>
        </w:numPr>
        <w:spacing w:after="0" w:line="240" w:lineRule="auto"/>
        <w:ind w:left="1134" w:right="-894" w:hanging="425"/>
        <w:jc w:val="both"/>
        <w:rPr>
          <w:color w:val="000000"/>
          <w:lang w:eastAsia="uk-UA"/>
        </w:rPr>
      </w:pPr>
      <w:r w:rsidRPr="00957FBA">
        <w:rPr>
          <w:color w:val="000000"/>
          <w:lang w:eastAsia="uk-UA"/>
        </w:rPr>
        <w:t>Перебувають за кордоном - 65 чоловік.</w:t>
      </w:r>
    </w:p>
    <w:p w:rsidR="00D371BE" w:rsidRPr="00957FBA" w:rsidRDefault="00D371BE" w:rsidP="00D41E56">
      <w:pPr>
        <w:spacing w:after="0"/>
        <w:ind w:right="-518"/>
        <w:jc w:val="both"/>
        <w:rPr>
          <w:color w:val="000000"/>
          <w:lang w:eastAsia="uk-UA"/>
        </w:rPr>
      </w:pPr>
      <w:r w:rsidRPr="00957FBA">
        <w:rPr>
          <w:color w:val="000000"/>
          <w:lang w:eastAsia="uk-UA"/>
        </w:rPr>
        <w:t xml:space="preserve">       Рішенням сесії Тальнівської районної ради на районну програму </w:t>
      </w:r>
      <w:r w:rsidRPr="005E281F">
        <w:rPr>
          <w:b/>
          <w:color w:val="000000"/>
          <w:lang w:eastAsia="uk-UA"/>
        </w:rPr>
        <w:t xml:space="preserve">«Проведення часткової мобілізації на території Тальнівського району» </w:t>
      </w:r>
      <w:r w:rsidRPr="00957FBA">
        <w:rPr>
          <w:color w:val="000000"/>
          <w:lang w:eastAsia="uk-UA"/>
        </w:rPr>
        <w:t xml:space="preserve">з місцевого бюджету було </w:t>
      </w:r>
      <w:r w:rsidRPr="00957FBA">
        <w:rPr>
          <w:b/>
          <w:color w:val="000000"/>
          <w:lang w:eastAsia="uk-UA"/>
        </w:rPr>
        <w:t>виділено кошти 250 406 грн</w:t>
      </w:r>
      <w:r w:rsidRPr="00957FBA">
        <w:rPr>
          <w:color w:val="000000"/>
          <w:lang w:eastAsia="uk-UA"/>
        </w:rPr>
        <w:t>. на оплату наступних товарів та послуг:</w:t>
      </w:r>
    </w:p>
    <w:p w:rsidR="00D371BE" w:rsidRPr="00957FBA" w:rsidRDefault="00D371BE" w:rsidP="00D41E56">
      <w:pPr>
        <w:numPr>
          <w:ilvl w:val="0"/>
          <w:numId w:val="23"/>
        </w:numPr>
        <w:spacing w:after="0" w:line="240" w:lineRule="auto"/>
        <w:ind w:right="-894"/>
        <w:jc w:val="both"/>
      </w:pPr>
      <w:r w:rsidRPr="00957FBA">
        <w:rPr>
          <w:color w:val="000000"/>
          <w:lang w:eastAsia="uk-UA"/>
        </w:rPr>
        <w:t xml:space="preserve"> 30 тис. грн. – </w:t>
      </w:r>
      <w:r>
        <w:rPr>
          <w:color w:val="000000"/>
          <w:lang w:eastAsia="uk-UA"/>
        </w:rPr>
        <w:t>облаштування кімнати для</w:t>
      </w:r>
      <w:r w:rsidRPr="00957FBA">
        <w:rPr>
          <w:color w:val="000000"/>
          <w:lang w:eastAsia="uk-UA"/>
        </w:rPr>
        <w:t xml:space="preserve"> зберігання зброї</w:t>
      </w:r>
      <w:r>
        <w:rPr>
          <w:color w:val="000000"/>
          <w:lang w:eastAsia="uk-UA"/>
        </w:rPr>
        <w:t xml:space="preserve"> в РВК</w:t>
      </w:r>
      <w:r w:rsidRPr="00957FBA">
        <w:rPr>
          <w:color w:val="000000"/>
          <w:lang w:eastAsia="uk-UA"/>
        </w:rPr>
        <w:t>;</w:t>
      </w:r>
    </w:p>
    <w:p w:rsidR="00D371BE" w:rsidRPr="00957FBA" w:rsidRDefault="00D371BE" w:rsidP="00D41E56">
      <w:pPr>
        <w:numPr>
          <w:ilvl w:val="0"/>
          <w:numId w:val="23"/>
        </w:numPr>
        <w:spacing w:after="0" w:line="240" w:lineRule="auto"/>
        <w:ind w:right="-894"/>
        <w:jc w:val="both"/>
      </w:pPr>
      <w:r w:rsidRPr="00957FBA">
        <w:rPr>
          <w:color w:val="000000"/>
          <w:lang w:eastAsia="uk-UA"/>
        </w:rPr>
        <w:t>163 606 тис. грн. – авто послуги  по  перевезенню</w:t>
      </w:r>
      <w:r>
        <w:rPr>
          <w:color w:val="000000"/>
          <w:lang w:eastAsia="uk-UA"/>
        </w:rPr>
        <w:t xml:space="preserve"> призовників та контрактників</w:t>
      </w:r>
      <w:r w:rsidRPr="00957FBA">
        <w:rPr>
          <w:color w:val="000000"/>
          <w:lang w:eastAsia="uk-UA"/>
        </w:rPr>
        <w:t>;</w:t>
      </w:r>
    </w:p>
    <w:p w:rsidR="00D371BE" w:rsidRPr="00957FBA" w:rsidRDefault="00D371BE" w:rsidP="00D41E56">
      <w:pPr>
        <w:numPr>
          <w:ilvl w:val="0"/>
          <w:numId w:val="23"/>
        </w:numPr>
        <w:spacing w:after="0" w:line="240" w:lineRule="auto"/>
        <w:ind w:right="-894"/>
        <w:jc w:val="both"/>
      </w:pPr>
      <w:r w:rsidRPr="00957FBA">
        <w:rPr>
          <w:color w:val="000000"/>
          <w:lang w:eastAsia="uk-UA"/>
        </w:rPr>
        <w:t>16 300 тис. грн. – поліграфічні послуги</w:t>
      </w:r>
      <w:r>
        <w:rPr>
          <w:color w:val="000000"/>
          <w:lang w:eastAsia="uk-UA"/>
        </w:rPr>
        <w:t xml:space="preserve"> (особові справи, інші бланки)</w:t>
      </w:r>
    </w:p>
    <w:p w:rsidR="00D371BE" w:rsidRPr="00957FBA" w:rsidRDefault="00D371BE" w:rsidP="00D41E56">
      <w:pPr>
        <w:numPr>
          <w:ilvl w:val="0"/>
          <w:numId w:val="23"/>
        </w:numPr>
        <w:spacing w:after="0" w:line="240" w:lineRule="auto"/>
        <w:ind w:right="-894"/>
        <w:jc w:val="both"/>
      </w:pPr>
      <w:r w:rsidRPr="00957FBA">
        <w:rPr>
          <w:color w:val="000000"/>
          <w:lang w:eastAsia="uk-UA"/>
        </w:rPr>
        <w:t>10 500 тис. грн. – придбання комп’ютерної техніки</w:t>
      </w:r>
      <w:r>
        <w:rPr>
          <w:color w:val="000000"/>
          <w:lang w:eastAsia="uk-UA"/>
        </w:rPr>
        <w:t xml:space="preserve"> для РВК</w:t>
      </w:r>
      <w:r w:rsidRPr="00957FBA">
        <w:rPr>
          <w:color w:val="000000"/>
          <w:lang w:eastAsia="uk-UA"/>
        </w:rPr>
        <w:t>.</w:t>
      </w:r>
    </w:p>
    <w:p w:rsidR="00D371BE" w:rsidRPr="00957FBA" w:rsidRDefault="00D371BE" w:rsidP="00D41E56">
      <w:pPr>
        <w:spacing w:after="0"/>
        <w:ind w:left="708" w:right="-894"/>
        <w:jc w:val="both"/>
      </w:pPr>
      <w:r w:rsidRPr="00957FBA">
        <w:rPr>
          <w:color w:val="000000"/>
          <w:lang w:eastAsia="uk-UA"/>
        </w:rPr>
        <w:t xml:space="preserve"> </w:t>
      </w:r>
    </w:p>
    <w:p w:rsidR="00D41E56" w:rsidRPr="00D41E56" w:rsidRDefault="00D371BE" w:rsidP="00D41E56">
      <w:pPr>
        <w:numPr>
          <w:ilvl w:val="0"/>
          <w:numId w:val="38"/>
        </w:numPr>
        <w:spacing w:after="0"/>
        <w:jc w:val="center"/>
        <w:rPr>
          <w:b/>
          <w:color w:val="000000"/>
          <w:u w:val="single"/>
        </w:rPr>
      </w:pPr>
      <w:r w:rsidRPr="00D41E56">
        <w:rPr>
          <w:b/>
          <w:color w:val="000000"/>
          <w:u w:val="single"/>
        </w:rPr>
        <w:t>Питання організаційної роботи.</w:t>
      </w:r>
    </w:p>
    <w:p w:rsidR="00D371BE" w:rsidRPr="00D41E56" w:rsidRDefault="00D371BE" w:rsidP="00D41E56">
      <w:pPr>
        <w:spacing w:after="0"/>
        <w:jc w:val="center"/>
        <w:rPr>
          <w:b/>
          <w:u w:val="single"/>
        </w:rPr>
      </w:pPr>
      <w:r w:rsidRPr="00D41E56">
        <w:rPr>
          <w:rFonts w:eastAsia="Batang"/>
          <w:b/>
          <w:u w:val="single"/>
        </w:rPr>
        <w:t>Осн</w:t>
      </w:r>
      <w:r w:rsidR="00D41E56" w:rsidRPr="00D41E56">
        <w:rPr>
          <w:rFonts w:eastAsia="Batang"/>
          <w:b/>
          <w:u w:val="single"/>
        </w:rPr>
        <w:t>овні напрямки державного управлі</w:t>
      </w:r>
      <w:r w:rsidRPr="00D41E56">
        <w:rPr>
          <w:rFonts w:eastAsia="Batang"/>
          <w:b/>
          <w:u w:val="single"/>
        </w:rPr>
        <w:t>ння</w:t>
      </w:r>
    </w:p>
    <w:p w:rsidR="00D371BE" w:rsidRPr="00D41E56" w:rsidRDefault="00D371BE" w:rsidP="00D41E56">
      <w:pPr>
        <w:pStyle w:val="ListParagraph1"/>
        <w:spacing w:after="0" w:line="240" w:lineRule="atLeast"/>
        <w:ind w:left="0"/>
        <w:rPr>
          <w:rFonts w:ascii="Times New Roman" w:hAnsi="Times New Roman"/>
          <w:i/>
          <w:sz w:val="24"/>
          <w:szCs w:val="24"/>
          <w:u w:val="single"/>
          <w:lang w:val="uk-UA"/>
        </w:rPr>
      </w:pPr>
      <w:r w:rsidRPr="00D41E56">
        <w:rPr>
          <w:rFonts w:ascii="Times New Roman" w:hAnsi="Times New Roman"/>
          <w:i/>
          <w:sz w:val="24"/>
          <w:szCs w:val="24"/>
          <w:lang w:val="uk-UA"/>
        </w:rPr>
        <w:t>(</w:t>
      </w:r>
      <w:r w:rsidRPr="00D41E56">
        <w:rPr>
          <w:rFonts w:ascii="Times New Roman" w:hAnsi="Times New Roman"/>
          <w:i/>
          <w:sz w:val="24"/>
          <w:szCs w:val="24"/>
          <w:u w:val="single"/>
          <w:lang w:val="uk-UA"/>
        </w:rPr>
        <w:t xml:space="preserve">згідно статті 2 Закону України «Про місцеві державні адміністрації»). </w:t>
      </w:r>
    </w:p>
    <w:p w:rsidR="00D371BE" w:rsidRDefault="00D371BE" w:rsidP="00D41E56">
      <w:pPr>
        <w:pStyle w:val="HTML"/>
        <w:shd w:val="clear" w:color="auto" w:fill="FFFFFF"/>
        <w:spacing w:line="240" w:lineRule="atLeast"/>
        <w:ind w:firstLine="720"/>
        <w:jc w:val="both"/>
        <w:textAlignment w:val="baseline"/>
        <w:rPr>
          <w:rFonts w:ascii="Times New Roman" w:hAnsi="Times New Roman" w:cs="Times New Roman"/>
          <w:color w:val="000000"/>
          <w:sz w:val="28"/>
          <w:szCs w:val="28"/>
        </w:rPr>
      </w:pPr>
      <w:r w:rsidRPr="00361C17">
        <w:rPr>
          <w:rFonts w:ascii="Times New Roman" w:hAnsi="Times New Roman" w:cs="Times New Roman"/>
          <w:color w:val="000000"/>
          <w:sz w:val="28"/>
          <w:szCs w:val="28"/>
        </w:rPr>
        <w:lastRenderedPageBreak/>
        <w:t>Організаційна робота районної державної адміністрації в</w:t>
      </w:r>
      <w:r w:rsidRPr="00361C17">
        <w:rPr>
          <w:rFonts w:ascii="Times New Roman" w:hAnsi="Times New Roman" w:cs="Times New Roman"/>
          <w:bCs/>
          <w:sz w:val="28"/>
          <w:szCs w:val="28"/>
          <w:shd w:val="clear" w:color="auto" w:fill="FFFFFF"/>
        </w:rPr>
        <w:t>ідповідно до Закону України «Про місцеві державні адміністрації</w:t>
      </w:r>
      <w:r>
        <w:rPr>
          <w:rFonts w:ascii="Times New Roman" w:hAnsi="Times New Roman" w:cs="Times New Roman"/>
          <w:bCs/>
          <w:sz w:val="28"/>
          <w:szCs w:val="28"/>
          <w:shd w:val="clear" w:color="auto" w:fill="FFFFFF"/>
        </w:rPr>
        <w:t>»</w:t>
      </w:r>
      <w:r w:rsidRPr="00361C17">
        <w:rPr>
          <w:rFonts w:ascii="Times New Roman" w:hAnsi="Times New Roman" w:cs="Times New Roman"/>
          <w:bCs/>
          <w:sz w:val="28"/>
          <w:szCs w:val="28"/>
          <w:shd w:val="clear" w:color="auto" w:fill="FFFFFF"/>
        </w:rPr>
        <w:t xml:space="preserve"> </w:t>
      </w:r>
      <w:r w:rsidRPr="00361C17">
        <w:rPr>
          <w:rFonts w:ascii="Times New Roman" w:hAnsi="Times New Roman" w:cs="Times New Roman"/>
          <w:color w:val="000000"/>
          <w:sz w:val="28"/>
          <w:szCs w:val="28"/>
        </w:rPr>
        <w:t>в межах відповідної адміністративно-територіальної одиниці</w:t>
      </w:r>
      <w:r>
        <w:rPr>
          <w:rFonts w:ascii="Times New Roman" w:hAnsi="Times New Roman" w:cs="Times New Roman"/>
          <w:color w:val="000000"/>
          <w:sz w:val="28"/>
          <w:szCs w:val="28"/>
        </w:rPr>
        <w:t xml:space="preserve"> ( Тальнівського району)</w:t>
      </w:r>
      <w:r w:rsidRPr="00361C17">
        <w:rPr>
          <w:rFonts w:ascii="Times New Roman" w:hAnsi="Times New Roman" w:cs="Times New Roman"/>
          <w:color w:val="000000"/>
          <w:sz w:val="28"/>
          <w:szCs w:val="28"/>
        </w:rPr>
        <w:t xml:space="preserve"> спрямо</w:t>
      </w:r>
      <w:r>
        <w:rPr>
          <w:rFonts w:ascii="Times New Roman" w:hAnsi="Times New Roman" w:cs="Times New Roman"/>
          <w:color w:val="000000"/>
          <w:sz w:val="28"/>
          <w:szCs w:val="28"/>
        </w:rPr>
        <w:t>вана на</w:t>
      </w:r>
      <w:r w:rsidRPr="003B13BE">
        <w:rPr>
          <w:rFonts w:ascii="Times New Roman" w:hAnsi="Times New Roman" w:cs="Times New Roman"/>
          <w:color w:val="000000"/>
          <w:sz w:val="28"/>
          <w:szCs w:val="28"/>
        </w:rPr>
        <w:t xml:space="preserve">: </w:t>
      </w:r>
      <w:bookmarkStart w:id="18" w:name="o28"/>
      <w:bookmarkEnd w:id="18"/>
    </w:p>
    <w:p w:rsidR="00D371BE" w:rsidRDefault="00D371BE" w:rsidP="00D41E56">
      <w:pPr>
        <w:pStyle w:val="HTML"/>
        <w:shd w:val="clear" w:color="auto" w:fill="FFFFFF"/>
        <w:spacing w:line="240" w:lineRule="atLeast"/>
        <w:ind w:firstLine="720"/>
        <w:jc w:val="both"/>
        <w:textAlignment w:val="baseline"/>
        <w:rPr>
          <w:rFonts w:ascii="Times New Roman" w:hAnsi="Times New Roman" w:cs="Times New Roman"/>
          <w:color w:val="000000"/>
          <w:sz w:val="28"/>
          <w:szCs w:val="28"/>
        </w:rPr>
      </w:pPr>
      <w:r w:rsidRPr="003B13BE">
        <w:rPr>
          <w:rFonts w:ascii="Times New Roman" w:hAnsi="Times New Roman" w:cs="Times New Roman"/>
          <w:color w:val="000000"/>
          <w:sz w:val="28"/>
          <w:szCs w:val="28"/>
        </w:rPr>
        <w:t>1) виконання Конституції, законів України,  актів Президента України,  Кабінету Міністрів  України,  інших  органів  виконавчої влади вищого рівня;</w:t>
      </w:r>
    </w:p>
    <w:p w:rsidR="00D371BE" w:rsidRDefault="00D371BE" w:rsidP="00D41E56">
      <w:pPr>
        <w:pStyle w:val="HTML"/>
        <w:shd w:val="clear" w:color="auto" w:fill="FFFFFF"/>
        <w:spacing w:line="240" w:lineRule="atLeast"/>
        <w:ind w:firstLine="720"/>
        <w:jc w:val="both"/>
        <w:textAlignment w:val="baseline"/>
        <w:rPr>
          <w:rFonts w:ascii="Times New Roman" w:hAnsi="Times New Roman" w:cs="Times New Roman"/>
          <w:color w:val="000000"/>
          <w:sz w:val="28"/>
          <w:szCs w:val="28"/>
        </w:rPr>
      </w:pPr>
      <w:bookmarkStart w:id="19" w:name="o29"/>
      <w:bookmarkEnd w:id="19"/>
      <w:r w:rsidRPr="003B13BE">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забезпечення законності  і  правопоряд</w:t>
      </w:r>
      <w:r w:rsidRPr="003B13BE">
        <w:rPr>
          <w:rFonts w:ascii="Times New Roman" w:hAnsi="Times New Roman" w:cs="Times New Roman"/>
          <w:color w:val="000000"/>
          <w:sz w:val="28"/>
          <w:szCs w:val="28"/>
        </w:rPr>
        <w:t>к</w:t>
      </w:r>
      <w:r>
        <w:rPr>
          <w:rFonts w:ascii="Times New Roman" w:hAnsi="Times New Roman" w:cs="Times New Roman"/>
          <w:color w:val="000000"/>
          <w:sz w:val="28"/>
          <w:szCs w:val="28"/>
        </w:rPr>
        <w:t>у,  додержання</w:t>
      </w:r>
      <w:r w:rsidRPr="003B13BE">
        <w:rPr>
          <w:rFonts w:ascii="Times New Roman" w:hAnsi="Times New Roman" w:cs="Times New Roman"/>
          <w:color w:val="000000"/>
          <w:sz w:val="28"/>
          <w:szCs w:val="28"/>
        </w:rPr>
        <w:t xml:space="preserve">  прав  і  свобод громадян;</w:t>
      </w:r>
      <w:bookmarkStart w:id="20" w:name="o30"/>
      <w:bookmarkEnd w:id="20"/>
    </w:p>
    <w:p w:rsidR="00D371BE" w:rsidRDefault="00D371BE" w:rsidP="00D41E56">
      <w:pPr>
        <w:pStyle w:val="HTML"/>
        <w:shd w:val="clear" w:color="auto" w:fill="FFFFFF"/>
        <w:spacing w:line="240" w:lineRule="atLeast"/>
        <w:ind w:firstLine="720"/>
        <w:jc w:val="both"/>
        <w:textAlignment w:val="baseline"/>
        <w:rPr>
          <w:rFonts w:ascii="Times New Roman" w:hAnsi="Times New Roman" w:cs="Times New Roman"/>
          <w:color w:val="000000"/>
          <w:sz w:val="28"/>
          <w:szCs w:val="28"/>
        </w:rPr>
      </w:pPr>
      <w:bookmarkStart w:id="21" w:name="o33"/>
      <w:bookmarkEnd w:id="21"/>
      <w:r>
        <w:rPr>
          <w:rFonts w:ascii="Times New Roman" w:hAnsi="Times New Roman" w:cs="Times New Roman"/>
          <w:color w:val="000000"/>
          <w:sz w:val="28"/>
          <w:szCs w:val="28"/>
        </w:rPr>
        <w:t>3</w:t>
      </w:r>
      <w:r w:rsidRPr="003B13B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забезпечення взаємодії</w:t>
      </w:r>
      <w:r w:rsidRPr="003B13BE">
        <w:rPr>
          <w:rFonts w:ascii="Times New Roman" w:hAnsi="Times New Roman" w:cs="Times New Roman"/>
          <w:color w:val="000000"/>
          <w:sz w:val="28"/>
          <w:szCs w:val="28"/>
        </w:rPr>
        <w:t xml:space="preserve"> з органами місцевого самоврядування; </w:t>
      </w:r>
      <w:bookmarkStart w:id="22" w:name="o34"/>
      <w:bookmarkEnd w:id="22"/>
      <w:r>
        <w:rPr>
          <w:rFonts w:ascii="Times New Roman" w:hAnsi="Times New Roman" w:cs="Times New Roman"/>
          <w:color w:val="000000"/>
          <w:sz w:val="28"/>
          <w:szCs w:val="28"/>
        </w:rPr>
        <w:t xml:space="preserve"> територіальними органами  центральних органів виконавчої влади;</w:t>
      </w:r>
    </w:p>
    <w:p w:rsidR="00D371BE" w:rsidRPr="0033648B" w:rsidRDefault="00D371BE" w:rsidP="00D41E56">
      <w:pPr>
        <w:spacing w:after="0" w:line="240" w:lineRule="atLeast"/>
        <w:jc w:val="both"/>
        <w:rPr>
          <w:color w:val="000000"/>
        </w:rPr>
      </w:pPr>
      <w:r>
        <w:rPr>
          <w:color w:val="000000"/>
        </w:rPr>
        <w:t xml:space="preserve">         </w:t>
      </w:r>
      <w:r w:rsidRPr="0033648B">
        <w:rPr>
          <w:color w:val="000000"/>
        </w:rPr>
        <w:t>Структурні підрозділи районної державної адміністрації працюють відповідно до перспективного, квартальних планів роботи районної державної адміністрації, що затверджуються розпорядженнями голови райдержадміністрації, планів роботи на місяць, тиждень.</w:t>
      </w:r>
    </w:p>
    <w:p w:rsidR="00D371BE" w:rsidRDefault="00D371BE" w:rsidP="00D41E56">
      <w:pPr>
        <w:spacing w:after="0" w:line="240" w:lineRule="atLeast"/>
        <w:jc w:val="both"/>
      </w:pPr>
      <w:r>
        <w:t xml:space="preserve">         Розпорядженнями райдержадміністрації від 05.07.2016 № 75-рк, №76-рк затверджено структуру Тальнівської районної державної адміністрації. Згідно якої створено: апарат райдержадміністрації, 3 управління, 4 відділи, 2 сектори, служба у справах дітей та державні реєстратори.</w:t>
      </w:r>
    </w:p>
    <w:p w:rsidR="00D371BE" w:rsidRDefault="00D371BE" w:rsidP="00D41E56">
      <w:pPr>
        <w:spacing w:after="0" w:line="240" w:lineRule="atLeast"/>
        <w:ind w:right="20" w:firstLine="567"/>
        <w:jc w:val="both"/>
      </w:pPr>
      <w:r w:rsidRPr="004069A4">
        <w:rPr>
          <w:rFonts w:eastAsia="Batang"/>
        </w:rPr>
        <w:t>Фінансування основної  діяльності  райдержадміністрації  відбувається  з  державного  бюджету, згідно  розподілу  з  Черкаської  ОДА т</w:t>
      </w:r>
      <w:r w:rsidRPr="004069A4">
        <w:t xml:space="preserve">а асигнувань затверджених Законом  України «Про  державний  бюджет  України  на  2016 рік».  </w:t>
      </w:r>
    </w:p>
    <w:p w:rsidR="00D371BE" w:rsidRPr="004069A4" w:rsidRDefault="00D371BE" w:rsidP="00D41E56">
      <w:pPr>
        <w:spacing w:after="0" w:line="240" w:lineRule="atLeast"/>
        <w:ind w:right="20" w:firstLine="567"/>
        <w:jc w:val="both"/>
      </w:pPr>
      <w:r>
        <w:t xml:space="preserve"> Станом  на  01.01.2016 року  після  реорганізації в  структурі  райдержадміністрації налічувалось </w:t>
      </w:r>
      <w:r w:rsidRPr="0020275A">
        <w:rPr>
          <w:b/>
        </w:rPr>
        <w:t>100 штатних одиниць</w:t>
      </w:r>
      <w:r>
        <w:t xml:space="preserve"> в </w:t>
      </w:r>
      <w:r w:rsidRPr="00986EFA">
        <w:rPr>
          <w:b/>
        </w:rPr>
        <w:t>т.ч. апарату 24 штатних одиниць</w:t>
      </w:r>
      <w:r>
        <w:t xml:space="preserve">,  вакантними протягом року  залишалися </w:t>
      </w:r>
      <w:r w:rsidRPr="00311B32">
        <w:rPr>
          <w:b/>
        </w:rPr>
        <w:t>18 посад</w:t>
      </w:r>
      <w:r>
        <w:t xml:space="preserve">, фактично працювало 82 особи-це дало економію коштів. Для порівняння: </w:t>
      </w:r>
    </w:p>
    <w:p w:rsidR="00D371BE" w:rsidRDefault="00D371BE" w:rsidP="00D41E56">
      <w:pPr>
        <w:spacing w:after="0" w:line="240" w:lineRule="atLeast"/>
        <w:jc w:val="both"/>
      </w:pPr>
      <w:r w:rsidRPr="004069A4">
        <w:t xml:space="preserve">        </w:t>
      </w:r>
      <w:r>
        <w:t xml:space="preserve"> </w:t>
      </w:r>
      <w:r w:rsidRPr="00DF35F1">
        <w:t xml:space="preserve">Станом на 1 </w:t>
      </w:r>
      <w:r>
        <w:t>січня 2017</w:t>
      </w:r>
      <w:r w:rsidRPr="00DF35F1">
        <w:t xml:space="preserve"> року кількість державних службовців Тальнівської райдержадміністрації згідно штатного розпису становить </w:t>
      </w:r>
      <w:r>
        <w:t xml:space="preserve">95 осіб, фактична чисельність </w:t>
      </w:r>
      <w:r w:rsidRPr="00DF35F1">
        <w:t xml:space="preserve">- </w:t>
      </w:r>
      <w:r>
        <w:t>90</w:t>
      </w:r>
      <w:r w:rsidRPr="00DF35F1">
        <w:t xml:space="preserve"> ос</w:t>
      </w:r>
      <w:r>
        <w:t>іб</w:t>
      </w:r>
      <w:r w:rsidRPr="00DF35F1">
        <w:t>.</w:t>
      </w:r>
    </w:p>
    <w:p w:rsidR="00D371BE" w:rsidRPr="004069A4" w:rsidRDefault="00D371BE" w:rsidP="00D41E56">
      <w:pPr>
        <w:spacing w:after="0" w:line="240" w:lineRule="atLeast"/>
        <w:jc w:val="both"/>
      </w:pPr>
      <w:r>
        <w:t xml:space="preserve">          </w:t>
      </w:r>
      <w:r w:rsidRPr="004069A4">
        <w:t>З 01.01.2016 по 1.05.2016 заробітна плата працівникам апарату Тальнівської райдержадміністрації нараховувалась відповідно до старого Закону України «Про державну службу» та постанови КМУ від 09.03.2006 року № 268 і в межах виділеного державою асигнування.</w:t>
      </w:r>
    </w:p>
    <w:p w:rsidR="00D371BE" w:rsidRDefault="00D371BE" w:rsidP="00D41E56">
      <w:pPr>
        <w:spacing w:after="0" w:line="240" w:lineRule="atLeast"/>
        <w:jc w:val="both"/>
      </w:pPr>
      <w:r>
        <w:t xml:space="preserve">        У грудні 2015 року Верховна  Рада  України прийняла новий  закон з метою реформування та </w:t>
      </w:r>
      <w:r w:rsidRPr="00D93CB5">
        <w:rPr>
          <w:b/>
        </w:rPr>
        <w:t>відновлення престижності статусу  державної служби</w:t>
      </w:r>
      <w:r>
        <w:t xml:space="preserve">. </w:t>
      </w:r>
      <w:r w:rsidRPr="007B0D3A">
        <w:rPr>
          <w:b/>
        </w:rPr>
        <w:t>З 01.05.2016</w:t>
      </w:r>
      <w:r>
        <w:t xml:space="preserve"> заробітна плата працівникам Тальнівської райдержадміністрації нараховувалась відповідно до Закону України «Про державну службу» від 10.12.2015 року №889-VIII,  та  постанови  Кабінету  Міністрів  України №292 від 06.04.2016 року, згідно яких посадові оклади становили: голови - 8615 грн; першого заступника – 7754; керівника  апарату- 4824 грн </w:t>
      </w:r>
      <w:r w:rsidRPr="009D788D">
        <w:t>начальника  відділу – 3101,00грн.; головного спеціаліста – 2585,00  грн</w:t>
      </w:r>
      <w:r>
        <w:t>.  В склад заробітної  плати також входять і інші нарахування: доплата  за  ранг, за стаж і вислугу(більше 20 років -50% від п.о.), надбавка  за  інтенсивність до 50%,  дві грошові допомоги: при відпустці і на побутові потреби, а премія лише 30% річних від фонду  економії  - це все в  межах чинного законодавства.</w:t>
      </w:r>
    </w:p>
    <w:p w:rsidR="00D371BE" w:rsidRDefault="00D371BE" w:rsidP="00D41E56">
      <w:pPr>
        <w:spacing w:after="0" w:line="240" w:lineRule="atLeast"/>
        <w:jc w:val="both"/>
      </w:pPr>
      <w:r>
        <w:t xml:space="preserve">         З травня  2016 року після  перерахунків по-новому виявилась нестача коштів для виплат зарплат і почала рости заборгованість. В  цей час працівники  отримували  лише відсотки  від  нарахованого: керівництво 30% головні  спеціалісти по 70%. </w:t>
      </w:r>
    </w:p>
    <w:p w:rsidR="00D371BE" w:rsidRPr="008F0521" w:rsidRDefault="00D371BE" w:rsidP="00D41E56">
      <w:pPr>
        <w:spacing w:after="0" w:line="240" w:lineRule="atLeast"/>
        <w:jc w:val="both"/>
      </w:pPr>
      <w:r>
        <w:lastRenderedPageBreak/>
        <w:t xml:space="preserve">         </w:t>
      </w:r>
      <w:r w:rsidRPr="008F0521">
        <w:t>Дякуючи розумінню і  позитивному  рішенню депутатів  районної  ради  ситуацію частково було врятовано  з  місцевого бюджету району, недопущено блокування  казначейством  всіх соціальних виплат простим громадянам -</w:t>
      </w:r>
      <w:r>
        <w:t xml:space="preserve"> </w:t>
      </w:r>
      <w:r w:rsidRPr="008F0521">
        <w:t>це і зарплати вчителям, медикам, субсидії, допомоги  учасникам АТО та  інше (погашено кредиторську заборгованість  структурним підрозділам РДА,</w:t>
      </w:r>
      <w:r>
        <w:t xml:space="preserve"> </w:t>
      </w:r>
      <w:r w:rsidRPr="008F0521">
        <w:t>відділ освіти та відділ  культури , крім апарату).</w:t>
      </w:r>
    </w:p>
    <w:p w:rsidR="00D371BE" w:rsidRDefault="00D371BE" w:rsidP="00D41E56">
      <w:pPr>
        <w:spacing w:after="0" w:line="240" w:lineRule="atLeast"/>
        <w:jc w:val="both"/>
        <w:rPr>
          <w:b/>
        </w:rPr>
      </w:pPr>
      <w:r>
        <w:t xml:space="preserve">        Говорячи про  заробітну  плату  працівників  райдержадміністрації не  потрібно  забувати, що  крім нарахувань є і </w:t>
      </w:r>
      <w:r w:rsidRPr="008A66C9">
        <w:rPr>
          <w:b/>
        </w:rPr>
        <w:t>утримання</w:t>
      </w:r>
      <w:r>
        <w:rPr>
          <w:b/>
        </w:rPr>
        <w:t xml:space="preserve"> </w:t>
      </w:r>
      <w:r w:rsidRPr="008A66C9">
        <w:t>з них</w:t>
      </w:r>
      <w:r>
        <w:rPr>
          <w:b/>
        </w:rPr>
        <w:t>:</w:t>
      </w:r>
    </w:p>
    <w:p w:rsidR="00D371BE" w:rsidRDefault="00D371BE" w:rsidP="00D41E56">
      <w:pPr>
        <w:spacing w:after="0" w:line="240" w:lineRule="atLeast"/>
        <w:jc w:val="both"/>
      </w:pPr>
      <w:r>
        <w:t xml:space="preserve">1) ПДФО ( податок на  доходи  фізичних осіб )- </w:t>
      </w:r>
      <w:r w:rsidRPr="00C620E8">
        <w:rPr>
          <w:b/>
        </w:rPr>
        <w:t>18 % від нарахованого</w:t>
      </w:r>
      <w:r>
        <w:t xml:space="preserve"> і  перераховується в  місцевий  бюджет. Тобто  за  2016  рік лише   з працівників апарату райдержадміністрації було  </w:t>
      </w:r>
      <w:r w:rsidRPr="00C67C00">
        <w:rPr>
          <w:b/>
        </w:rPr>
        <w:t xml:space="preserve">утримано </w:t>
      </w:r>
      <w:r>
        <w:rPr>
          <w:b/>
        </w:rPr>
        <w:t xml:space="preserve">і сплачено </w:t>
      </w:r>
      <w:r w:rsidRPr="00C67C00">
        <w:rPr>
          <w:b/>
        </w:rPr>
        <w:t>269 980 грн</w:t>
      </w:r>
      <w:r>
        <w:rPr>
          <w:b/>
        </w:rPr>
        <w:t>.</w:t>
      </w:r>
      <w:r w:rsidRPr="00C67C00">
        <w:rPr>
          <w:b/>
        </w:rPr>
        <w:t xml:space="preserve"> до бюджету  міської  ради.</w:t>
      </w:r>
      <w:r>
        <w:t xml:space="preserve"> Окремо:</w:t>
      </w:r>
    </w:p>
    <w:p w:rsidR="00D371BE" w:rsidRDefault="00D371BE" w:rsidP="00D41E56">
      <w:pPr>
        <w:spacing w:after="0" w:line="240" w:lineRule="atLeast"/>
        <w:jc w:val="both"/>
      </w:pPr>
      <w:r>
        <w:t xml:space="preserve"> 1. </w:t>
      </w:r>
      <w:r>
        <w:rPr>
          <w:b/>
        </w:rPr>
        <w:t xml:space="preserve">Голова </w:t>
      </w:r>
      <w:r w:rsidRPr="00C67C00">
        <w:rPr>
          <w:b/>
        </w:rPr>
        <w:t xml:space="preserve">  РДА</w:t>
      </w:r>
      <w:r>
        <w:rPr>
          <w:b/>
        </w:rPr>
        <w:t xml:space="preserve"> </w:t>
      </w:r>
      <w:r w:rsidRPr="00C67C00">
        <w:rPr>
          <w:b/>
        </w:rPr>
        <w:t>- 31 543 грн</w:t>
      </w:r>
      <w:r>
        <w:rPr>
          <w:b/>
        </w:rPr>
        <w:t>.</w:t>
      </w:r>
      <w:r>
        <w:t>;  перший  заступник -  26468 грн. ; заступник - 26989   грн.; керівника  апарату -</w:t>
      </w:r>
      <w:r w:rsidRPr="00311B32">
        <w:rPr>
          <w:b/>
        </w:rPr>
        <w:t>19</w:t>
      </w:r>
      <w:r>
        <w:rPr>
          <w:b/>
        </w:rPr>
        <w:t> </w:t>
      </w:r>
      <w:r w:rsidRPr="00311B32">
        <w:rPr>
          <w:b/>
        </w:rPr>
        <w:t>475</w:t>
      </w:r>
      <w:r>
        <w:rPr>
          <w:b/>
        </w:rPr>
        <w:t xml:space="preserve"> </w:t>
      </w:r>
      <w:r w:rsidRPr="00311B32">
        <w:rPr>
          <w:b/>
        </w:rPr>
        <w:t>грн</w:t>
      </w:r>
      <w:r>
        <w:t>.</w:t>
      </w:r>
    </w:p>
    <w:p w:rsidR="00D371BE" w:rsidRDefault="00D371BE" w:rsidP="00D41E56">
      <w:pPr>
        <w:spacing w:after="0" w:line="240" w:lineRule="atLeast"/>
        <w:jc w:val="both"/>
      </w:pPr>
      <w:r>
        <w:t xml:space="preserve">2) військовий  збір </w:t>
      </w:r>
      <w:r w:rsidRPr="00C620E8">
        <w:rPr>
          <w:b/>
        </w:rPr>
        <w:t>1,5%</w:t>
      </w:r>
      <w:r>
        <w:rPr>
          <w:b/>
        </w:rPr>
        <w:t xml:space="preserve"> від  нарахованої суми </w:t>
      </w:r>
      <w:r w:rsidRPr="00C620E8">
        <w:rPr>
          <w:b/>
        </w:rPr>
        <w:t xml:space="preserve"> </w:t>
      </w:r>
      <w:r>
        <w:t xml:space="preserve">( в загальний  бюджет  держави). Всього по  апарату за  рік  – </w:t>
      </w:r>
      <w:r w:rsidRPr="00C67C00">
        <w:rPr>
          <w:b/>
        </w:rPr>
        <w:t>22 468 грн</w:t>
      </w:r>
      <w:r>
        <w:t>. в тому числі : голова - 2 629 грн.; перший  заступник -  2206 грн. ; заступник - 2250  грн.; керівник апарату – 1622 грн. і т.д.</w:t>
      </w:r>
    </w:p>
    <w:p w:rsidR="00D371BE" w:rsidRDefault="00D371BE" w:rsidP="00D41E56">
      <w:pPr>
        <w:spacing w:after="0" w:line="240" w:lineRule="atLeast"/>
        <w:jc w:val="both"/>
      </w:pPr>
      <w:r>
        <w:t>3)профспілкові  збори з райдержадміністрації всього  за  рік -  10 232 грн.</w:t>
      </w:r>
    </w:p>
    <w:p w:rsidR="00D371BE" w:rsidRDefault="00D371BE" w:rsidP="00D41E56">
      <w:pPr>
        <w:spacing w:after="0" w:line="240" w:lineRule="atLeast"/>
        <w:jc w:val="both"/>
      </w:pPr>
      <w:r>
        <w:t xml:space="preserve">Райдержадміністрацією за 2016 рік  сплачено   до  Пенсійного фонду України </w:t>
      </w:r>
      <w:r w:rsidRPr="00311B32">
        <w:rPr>
          <w:b/>
        </w:rPr>
        <w:t>329 603 грн</w:t>
      </w:r>
      <w:r>
        <w:t xml:space="preserve">., а  це  річна  </w:t>
      </w:r>
      <w:r w:rsidRPr="00C67C00">
        <w:rPr>
          <w:b/>
        </w:rPr>
        <w:t>пенсія 22 громадянам</w:t>
      </w:r>
      <w:r>
        <w:t>.</w:t>
      </w:r>
    </w:p>
    <w:p w:rsidR="00D371BE" w:rsidRDefault="00D371BE" w:rsidP="00D41E56">
      <w:pPr>
        <w:spacing w:after="0" w:line="240" w:lineRule="atLeast"/>
      </w:pPr>
      <w:r>
        <w:t xml:space="preserve">        Всі  державні  службовці     згідно  законодавства до 01.04.2016 року подали електронні  декларації, які  потім  перевіряє  НАЗК.</w:t>
      </w:r>
    </w:p>
    <w:p w:rsidR="00D371BE" w:rsidRDefault="00D371BE" w:rsidP="00D41E56">
      <w:pPr>
        <w:spacing w:after="0" w:line="240" w:lineRule="atLeast"/>
      </w:pPr>
      <w:r>
        <w:t xml:space="preserve">       </w:t>
      </w:r>
      <w:r w:rsidRPr="00D649D1">
        <w:rPr>
          <w:shd w:val="clear" w:color="auto" w:fill="FFFFFF"/>
        </w:rPr>
        <w:t xml:space="preserve">Стабільна, організована та цілеспрямована </w:t>
      </w:r>
      <w:r w:rsidRPr="00524937">
        <w:rPr>
          <w:shd w:val="clear" w:color="auto" w:fill="FFFFFF"/>
        </w:rPr>
        <w:t>діяльність</w:t>
      </w:r>
      <w:r w:rsidRPr="00524937">
        <w:rPr>
          <w:rStyle w:val="apple-converted-space"/>
          <w:shd w:val="clear" w:color="auto" w:fill="FFFFFF"/>
        </w:rPr>
        <w:t> </w:t>
      </w:r>
      <w:hyperlink r:id="rId7" w:tooltip="Органи державної влади" w:history="1">
        <w:r w:rsidRPr="00524937">
          <w:rPr>
            <w:rStyle w:val="a3"/>
            <w:color w:val="auto"/>
            <w:shd w:val="clear" w:color="auto" w:fill="FFFFFF"/>
          </w:rPr>
          <w:t>органів державної влади</w:t>
        </w:r>
      </w:hyperlink>
      <w:r w:rsidRPr="00DB16F7">
        <w:t xml:space="preserve"> </w:t>
      </w:r>
      <w:r w:rsidRPr="00D74D62">
        <w:rPr>
          <w:b/>
        </w:rPr>
        <w:t>є  основною складовою політики держави.</w:t>
      </w:r>
    </w:p>
    <w:p w:rsidR="00D371BE" w:rsidRPr="005D3D35" w:rsidRDefault="00D371BE" w:rsidP="00D41E56">
      <w:pPr>
        <w:spacing w:after="0" w:line="240" w:lineRule="atLeast"/>
        <w:ind w:firstLine="567"/>
        <w:jc w:val="both"/>
      </w:pPr>
      <w:r w:rsidRPr="005D3D35">
        <w:t xml:space="preserve">За звітний період було проведено 8 семінарів з секретарями сільських </w:t>
      </w:r>
      <w:r w:rsidR="00524937">
        <w:t>рад, на яких розглянуто 70 пита</w:t>
      </w:r>
      <w:r w:rsidRPr="005D3D35">
        <w:t xml:space="preserve">нь з метою, надання роз’яснення та допомоги  з практичного використання законодавства України, змін до нього. </w:t>
      </w:r>
    </w:p>
    <w:p w:rsidR="00D371BE" w:rsidRPr="005D3D35" w:rsidRDefault="00D371BE" w:rsidP="00D41E56">
      <w:pPr>
        <w:spacing w:after="0" w:line="240" w:lineRule="atLeast"/>
        <w:ind w:firstLine="567"/>
        <w:jc w:val="both"/>
      </w:pPr>
      <w:r w:rsidRPr="005D3D35">
        <w:t xml:space="preserve">Проведено 11 засідань колегії райдержадміністрації, розглянуто   актуальних  питань,  у підготовці яких взяли активну  участь спеціалісти  райдержадміністрації та працівники  районних служб.  </w:t>
      </w:r>
    </w:p>
    <w:p w:rsidR="00D371BE" w:rsidRPr="005D3D35" w:rsidRDefault="00D371BE" w:rsidP="00D41E56">
      <w:pPr>
        <w:pStyle w:val="ParagraphStyle"/>
        <w:spacing w:line="240" w:lineRule="atLeast"/>
        <w:ind w:firstLine="567"/>
        <w:jc w:val="both"/>
        <w:rPr>
          <w:rFonts w:ascii="Times New Roman" w:hAnsi="Times New Roman"/>
          <w:sz w:val="28"/>
          <w:szCs w:val="28"/>
          <w:lang w:val="uk-UA"/>
        </w:rPr>
      </w:pPr>
      <w:r w:rsidRPr="005D3D35">
        <w:rPr>
          <w:rFonts w:ascii="Times New Roman" w:hAnsi="Times New Roman"/>
          <w:sz w:val="28"/>
          <w:szCs w:val="28"/>
          <w:lang w:val="uk-UA"/>
        </w:rPr>
        <w:t xml:space="preserve">Проведено 34 засідання координаційних нарад при голові райдержадміністрації. За результатами роботи у вказаний період було видано 36 доручень і прийнято 259 розпорядження райдержадміністрації  з основної діяльності.  </w:t>
      </w:r>
    </w:p>
    <w:p w:rsidR="00D371BE" w:rsidRPr="005D3D35" w:rsidRDefault="00D371BE" w:rsidP="00D41E56">
      <w:pPr>
        <w:pStyle w:val="ParagraphStyle"/>
        <w:spacing w:line="240" w:lineRule="atLeast"/>
        <w:ind w:firstLine="567"/>
        <w:jc w:val="both"/>
        <w:rPr>
          <w:rFonts w:ascii="Times New Roman" w:hAnsi="Times New Roman"/>
          <w:sz w:val="28"/>
          <w:szCs w:val="28"/>
          <w:lang w:val="uk-UA"/>
        </w:rPr>
      </w:pPr>
      <w:r w:rsidRPr="005D3D35">
        <w:rPr>
          <w:rFonts w:ascii="Times New Roman" w:hAnsi="Times New Roman"/>
          <w:sz w:val="28"/>
          <w:szCs w:val="28"/>
          <w:lang w:val="uk-UA"/>
        </w:rPr>
        <w:t>Райдержадміністрацією за звітний період отримано  та опрацювано  4832 вхідної  кореспонденції  та  надіслано  1765   вихідною,   що  набагато  більше  в  порівнянні  з  минулим роком, (вхідної -4508, вихідної – 1500, різниця  у  300 документів),  а це  говорить  про  збільшене навантаження  на  виконавчі  органи.</w:t>
      </w:r>
    </w:p>
    <w:p w:rsidR="00524937" w:rsidRDefault="00D371BE" w:rsidP="00D41E56">
      <w:pPr>
        <w:spacing w:after="0" w:line="240" w:lineRule="atLeast"/>
        <w:jc w:val="both"/>
        <w:rPr>
          <w:rFonts w:eastAsia="Batang"/>
          <w:b/>
          <w:u w:val="single"/>
        </w:rPr>
      </w:pPr>
      <w:r>
        <w:rPr>
          <w:rFonts w:eastAsia="Batang"/>
          <w:b/>
          <w:u w:val="single"/>
        </w:rPr>
        <w:t xml:space="preserve"> </w:t>
      </w:r>
    </w:p>
    <w:p w:rsidR="00524937" w:rsidRPr="00AB2BA5" w:rsidRDefault="00AB2BA5" w:rsidP="00AB2BA5">
      <w:pPr>
        <w:spacing w:after="200"/>
        <w:jc w:val="both"/>
        <w:rPr>
          <w:rFonts w:eastAsia="Batang"/>
          <w:b/>
          <w:u w:val="single"/>
        </w:rPr>
      </w:pPr>
      <w:r>
        <w:rPr>
          <w:rFonts w:eastAsia="Batang"/>
          <w:b/>
          <w:u w:val="single"/>
        </w:rPr>
        <w:t>3.1.</w:t>
      </w:r>
      <w:r w:rsidRPr="00AB2BA5">
        <w:rPr>
          <w:rFonts w:eastAsia="Batang"/>
          <w:b/>
          <w:u w:val="single"/>
        </w:rPr>
        <w:t xml:space="preserve">Робота зі </w:t>
      </w:r>
      <w:r w:rsidR="00D371BE" w:rsidRPr="00AB2BA5">
        <w:rPr>
          <w:rFonts w:eastAsia="Batang"/>
          <w:b/>
          <w:u w:val="single"/>
        </w:rPr>
        <w:t>звернен</w:t>
      </w:r>
      <w:r w:rsidRPr="00AB2BA5">
        <w:rPr>
          <w:rFonts w:eastAsia="Batang"/>
          <w:b/>
          <w:u w:val="single"/>
        </w:rPr>
        <w:t xml:space="preserve">нями </w:t>
      </w:r>
      <w:r w:rsidR="00D371BE" w:rsidRPr="00AB2BA5">
        <w:rPr>
          <w:rFonts w:eastAsia="Batang"/>
          <w:b/>
          <w:u w:val="single"/>
        </w:rPr>
        <w:t xml:space="preserve">громадян </w:t>
      </w:r>
    </w:p>
    <w:p w:rsidR="00D371BE" w:rsidRPr="00BE3B05" w:rsidRDefault="00524937" w:rsidP="00524937">
      <w:pPr>
        <w:spacing w:after="0"/>
        <w:ind w:firstLine="708"/>
        <w:jc w:val="both"/>
        <w:rPr>
          <w:rFonts w:eastAsia="Batang"/>
        </w:rPr>
      </w:pPr>
      <w:r w:rsidRPr="00524937">
        <w:rPr>
          <w:rFonts w:eastAsia="Batang"/>
        </w:rPr>
        <w:t>Розгляд звернень громадян</w:t>
      </w:r>
      <w:r w:rsidRPr="00BE3B05">
        <w:rPr>
          <w:rFonts w:eastAsia="Batang"/>
        </w:rPr>
        <w:t xml:space="preserve"> </w:t>
      </w:r>
      <w:r w:rsidR="00D371BE">
        <w:rPr>
          <w:rFonts w:eastAsia="Batang"/>
        </w:rPr>
        <w:t>у</w:t>
      </w:r>
      <w:r w:rsidR="00D371BE" w:rsidRPr="00BE3B05">
        <w:rPr>
          <w:rFonts w:eastAsia="Batang"/>
        </w:rPr>
        <w:t xml:space="preserve"> Тальнівській районній державній адміністрації забезпечено на  належному рівні  у визначені законом терміни, обов’язкове надання відповідей та недопущення безпідставної передачі звернень на розгляд іншим органам. </w:t>
      </w:r>
    </w:p>
    <w:p w:rsidR="00D371BE" w:rsidRDefault="00D371BE" w:rsidP="00524937">
      <w:pPr>
        <w:spacing w:after="0"/>
        <w:ind w:firstLine="708"/>
        <w:jc w:val="both"/>
        <w:rPr>
          <w:rFonts w:eastAsia="Batang"/>
        </w:rPr>
      </w:pPr>
      <w:r>
        <w:rPr>
          <w:rFonts w:eastAsia="Batang"/>
        </w:rPr>
        <w:t>Конституційним правом на звернення протягом</w:t>
      </w:r>
      <w:r w:rsidRPr="00457602">
        <w:rPr>
          <w:rFonts w:eastAsia="Batang"/>
        </w:rPr>
        <w:t xml:space="preserve"> 201</w:t>
      </w:r>
      <w:r>
        <w:rPr>
          <w:rFonts w:eastAsia="Batang"/>
        </w:rPr>
        <w:t>6</w:t>
      </w:r>
      <w:r w:rsidRPr="00457602">
        <w:rPr>
          <w:rFonts w:eastAsia="Batang"/>
        </w:rPr>
        <w:t xml:space="preserve"> р</w:t>
      </w:r>
      <w:r>
        <w:rPr>
          <w:rFonts w:eastAsia="Batang"/>
        </w:rPr>
        <w:t>оку скористалися 678</w:t>
      </w:r>
      <w:r w:rsidRPr="00FF55B4">
        <w:rPr>
          <w:rFonts w:eastAsia="Batang"/>
        </w:rPr>
        <w:t xml:space="preserve"> громадян, з них </w:t>
      </w:r>
      <w:r>
        <w:rPr>
          <w:rFonts w:eastAsia="Batang"/>
        </w:rPr>
        <w:t xml:space="preserve">зареєстровано </w:t>
      </w:r>
      <w:r w:rsidRPr="00FF55B4">
        <w:rPr>
          <w:rFonts w:eastAsia="Batang"/>
        </w:rPr>
        <w:t xml:space="preserve">649 письмових (270 звернень надійшло з </w:t>
      </w:r>
      <w:r>
        <w:rPr>
          <w:rFonts w:eastAsia="Batang"/>
        </w:rPr>
        <w:t xml:space="preserve">Черкаського обласного </w:t>
      </w:r>
      <w:r w:rsidRPr="00FF55B4">
        <w:rPr>
          <w:rFonts w:eastAsia="Batang"/>
        </w:rPr>
        <w:t>контактного центру</w:t>
      </w:r>
      <w:r>
        <w:rPr>
          <w:rFonts w:eastAsia="Batang"/>
        </w:rPr>
        <w:t xml:space="preserve"> (урядова гаряча лінія</w:t>
      </w:r>
      <w:r w:rsidRPr="00FF55B4">
        <w:rPr>
          <w:rFonts w:eastAsia="Batang"/>
        </w:rPr>
        <w:t xml:space="preserve">), 13 - на </w:t>
      </w:r>
      <w:r w:rsidRPr="00FF55B4">
        <w:rPr>
          <w:rFonts w:eastAsia="Batang"/>
        </w:rPr>
        <w:lastRenderedPageBreak/>
        <w:t>особистому прийомі, 11 на виїзному прийомі,  5 –  під час телефонного зв’язку «Гаряча лінія».</w:t>
      </w:r>
    </w:p>
    <w:p w:rsidR="00D371BE" w:rsidRDefault="00D371BE" w:rsidP="00524937">
      <w:pPr>
        <w:spacing w:after="0"/>
        <w:ind w:firstLine="708"/>
        <w:jc w:val="both"/>
      </w:pPr>
      <w:r>
        <w:t>Таким чином в 2016 році розглянуто на 68 звернень або на 11, 5 відсотки більше ніж у 2015 році.</w:t>
      </w:r>
    </w:p>
    <w:p w:rsidR="00D371BE" w:rsidRDefault="00D371BE" w:rsidP="00524937">
      <w:pPr>
        <w:spacing w:after="0"/>
        <w:jc w:val="both"/>
      </w:pPr>
      <w:r>
        <w:rPr>
          <w:rFonts w:eastAsia="Batang"/>
        </w:rPr>
        <w:t xml:space="preserve"> </w:t>
      </w:r>
      <w:r w:rsidR="00524937">
        <w:rPr>
          <w:rFonts w:eastAsia="Batang"/>
        </w:rPr>
        <w:tab/>
        <w:t>О</w:t>
      </w:r>
      <w:r>
        <w:rPr>
          <w:rFonts w:eastAsia="Batang"/>
        </w:rPr>
        <w:t>кремо, слід зазначити, що за звітний період</w:t>
      </w:r>
      <w:r w:rsidRPr="009073DA">
        <w:rPr>
          <w:rFonts w:eastAsia="Batang"/>
        </w:rPr>
        <w:t xml:space="preserve"> до райдержадміністрації подано </w:t>
      </w:r>
      <w:r>
        <w:rPr>
          <w:rFonts w:eastAsia="Batang"/>
        </w:rPr>
        <w:t>37</w:t>
      </w:r>
      <w:r w:rsidRPr="009073DA">
        <w:rPr>
          <w:rFonts w:eastAsia="Batang"/>
        </w:rPr>
        <w:t xml:space="preserve"> заяв від громадян</w:t>
      </w:r>
      <w:r>
        <w:rPr>
          <w:rFonts w:eastAsia="Batang"/>
        </w:rPr>
        <w:t xml:space="preserve"> </w:t>
      </w:r>
      <w:r w:rsidRPr="009073DA">
        <w:rPr>
          <w:rFonts w:eastAsia="Batang"/>
        </w:rPr>
        <w:t>з клопотанням щодо н</w:t>
      </w:r>
      <w:r w:rsidRPr="009073DA">
        <w:t>адання дозволу на розроблення проекту земле</w:t>
      </w:r>
      <w:r>
        <w:t>устрою, щодо відведення земельних</w:t>
      </w:r>
      <w:r w:rsidRPr="009073DA">
        <w:t xml:space="preserve"> ділян</w:t>
      </w:r>
      <w:r>
        <w:t>о</w:t>
      </w:r>
      <w:r w:rsidRPr="009073DA">
        <w:t>к</w:t>
      </w:r>
      <w:r>
        <w:t>.</w:t>
      </w:r>
      <w:r w:rsidRPr="009073DA">
        <w:t xml:space="preserve"> </w:t>
      </w:r>
      <w:r>
        <w:t xml:space="preserve">                                                                                                                                                                                                                           </w:t>
      </w:r>
    </w:p>
    <w:p w:rsidR="00D371BE" w:rsidRDefault="00D371BE" w:rsidP="00524937">
      <w:pPr>
        <w:spacing w:after="0"/>
        <w:ind w:firstLine="708"/>
        <w:jc w:val="both"/>
        <w:rPr>
          <w:rFonts w:eastAsia="Batang"/>
        </w:rPr>
      </w:pPr>
      <w:r w:rsidRPr="00067BEE">
        <w:rPr>
          <w:rFonts w:eastAsia="Batang"/>
        </w:rPr>
        <w:t xml:space="preserve">Найбільш масовими </w:t>
      </w:r>
      <w:r>
        <w:rPr>
          <w:rFonts w:eastAsia="Batang"/>
        </w:rPr>
        <w:t>залишаються звернення</w:t>
      </w:r>
      <w:r w:rsidRPr="00067BEE">
        <w:rPr>
          <w:rFonts w:eastAsia="Batang"/>
        </w:rPr>
        <w:t>, що</w:t>
      </w:r>
      <w:r>
        <w:rPr>
          <w:rFonts w:eastAsia="Batang"/>
        </w:rPr>
        <w:t>до виплати соціальних допомог,  оформлення</w:t>
      </w:r>
      <w:r w:rsidRPr="00067BEE">
        <w:rPr>
          <w:rFonts w:eastAsia="Batang"/>
        </w:rPr>
        <w:t xml:space="preserve"> субсидій</w:t>
      </w:r>
      <w:r>
        <w:rPr>
          <w:rFonts w:eastAsia="Batang"/>
        </w:rPr>
        <w:t xml:space="preserve"> на оплату житлово-комунальних послуг та придбання твердого палива, а також з приводу розрахунку за використання газопостачання Тальнівським управлінням газового господарства.</w:t>
      </w:r>
    </w:p>
    <w:p w:rsidR="00D371BE" w:rsidRDefault="00D371BE" w:rsidP="00524937">
      <w:pPr>
        <w:spacing w:after="0"/>
        <w:jc w:val="both"/>
      </w:pPr>
      <w:r>
        <w:t xml:space="preserve">   </w:t>
      </w:r>
      <w:r w:rsidR="00524937">
        <w:tab/>
        <w:t>Н</w:t>
      </w:r>
      <w:r>
        <w:t xml:space="preserve">айактуальнішими питаннями, що цікавлять громадян є питання соціального захисту населення -  466 звернень, або 66,7%, </w:t>
      </w:r>
    </w:p>
    <w:p w:rsidR="00D371BE" w:rsidRDefault="00D371BE" w:rsidP="00524937">
      <w:pPr>
        <w:spacing w:after="0"/>
        <w:ind w:firstLine="708"/>
        <w:jc w:val="both"/>
      </w:pPr>
      <w:r>
        <w:t>аграрної політики - 84, або 2,0% ,</w:t>
      </w:r>
    </w:p>
    <w:p w:rsidR="00D371BE" w:rsidRDefault="00D371BE" w:rsidP="00524937">
      <w:pPr>
        <w:spacing w:after="0"/>
        <w:ind w:firstLine="708"/>
        <w:jc w:val="both"/>
      </w:pPr>
      <w:r>
        <w:t xml:space="preserve">комунального господарства – 62 звернень, або 24,3%, </w:t>
      </w:r>
    </w:p>
    <w:p w:rsidR="00D371BE" w:rsidRDefault="00D371BE" w:rsidP="00524937">
      <w:pPr>
        <w:spacing w:after="0"/>
        <w:ind w:firstLine="708"/>
        <w:jc w:val="both"/>
      </w:pPr>
      <w:r>
        <w:t>сім</w:t>
      </w:r>
      <w:r w:rsidRPr="00AB5BF1">
        <w:t>`</w:t>
      </w:r>
      <w:r>
        <w:t xml:space="preserve">я, діти, молодь – 32 звернень, або 3,5%, </w:t>
      </w:r>
    </w:p>
    <w:p w:rsidR="00D371BE" w:rsidRDefault="00D371BE" w:rsidP="00524937">
      <w:pPr>
        <w:spacing w:after="0"/>
        <w:ind w:firstLine="708"/>
        <w:jc w:val="both"/>
      </w:pPr>
      <w:r>
        <w:t>освіта – 7 звернень, або 2,0%,</w:t>
      </w:r>
    </w:p>
    <w:p w:rsidR="00D371BE" w:rsidRDefault="00D371BE" w:rsidP="00524937">
      <w:pPr>
        <w:spacing w:after="0"/>
        <w:ind w:firstLine="708"/>
        <w:jc w:val="both"/>
      </w:pPr>
      <w:r>
        <w:t>інше – 3, або 1,5%.</w:t>
      </w:r>
    </w:p>
    <w:p w:rsidR="00D371BE" w:rsidRPr="004759D4" w:rsidRDefault="00D371BE" w:rsidP="00524937">
      <w:pPr>
        <w:spacing w:after="0"/>
        <w:jc w:val="both"/>
      </w:pPr>
      <w:r>
        <w:t xml:space="preserve">  </w:t>
      </w:r>
      <w:r w:rsidR="00524937">
        <w:tab/>
      </w:r>
      <w:r>
        <w:t>Найбільше звернень надійшло від жителів м.Тальне 60,5% та сіл:  Тальянки 4,2%, Майданецьке  2,32%, Лащова 1,9%, Білашки 1,5%.</w:t>
      </w:r>
    </w:p>
    <w:p w:rsidR="00D371BE" w:rsidRPr="008F0521" w:rsidRDefault="00D371BE" w:rsidP="00524937">
      <w:pPr>
        <w:spacing w:after="0"/>
        <w:jc w:val="both"/>
      </w:pPr>
      <w:r>
        <w:t xml:space="preserve">  </w:t>
      </w:r>
      <w:r w:rsidR="00524937">
        <w:tab/>
      </w:r>
      <w:r>
        <w:t xml:space="preserve">Станом на 31.12.2016 року із загальної кількості звернень 72 (36,4%) вирішено позитивно, 126 (63,5) надано роз’яснення, 2 звернення перебувають на контролі в райдержадміністрації до остаточного вирішення питання. </w:t>
      </w:r>
    </w:p>
    <w:p w:rsidR="00D371BE" w:rsidRDefault="00D371BE" w:rsidP="00524937">
      <w:pPr>
        <w:spacing w:after="0"/>
        <w:jc w:val="both"/>
        <w:rPr>
          <w:bCs/>
        </w:rPr>
      </w:pPr>
      <w:r>
        <w:rPr>
          <w:rFonts w:eastAsia="Batang"/>
        </w:rPr>
        <w:t xml:space="preserve">   </w:t>
      </w:r>
      <w:r w:rsidR="00524937">
        <w:rPr>
          <w:rFonts w:eastAsia="Batang"/>
        </w:rPr>
        <w:tab/>
      </w:r>
      <w:r>
        <w:rPr>
          <w:bCs/>
        </w:rPr>
        <w:t>Так, впродовж 2016</w:t>
      </w:r>
      <w:r w:rsidRPr="008969C0">
        <w:rPr>
          <w:bCs/>
        </w:rPr>
        <w:t xml:space="preserve"> року до райдержадміністрації було </w:t>
      </w:r>
      <w:r w:rsidRPr="008F0521">
        <w:rPr>
          <w:b/>
          <w:bCs/>
        </w:rPr>
        <w:t>подано 233 заяви</w:t>
      </w:r>
      <w:r w:rsidRPr="008969C0">
        <w:rPr>
          <w:bCs/>
        </w:rPr>
        <w:t xml:space="preserve">  від громадян щодо надання </w:t>
      </w:r>
      <w:r>
        <w:rPr>
          <w:bCs/>
        </w:rPr>
        <w:t xml:space="preserve">одноразової </w:t>
      </w:r>
      <w:r w:rsidRPr="008F0521">
        <w:rPr>
          <w:b/>
          <w:bCs/>
        </w:rPr>
        <w:t>матеріальної допомоги</w:t>
      </w:r>
      <w:r>
        <w:rPr>
          <w:b/>
          <w:bCs/>
        </w:rPr>
        <w:t>,</w:t>
      </w:r>
      <w:r>
        <w:rPr>
          <w:bCs/>
        </w:rPr>
        <w:t xml:space="preserve"> що на 117 заяв більше ніж протягом 2015 року</w:t>
      </w:r>
      <w:r w:rsidRPr="008969C0">
        <w:rPr>
          <w:bCs/>
        </w:rPr>
        <w:t xml:space="preserve">. </w:t>
      </w:r>
    </w:p>
    <w:p w:rsidR="00D371BE" w:rsidRDefault="00D371BE" w:rsidP="00524937">
      <w:pPr>
        <w:spacing w:after="0"/>
        <w:ind w:firstLine="708"/>
        <w:jc w:val="both"/>
        <w:rPr>
          <w:rFonts w:eastAsia="Batang"/>
        </w:rPr>
      </w:pPr>
      <w:r>
        <w:rPr>
          <w:rFonts w:eastAsia="Batang"/>
        </w:rPr>
        <w:t>На виконання розпорядження</w:t>
      </w:r>
      <w:r w:rsidRPr="00AF0AE2">
        <w:rPr>
          <w:rFonts w:eastAsia="Batang"/>
        </w:rPr>
        <w:t xml:space="preserve"> </w:t>
      </w:r>
      <w:r>
        <w:rPr>
          <w:rFonts w:eastAsia="Batang"/>
        </w:rPr>
        <w:t>райдержадміністрації від 16.11.2015 №2</w:t>
      </w:r>
      <w:r w:rsidRPr="00AF0AE2">
        <w:rPr>
          <w:rFonts w:eastAsia="Batang"/>
        </w:rPr>
        <w:t>56 «Про заходи райдержадміністрації щодо забезпечення реалізації  громадянами конституційного прав</w:t>
      </w:r>
      <w:r>
        <w:rPr>
          <w:rFonts w:eastAsia="Batang"/>
        </w:rPr>
        <w:t>а</w:t>
      </w:r>
      <w:r w:rsidRPr="00AF0AE2">
        <w:rPr>
          <w:rFonts w:eastAsia="Batang"/>
        </w:rPr>
        <w:t xml:space="preserve"> на звернення»</w:t>
      </w:r>
      <w:r>
        <w:rPr>
          <w:rFonts w:eastAsia="Batang"/>
        </w:rPr>
        <w:t xml:space="preserve">, було проведено </w:t>
      </w:r>
      <w:r w:rsidRPr="008F0521">
        <w:rPr>
          <w:rFonts w:eastAsia="Batang"/>
          <w:b/>
        </w:rPr>
        <w:t>4 засідання постійно діючої</w:t>
      </w:r>
      <w:r>
        <w:rPr>
          <w:rFonts w:eastAsia="Batang"/>
        </w:rPr>
        <w:t xml:space="preserve"> комісії, де розглядалися п</w:t>
      </w:r>
      <w:r w:rsidRPr="00AF0AE2">
        <w:rPr>
          <w:rFonts w:eastAsia="Batang"/>
        </w:rPr>
        <w:t xml:space="preserve">овторні, колективні та </w:t>
      </w:r>
      <w:r w:rsidRPr="00AF0AE2">
        <w:rPr>
          <w:rFonts w:eastAsia="Batang"/>
          <w:bCs/>
        </w:rPr>
        <w:t xml:space="preserve">найбільш складні звернення, що </w:t>
      </w:r>
      <w:r w:rsidRPr="00AF0AE2">
        <w:rPr>
          <w:rFonts w:eastAsia="Batang"/>
        </w:rPr>
        <w:t xml:space="preserve">надходили </w:t>
      </w:r>
      <w:r>
        <w:rPr>
          <w:rFonts w:eastAsia="Batang"/>
        </w:rPr>
        <w:t>на адресу райдержадміністрації.</w:t>
      </w:r>
    </w:p>
    <w:p w:rsidR="00D371BE" w:rsidRDefault="00D371BE" w:rsidP="00524937">
      <w:pPr>
        <w:spacing w:after="0"/>
        <w:jc w:val="both"/>
      </w:pPr>
      <w:r>
        <w:rPr>
          <w:rFonts w:eastAsia="Batang"/>
        </w:rPr>
        <w:t xml:space="preserve"> </w:t>
      </w:r>
      <w:r w:rsidR="00524937">
        <w:rPr>
          <w:rFonts w:eastAsia="Batang"/>
        </w:rPr>
        <w:tab/>
      </w:r>
      <w:r>
        <w:t xml:space="preserve">Продовжується робота по  прийому громадян згідно затверджених графіків особистого та виїзного прийому. Так під час особистого прийому громадян головою та заступниками голови райдержадміністрації за звітний період зареєстровано – 13 звернень громадян, здійснено 6 виїзних прийоми громадян та зареєстровано 11 звернень. Всі звернення розглянуто в термін визначений законодавством з наданням вичерпних роз’яснень з піднятих питань. </w:t>
      </w:r>
    </w:p>
    <w:p w:rsidR="00D371BE" w:rsidRDefault="00D371BE" w:rsidP="00524937">
      <w:pPr>
        <w:spacing w:after="0"/>
        <w:ind w:firstLine="708"/>
        <w:jc w:val="both"/>
      </w:pPr>
      <w:r>
        <w:t>Забезпечено дотримання, підготовку та вчасне надання облдержадміністрації інформації щодо виконання вимог Указу Президента України від 07.02.2008 № 109 та інші.</w:t>
      </w:r>
    </w:p>
    <w:p w:rsidR="00D371BE" w:rsidRPr="004508EB" w:rsidRDefault="00D371BE" w:rsidP="00524937">
      <w:pPr>
        <w:spacing w:after="0"/>
        <w:ind w:firstLine="567"/>
        <w:jc w:val="both"/>
        <w:rPr>
          <w:rStyle w:val="aa"/>
        </w:rPr>
      </w:pPr>
      <w:r w:rsidRPr="004508EB">
        <w:t>За звітний період роботу з розгляду звернень громадян в Тальнівській райдержадміністрації було двічі перевірено Черкаською облдержадміністрацією (21.04.2016 та 25.10.2016 року). Роботу визнано такою, що відповідає чинному законодавству.</w:t>
      </w:r>
    </w:p>
    <w:p w:rsidR="00D371BE" w:rsidRPr="00524937" w:rsidRDefault="00D371BE" w:rsidP="0054019A">
      <w:pPr>
        <w:pStyle w:val="a8"/>
        <w:ind w:right="20" w:firstLine="567"/>
        <w:jc w:val="both"/>
        <w:rPr>
          <w:color w:val="000000"/>
          <w:sz w:val="24"/>
          <w:szCs w:val="24"/>
          <w:u w:val="single"/>
        </w:rPr>
      </w:pPr>
    </w:p>
    <w:p w:rsidR="00524937" w:rsidRPr="00524937" w:rsidRDefault="00AB2BA5" w:rsidP="00524937">
      <w:pPr>
        <w:pStyle w:val="a8"/>
        <w:ind w:right="20"/>
        <w:jc w:val="both"/>
        <w:rPr>
          <w:color w:val="000000"/>
          <w:sz w:val="28"/>
          <w:szCs w:val="28"/>
          <w:u w:val="single"/>
        </w:rPr>
      </w:pPr>
      <w:r>
        <w:rPr>
          <w:color w:val="000000"/>
          <w:sz w:val="28"/>
          <w:szCs w:val="28"/>
          <w:u w:val="single"/>
        </w:rPr>
        <w:lastRenderedPageBreak/>
        <w:t>3.2.</w:t>
      </w:r>
      <w:r w:rsidR="00D371BE" w:rsidRPr="00524937">
        <w:rPr>
          <w:color w:val="000000"/>
          <w:sz w:val="28"/>
          <w:szCs w:val="28"/>
          <w:u w:val="single"/>
        </w:rPr>
        <w:t>Інформаційна  політика</w:t>
      </w:r>
    </w:p>
    <w:p w:rsidR="00524937" w:rsidRDefault="00D371BE" w:rsidP="0054019A">
      <w:pPr>
        <w:pStyle w:val="a8"/>
        <w:ind w:right="20" w:firstLine="567"/>
        <w:jc w:val="both"/>
        <w:rPr>
          <w:rStyle w:val="aa"/>
          <w:b w:val="0"/>
          <w:sz w:val="28"/>
          <w:szCs w:val="28"/>
        </w:rPr>
      </w:pPr>
      <w:r w:rsidRPr="005D3D35">
        <w:rPr>
          <w:rStyle w:val="aa"/>
          <w:b w:val="0"/>
          <w:sz w:val="28"/>
          <w:szCs w:val="28"/>
        </w:rPr>
        <w:t>За 2016 – травень 2017 року у райдержадміністрацію надійшло 42 запити на публіч</w:t>
      </w:r>
      <w:r w:rsidR="00524937">
        <w:rPr>
          <w:rStyle w:val="aa"/>
          <w:b w:val="0"/>
          <w:sz w:val="28"/>
          <w:szCs w:val="28"/>
        </w:rPr>
        <w:t>ну інформацію. З них – 6 у І кварталі 2017 року</w:t>
      </w:r>
      <w:r w:rsidRPr="005D3D35">
        <w:rPr>
          <w:rStyle w:val="aa"/>
          <w:b w:val="0"/>
          <w:sz w:val="28"/>
          <w:szCs w:val="28"/>
        </w:rPr>
        <w:t xml:space="preserve">. </w:t>
      </w:r>
    </w:p>
    <w:p w:rsidR="00524937" w:rsidRDefault="00D371BE" w:rsidP="0054019A">
      <w:pPr>
        <w:pStyle w:val="a8"/>
        <w:ind w:right="20" w:firstLine="567"/>
        <w:jc w:val="both"/>
        <w:rPr>
          <w:rStyle w:val="aa"/>
          <w:b w:val="0"/>
          <w:sz w:val="28"/>
          <w:szCs w:val="28"/>
        </w:rPr>
      </w:pPr>
      <w:r w:rsidRPr="005D3D35">
        <w:rPr>
          <w:rStyle w:val="aa"/>
          <w:b w:val="0"/>
          <w:sz w:val="28"/>
          <w:szCs w:val="28"/>
        </w:rPr>
        <w:t xml:space="preserve">Відповідно до Закону України «Про доступ до публічної інформації», запитувачам було надано чіткі відповіді у встановлені законодавством терміни відповідно до компетенції райдержадміністрації. </w:t>
      </w:r>
    </w:p>
    <w:p w:rsidR="00D371BE" w:rsidRPr="005D3D35" w:rsidRDefault="00D371BE" w:rsidP="00524937">
      <w:pPr>
        <w:pStyle w:val="a8"/>
        <w:spacing w:line="240" w:lineRule="atLeast"/>
        <w:ind w:right="20" w:firstLine="567"/>
        <w:jc w:val="both"/>
        <w:rPr>
          <w:rStyle w:val="aa"/>
          <w:b w:val="0"/>
          <w:sz w:val="28"/>
          <w:szCs w:val="28"/>
        </w:rPr>
      </w:pPr>
      <w:r w:rsidRPr="005D3D35">
        <w:rPr>
          <w:rStyle w:val="aa"/>
          <w:b w:val="0"/>
          <w:sz w:val="28"/>
          <w:szCs w:val="28"/>
        </w:rPr>
        <w:t>Основні питання, що порушувались у запитах, стосувалися питань землеустрою, містобудування та архітектури, статистики, сільського господарства та промисловості.</w:t>
      </w:r>
    </w:p>
    <w:p w:rsidR="00D371BE" w:rsidRPr="005D3D35" w:rsidRDefault="00D371BE" w:rsidP="00524937">
      <w:pPr>
        <w:pStyle w:val="a8"/>
        <w:spacing w:line="240" w:lineRule="atLeast"/>
        <w:ind w:right="20" w:firstLine="567"/>
        <w:jc w:val="both"/>
        <w:rPr>
          <w:b w:val="0"/>
          <w:sz w:val="28"/>
          <w:szCs w:val="28"/>
        </w:rPr>
      </w:pPr>
      <w:r w:rsidRPr="005D3D35">
        <w:rPr>
          <w:rStyle w:val="aa"/>
          <w:b w:val="0"/>
          <w:sz w:val="28"/>
          <w:szCs w:val="28"/>
        </w:rPr>
        <w:t>На веб-сайті райдержадміністрації розміщена рубрика «Про доступ до публічної інформації» та «Очищення влади», де розміщені декларації про доходи та витрати керівництва та працівників органів виконавчої влади.</w:t>
      </w:r>
    </w:p>
    <w:p w:rsidR="00524937" w:rsidRDefault="00D371BE" w:rsidP="00524937">
      <w:pPr>
        <w:spacing w:after="0" w:line="240" w:lineRule="atLeast"/>
        <w:ind w:right="20" w:firstLine="567"/>
        <w:jc w:val="both"/>
        <w:rPr>
          <w:rFonts w:eastAsia="Batang"/>
          <w:bCs/>
        </w:rPr>
      </w:pPr>
      <w:r w:rsidRPr="005D3D35">
        <w:rPr>
          <w:rFonts w:eastAsia="Batang"/>
          <w:bCs/>
        </w:rPr>
        <w:t xml:space="preserve">Районною державною адміністрацією проводиться цілеспрямована робота по інформуванню населення району про основні напрямки державного управління, впровадження реформ, діяльність вищестоящих органів влади. </w:t>
      </w:r>
    </w:p>
    <w:p w:rsidR="00D371BE" w:rsidRPr="003F4218" w:rsidRDefault="00D371BE" w:rsidP="00524937">
      <w:pPr>
        <w:spacing w:after="0" w:line="240" w:lineRule="atLeast"/>
        <w:ind w:right="20" w:firstLine="567"/>
        <w:jc w:val="both"/>
        <w:rPr>
          <w:rFonts w:eastAsia="Batang"/>
          <w:b/>
          <w:bCs/>
        </w:rPr>
      </w:pPr>
      <w:r w:rsidRPr="005D3D35">
        <w:rPr>
          <w:rFonts w:eastAsia="Batang"/>
          <w:bCs/>
        </w:rPr>
        <w:t xml:space="preserve">Розроблена і на 2 сесії районної ради 7-го скликання затверджена районна </w:t>
      </w:r>
      <w:r w:rsidRPr="003F4218">
        <w:rPr>
          <w:rFonts w:eastAsia="Batang"/>
          <w:b/>
          <w:bCs/>
        </w:rPr>
        <w:t>Програма розвитку інформаційного простору у районі на 2016-2020 рр., якою передбачено основні заходи по розвитку медійної галузі у районі.</w:t>
      </w:r>
    </w:p>
    <w:p w:rsidR="00D371BE" w:rsidRPr="005D3D35" w:rsidRDefault="00D371BE" w:rsidP="00524937">
      <w:pPr>
        <w:spacing w:after="0" w:line="240" w:lineRule="atLeast"/>
        <w:ind w:firstLine="567"/>
        <w:jc w:val="both"/>
      </w:pPr>
      <w:r w:rsidRPr="005D3D35">
        <w:rPr>
          <w:rFonts w:eastAsia="Batang"/>
          <w:bCs/>
        </w:rPr>
        <w:t xml:space="preserve">Це, зокрема, сприяння вільному і неупередженому розвиткові засобів масової інформації, підвищення поінформованості громадян про події, що відбуваються  районі, області та державі, можливість вільного виявлення (висловлювання) громадської думки, залучення громадськості до прийняття управлінських рішень, розвиток електронних ЗМІ, спрощення процедури документообігу між органами державної влади та населенням, поступове </w:t>
      </w:r>
      <w:r w:rsidRPr="005D3D35">
        <w:t>впровадження на території району кращих зразків європейського досвіду у справі розвитку інформації та доступу до адмінпослуг (у тому числі створення роботи «онлайн-сервісів» та системи «електронного урядування»).</w:t>
      </w:r>
    </w:p>
    <w:p w:rsidR="00524937" w:rsidRDefault="00D371BE" w:rsidP="00524937">
      <w:pPr>
        <w:spacing w:after="0" w:line="240" w:lineRule="atLeast"/>
        <w:ind w:right="20" w:firstLine="567"/>
        <w:jc w:val="both"/>
        <w:rPr>
          <w:rFonts w:eastAsia="Batang"/>
          <w:bCs/>
        </w:rPr>
      </w:pPr>
      <w:r w:rsidRPr="005D3D35">
        <w:rPr>
          <w:rFonts w:eastAsia="Batang"/>
          <w:bCs/>
        </w:rPr>
        <w:t xml:space="preserve">Відповідно до </w:t>
      </w:r>
      <w:r w:rsidRPr="003F4218">
        <w:rPr>
          <w:rFonts w:eastAsia="Batang"/>
          <w:b/>
          <w:bCs/>
        </w:rPr>
        <w:t>Програми розвитку інформаційного простору у районі на 2016-2020 роки із районного бюджету на 2017 рік</w:t>
      </w:r>
      <w:r w:rsidRPr="005D3D35">
        <w:rPr>
          <w:rFonts w:eastAsia="Batang"/>
          <w:bCs/>
        </w:rPr>
        <w:t xml:space="preserve"> виділено кошти у сумі 19 500 грн. на висвітлення діяльності органів державної влади та місцевого самоврядування), інформаційне забезп</w:t>
      </w:r>
      <w:r w:rsidR="00524937">
        <w:rPr>
          <w:rFonts w:eastAsia="Batang"/>
          <w:bCs/>
        </w:rPr>
        <w:t>ечення органів державної влади.</w:t>
      </w:r>
    </w:p>
    <w:p w:rsidR="00D371BE" w:rsidRPr="005D3D35" w:rsidRDefault="00D371BE" w:rsidP="00524937">
      <w:pPr>
        <w:spacing w:after="0" w:line="240" w:lineRule="atLeast"/>
        <w:ind w:right="20" w:firstLine="567"/>
        <w:jc w:val="both"/>
        <w:rPr>
          <w:rFonts w:eastAsia="Batang"/>
          <w:bCs/>
        </w:rPr>
      </w:pPr>
      <w:r w:rsidRPr="005D3D35">
        <w:rPr>
          <w:rFonts w:eastAsia="Batang"/>
          <w:bCs/>
        </w:rPr>
        <w:t>У інформаційному просторі району діють 5 друкованих ЗМІ (газети «Колос», «Новий Дзвін», «Поле Честі», «Рідна Земля», «Тальнівщина»), а також районна телерадіокомпанія «Альфа» і ТОВ «Районне радіомовлення».  Представникам усіх ЗМІ надається вільний доступ до висвітлення діяльності райдержадміністрації, публічних заходів, право вільно висловлювати позицію редакцій щодо тих чи інших питань районного життя.</w:t>
      </w:r>
    </w:p>
    <w:p w:rsidR="00524937" w:rsidRDefault="00D371BE" w:rsidP="00524937">
      <w:pPr>
        <w:spacing w:after="0" w:line="240" w:lineRule="atLeast"/>
        <w:ind w:right="20" w:firstLine="567"/>
        <w:jc w:val="both"/>
        <w:rPr>
          <w:rFonts w:eastAsia="Batang"/>
          <w:bCs/>
        </w:rPr>
      </w:pPr>
      <w:r w:rsidRPr="005D3D35">
        <w:rPr>
          <w:rFonts w:eastAsia="Batang"/>
          <w:bCs/>
        </w:rPr>
        <w:t xml:space="preserve">Для висвітлення діяльності органів виконавчої влади у 2011 році утворено офіційний веб-сайт </w:t>
      </w:r>
      <w:r w:rsidR="00524937">
        <w:rPr>
          <w:rFonts w:eastAsia="Batang"/>
          <w:bCs/>
        </w:rPr>
        <w:t xml:space="preserve">та офіційну сторінку у соціальній мережі фейсбук </w:t>
      </w:r>
      <w:r w:rsidRPr="005D3D35">
        <w:rPr>
          <w:rFonts w:eastAsia="Batang"/>
          <w:bCs/>
        </w:rPr>
        <w:t xml:space="preserve">Тальнівської районної державної адміністрації. </w:t>
      </w:r>
    </w:p>
    <w:p w:rsidR="00D371BE" w:rsidRDefault="00D371BE" w:rsidP="00524937">
      <w:pPr>
        <w:spacing w:after="0" w:line="240" w:lineRule="atLeast"/>
        <w:ind w:right="20" w:firstLine="567"/>
        <w:jc w:val="both"/>
        <w:rPr>
          <w:rFonts w:eastAsia="Batang"/>
          <w:bCs/>
        </w:rPr>
      </w:pPr>
      <w:r w:rsidRPr="005D3D35">
        <w:rPr>
          <w:rFonts w:eastAsia="Batang"/>
          <w:bCs/>
        </w:rPr>
        <w:t xml:space="preserve">На веб-сайті регулярно розміщуються основні новини райдержадміністрації, оголошення, проекти рішень, графіки прийомів громадян керівництвом райдержадміністрації, статистичні дані, проводиться інформування про основні реформи, які відбуваються у державі. Зокрема здійснюється інформаційний супровід реформ у галузі децентралізації, спрощення порядку надання житлових субсидій, розвиток туристичної галузі, спрощення надання адмінпослуг, оборонна робота держави і таке інше. </w:t>
      </w:r>
    </w:p>
    <w:p w:rsidR="00524937" w:rsidRDefault="00524937" w:rsidP="00524937">
      <w:pPr>
        <w:spacing w:after="0" w:line="240" w:lineRule="atLeast"/>
        <w:ind w:right="20"/>
        <w:jc w:val="both"/>
        <w:rPr>
          <w:rFonts w:eastAsia="Batang"/>
          <w:bCs/>
        </w:rPr>
      </w:pPr>
    </w:p>
    <w:p w:rsidR="00AB2BA5" w:rsidRDefault="00AB2BA5" w:rsidP="00524937">
      <w:pPr>
        <w:spacing w:after="0" w:line="240" w:lineRule="atLeast"/>
        <w:ind w:right="20"/>
        <w:jc w:val="both"/>
        <w:rPr>
          <w:rFonts w:eastAsia="Batang"/>
          <w:bCs/>
        </w:rPr>
      </w:pPr>
    </w:p>
    <w:p w:rsidR="00524937" w:rsidRPr="00524937" w:rsidRDefault="00AB2BA5" w:rsidP="00524937">
      <w:pPr>
        <w:spacing w:after="0" w:line="240" w:lineRule="atLeast"/>
        <w:ind w:right="20"/>
        <w:jc w:val="both"/>
        <w:rPr>
          <w:rFonts w:eastAsia="Batang"/>
          <w:b/>
          <w:bCs/>
          <w:u w:val="single"/>
        </w:rPr>
      </w:pPr>
      <w:r>
        <w:rPr>
          <w:rFonts w:eastAsia="Batang"/>
          <w:b/>
          <w:bCs/>
          <w:u w:val="single"/>
        </w:rPr>
        <w:t>3.3</w:t>
      </w:r>
      <w:r w:rsidR="00524937" w:rsidRPr="00524937">
        <w:rPr>
          <w:rFonts w:eastAsia="Batang"/>
          <w:b/>
          <w:bCs/>
          <w:u w:val="single"/>
        </w:rPr>
        <w:t>Робота з виборцями</w:t>
      </w:r>
    </w:p>
    <w:p w:rsidR="00D371BE" w:rsidRPr="00524937" w:rsidRDefault="00D371BE" w:rsidP="00524937">
      <w:pPr>
        <w:pStyle w:val="2"/>
        <w:spacing w:line="240" w:lineRule="atLeast"/>
        <w:ind w:firstLine="708"/>
        <w:jc w:val="both"/>
        <w:rPr>
          <w:rStyle w:val="FontStyle"/>
          <w:rFonts w:cs="Courier New"/>
          <w:b w:val="0"/>
          <w:sz w:val="28"/>
          <w:szCs w:val="28"/>
        </w:rPr>
      </w:pPr>
      <w:r w:rsidRPr="00524937">
        <w:rPr>
          <w:rStyle w:val="FontStyle"/>
          <w:rFonts w:cs="Courier New"/>
          <w:b w:val="0"/>
          <w:sz w:val="28"/>
          <w:szCs w:val="28"/>
        </w:rPr>
        <w:t xml:space="preserve">Діяльність </w:t>
      </w:r>
      <w:r w:rsidRPr="00524937">
        <w:rPr>
          <w:rStyle w:val="FontStyle"/>
          <w:rFonts w:cs="Courier New"/>
          <w:sz w:val="28"/>
          <w:szCs w:val="28"/>
        </w:rPr>
        <w:t>відділу ведення Державного реєстру виборців</w:t>
      </w:r>
      <w:r w:rsidRPr="00524937">
        <w:rPr>
          <w:rStyle w:val="FontStyle"/>
          <w:rFonts w:cs="Courier New"/>
          <w:b w:val="0"/>
          <w:sz w:val="28"/>
          <w:szCs w:val="28"/>
        </w:rPr>
        <w:t xml:space="preserve"> апарату Тальнівської райдержадміністрації спрямована на виконання в районі Закону України «Про Державний реєстр виборців», яким передбачено ведення автоматизованої інформаційно-телекомунікаційної системи «Державний реєстр виборців», до якої вносяться відомості про громадян України, що мають право голосу і зареєстровані на території населених пунктів району, ведення обліку усіх операцій, пов'язаних із змінами бази даних Реєстру, складання списків виборців та запрошень для всіх видів виборів та референдумів, здійснення щомісячного поновлення бази даних Реєстру, взаємодія з виборчими комісіями всіх рівнів.</w:t>
      </w:r>
    </w:p>
    <w:p w:rsidR="00D371BE" w:rsidRPr="00C40CE7" w:rsidRDefault="00D371BE" w:rsidP="00524937">
      <w:pPr>
        <w:spacing w:after="0" w:line="240" w:lineRule="atLeast"/>
        <w:ind w:firstLine="708"/>
        <w:jc w:val="both"/>
      </w:pPr>
      <w:r w:rsidRPr="00C40CE7">
        <w:t>Станом на 31.12.2016 року у базі даних Державного реєстру виборців нараховується 29781 діючих виборців, вулиць та провулків – 509, будинків придатних для проживання – 14810.</w:t>
      </w:r>
    </w:p>
    <w:p w:rsidR="00D371BE" w:rsidRPr="00C40CE7" w:rsidRDefault="00D371BE" w:rsidP="00524937">
      <w:pPr>
        <w:spacing w:after="0" w:line="240" w:lineRule="atLeast"/>
        <w:jc w:val="both"/>
      </w:pPr>
      <w:r w:rsidRPr="00C40CE7">
        <w:rPr>
          <w:rStyle w:val="FontStyle"/>
          <w:rFonts w:cs="Courier New"/>
          <w:sz w:val="28"/>
        </w:rPr>
        <w:tab/>
      </w:r>
      <w:r>
        <w:rPr>
          <w:rStyle w:val="FontStyle"/>
          <w:rFonts w:cs="Courier New"/>
          <w:sz w:val="28"/>
        </w:rPr>
        <w:t xml:space="preserve">На виконання статті </w:t>
      </w:r>
      <w:r w:rsidRPr="00C40CE7">
        <w:rPr>
          <w:rStyle w:val="FontStyle"/>
          <w:rFonts w:cs="Courier New"/>
          <w:sz w:val="28"/>
        </w:rPr>
        <w:t xml:space="preserve">22 Закону України </w:t>
      </w:r>
      <w:r w:rsidRPr="00C40CE7">
        <w:t xml:space="preserve">«Про Державний реєстр виборців» за період з 01.01.2016 по 31.12.2016 року проведено щомісячні періодичні поновлення бази даних Реєстру: опрацьовано 698 відомостей періодичного поновлення та ініціативних відомостей, що містять 8243 записи. </w:t>
      </w:r>
    </w:p>
    <w:p w:rsidR="00D371BE" w:rsidRPr="00C40CE7" w:rsidRDefault="00D371BE" w:rsidP="00524937">
      <w:pPr>
        <w:pStyle w:val="a6"/>
        <w:shd w:val="clear" w:color="auto" w:fill="FFFFFF"/>
        <w:spacing w:before="0" w:beforeAutospacing="0" w:after="0" w:afterAutospacing="0" w:line="240" w:lineRule="atLeast"/>
        <w:ind w:firstLine="300"/>
        <w:jc w:val="both"/>
        <w:rPr>
          <w:rStyle w:val="FontStyle"/>
          <w:rFonts w:cs="Courier New"/>
          <w:sz w:val="28"/>
          <w:szCs w:val="28"/>
        </w:rPr>
      </w:pPr>
      <w:r>
        <w:rPr>
          <w:rStyle w:val="FontStyle"/>
          <w:rFonts w:cs="Courier New"/>
          <w:sz w:val="28"/>
          <w:szCs w:val="28"/>
        </w:rPr>
        <w:t xml:space="preserve">      </w:t>
      </w:r>
      <w:r w:rsidRPr="00C40CE7">
        <w:rPr>
          <w:rStyle w:val="FontStyle"/>
          <w:rFonts w:cs="Courier New"/>
          <w:sz w:val="28"/>
          <w:szCs w:val="28"/>
        </w:rPr>
        <w:t>За наслідками опрацювання відомостей періодичного поновлення бази даних Реєстру та відомостей щодо зміни назв вулиць, номерів будинків, перейменування населених пунктів було видано 659 наказів керівника відділу ведення Державного реєстру виборців, що містять 18783 записи.</w:t>
      </w:r>
    </w:p>
    <w:p w:rsidR="00D371BE" w:rsidRPr="00C40CE7" w:rsidRDefault="00D371BE" w:rsidP="00524937">
      <w:pPr>
        <w:spacing w:after="0" w:line="240" w:lineRule="atLeast"/>
        <w:ind w:firstLine="720"/>
        <w:jc w:val="both"/>
      </w:pPr>
      <w:r w:rsidRPr="00C40CE7">
        <w:t>На виконання Закону України «</w:t>
      </w:r>
      <w:r w:rsidRPr="00C40CE7">
        <w:rPr>
          <w:color w:val="000000"/>
        </w:rPr>
        <w:t xml:space="preserve">Про місцеві вибори», календарного плану основних організаційних заходів з підготовки та проведення перших місцевих виборів ОТГ 18 грудня 2016 року, постанов Центральної виборчої комісії було визначено першочергові завдання у роботі відділу </w:t>
      </w:r>
      <w:r w:rsidRPr="00C40CE7">
        <w:t xml:space="preserve"> ведення Державного реєстру виборців. </w:t>
      </w:r>
    </w:p>
    <w:p w:rsidR="00D371BE" w:rsidRPr="00C40CE7" w:rsidRDefault="00D371BE" w:rsidP="00524937">
      <w:pPr>
        <w:pStyle w:val="a6"/>
        <w:spacing w:before="0" w:beforeAutospacing="0" w:after="0" w:afterAutospacing="0" w:line="240" w:lineRule="atLeast"/>
        <w:jc w:val="both"/>
        <w:rPr>
          <w:bCs/>
          <w:sz w:val="28"/>
          <w:szCs w:val="28"/>
        </w:rPr>
      </w:pPr>
      <w:r w:rsidRPr="00C40CE7">
        <w:rPr>
          <w:sz w:val="28"/>
          <w:szCs w:val="28"/>
        </w:rPr>
        <w:tab/>
        <w:t>В</w:t>
      </w:r>
      <w:r w:rsidRPr="00C40CE7">
        <w:rPr>
          <w:bCs/>
          <w:color w:val="000000"/>
          <w:sz w:val="28"/>
          <w:szCs w:val="28"/>
        </w:rPr>
        <w:t xml:space="preserve">ідділом ведення Державного реєстру виборців </w:t>
      </w:r>
      <w:r w:rsidRPr="00C40CE7">
        <w:rPr>
          <w:bCs/>
          <w:sz w:val="28"/>
          <w:szCs w:val="28"/>
        </w:rPr>
        <w:t>внесено до програми АІТС ДРВ інформацію щодо меж виборчих дільниць (20 виборчих дільниць) із зазначенням назв вулиць та номерів будинків, внесено межі виборчих округів (26 територіальних міських виборчих округи), із зазначенням діапазону вулиць та номерів будинків.</w:t>
      </w:r>
    </w:p>
    <w:p w:rsidR="00D371BE" w:rsidRDefault="00D371BE" w:rsidP="00524937">
      <w:pPr>
        <w:pStyle w:val="a6"/>
        <w:spacing w:before="0" w:beforeAutospacing="0" w:after="0" w:afterAutospacing="0" w:line="240" w:lineRule="atLeast"/>
        <w:jc w:val="both"/>
        <w:rPr>
          <w:bCs/>
          <w:sz w:val="28"/>
          <w:szCs w:val="28"/>
        </w:rPr>
      </w:pPr>
      <w:r w:rsidRPr="00C40CE7">
        <w:rPr>
          <w:bCs/>
          <w:sz w:val="28"/>
          <w:szCs w:val="28"/>
        </w:rPr>
        <w:tab/>
        <w:t xml:space="preserve">Вчасно підготовлено та передано дільничним виборчим комісіям в одному примірнику з додатками попередні (02-03 грудня 2016 року) та уточнені (13-14 грудня 2016 року)  списки виборців по кожній звичайній виборчій дільниці, про що складено акти у двох примірниках, а також підготовлені та роздруковані іменні запрошення виборцям (передані 02-03 грудня 2016 року). </w:t>
      </w:r>
    </w:p>
    <w:p w:rsidR="00D371BE" w:rsidRPr="00C40CE7" w:rsidRDefault="00D371BE" w:rsidP="00524937">
      <w:pPr>
        <w:pStyle w:val="a6"/>
        <w:spacing w:before="0" w:beforeAutospacing="0" w:after="0" w:afterAutospacing="0" w:line="240" w:lineRule="atLeast"/>
        <w:ind w:firstLine="708"/>
        <w:jc w:val="both"/>
        <w:rPr>
          <w:sz w:val="28"/>
          <w:szCs w:val="28"/>
        </w:rPr>
      </w:pPr>
      <w:r w:rsidRPr="00C40CE7">
        <w:rPr>
          <w:sz w:val="28"/>
          <w:szCs w:val="28"/>
        </w:rPr>
        <w:t>Відділом ведення Державного реєстру виборців апарату райдержадміністрації з метою уточнення персональних даних виборців до суб’єктів подань відомостей впродовж 2016 року підготовлено та надіслано  87 запитів, що містять 1667 записів, всі записи опрацьовані згідно вимог та встановлених термінів.</w:t>
      </w:r>
    </w:p>
    <w:p w:rsidR="00D371BE" w:rsidRPr="00C40CE7" w:rsidRDefault="00D371BE" w:rsidP="00524937">
      <w:pPr>
        <w:pStyle w:val="a6"/>
        <w:spacing w:before="0" w:beforeAutospacing="0" w:after="0" w:afterAutospacing="0" w:line="240" w:lineRule="atLeast"/>
        <w:jc w:val="both"/>
        <w:rPr>
          <w:sz w:val="28"/>
          <w:szCs w:val="28"/>
        </w:rPr>
      </w:pPr>
      <w:r w:rsidRPr="00C40CE7">
        <w:rPr>
          <w:sz w:val="28"/>
          <w:szCs w:val="28"/>
        </w:rPr>
        <w:tab/>
        <w:t xml:space="preserve">Працівниками відділу проведено картографічну роботу в </w:t>
      </w:r>
      <w:r w:rsidRPr="00C40CE7">
        <w:rPr>
          <w:bCs/>
          <w:sz w:val="28"/>
          <w:szCs w:val="28"/>
          <w:shd w:val="clear" w:color="auto" w:fill="F5F5F5"/>
        </w:rPr>
        <w:t>Геоінформаційній підсистемі АІТС "Державний реєстр виборців"АІТС ДРВ ГІС щодо розмежування (встановлення меж) 50 виборчих дільниць.</w:t>
      </w:r>
    </w:p>
    <w:p w:rsidR="00D371BE" w:rsidRPr="00C40CE7" w:rsidRDefault="00D371BE" w:rsidP="00524937">
      <w:pPr>
        <w:pStyle w:val="a6"/>
        <w:spacing w:before="0" w:beforeAutospacing="0" w:after="0" w:afterAutospacing="0" w:line="240" w:lineRule="atLeast"/>
        <w:jc w:val="both"/>
        <w:rPr>
          <w:sz w:val="28"/>
          <w:szCs w:val="28"/>
        </w:rPr>
      </w:pPr>
      <w:r w:rsidRPr="00C40CE7">
        <w:rPr>
          <w:sz w:val="28"/>
          <w:szCs w:val="28"/>
        </w:rPr>
        <w:tab/>
        <w:t>У зв’язку з проведенням на території перейменування вулиць та провулків було внесено 72 відомості щодо зміни назв вулиць та провулків (8395 виборцям змінено виборчу адресу).</w:t>
      </w:r>
    </w:p>
    <w:p w:rsidR="00D371BE" w:rsidRPr="00C40CE7" w:rsidRDefault="00D371BE" w:rsidP="00524937">
      <w:pPr>
        <w:pStyle w:val="a6"/>
        <w:spacing w:before="0" w:beforeAutospacing="0" w:after="0" w:afterAutospacing="0" w:line="240" w:lineRule="atLeast"/>
        <w:jc w:val="both"/>
        <w:rPr>
          <w:sz w:val="28"/>
          <w:szCs w:val="28"/>
        </w:rPr>
      </w:pPr>
      <w:r w:rsidRPr="00C40CE7">
        <w:rPr>
          <w:sz w:val="28"/>
          <w:szCs w:val="28"/>
        </w:rPr>
        <w:lastRenderedPageBreak/>
        <w:tab/>
        <w:t>За період з 01.01.2016 по 31.12.2016 року до відділу ведення Державного реєстру виборців апарату райдержадміністрації надійшло 423 вхідних документи, підготовлено та надіслано 125 вихідних документи.</w:t>
      </w:r>
    </w:p>
    <w:p w:rsidR="00D371BE" w:rsidRPr="00524937" w:rsidRDefault="00AB2BA5" w:rsidP="0054019A">
      <w:pPr>
        <w:pStyle w:val="a6"/>
        <w:shd w:val="clear" w:color="auto" w:fill="FFFFFF"/>
        <w:spacing w:before="150" w:beforeAutospacing="0" w:after="225" w:afterAutospacing="0"/>
        <w:jc w:val="both"/>
        <w:rPr>
          <w:b/>
          <w:color w:val="333333"/>
          <w:sz w:val="28"/>
          <w:szCs w:val="28"/>
          <w:u w:val="single"/>
        </w:rPr>
      </w:pPr>
      <w:r>
        <w:rPr>
          <w:b/>
          <w:color w:val="333333"/>
          <w:sz w:val="28"/>
          <w:szCs w:val="28"/>
          <w:u w:val="single"/>
        </w:rPr>
        <w:t>3.4.</w:t>
      </w:r>
      <w:r w:rsidR="00D371BE" w:rsidRPr="00524937">
        <w:rPr>
          <w:b/>
          <w:color w:val="333333"/>
          <w:sz w:val="28"/>
          <w:szCs w:val="28"/>
          <w:u w:val="single"/>
        </w:rPr>
        <w:t xml:space="preserve">Архівна  політика </w:t>
      </w:r>
    </w:p>
    <w:p w:rsidR="00D371BE" w:rsidRPr="003F4218" w:rsidRDefault="00D371BE" w:rsidP="0054019A">
      <w:pPr>
        <w:pStyle w:val="a6"/>
        <w:spacing w:before="0" w:beforeAutospacing="0" w:after="0" w:afterAutospacing="0"/>
        <w:ind w:firstLine="300"/>
        <w:jc w:val="both"/>
        <w:rPr>
          <w:sz w:val="28"/>
          <w:szCs w:val="28"/>
        </w:rPr>
      </w:pPr>
      <w:r w:rsidRPr="003F4218">
        <w:rPr>
          <w:sz w:val="28"/>
          <w:szCs w:val="28"/>
        </w:rPr>
        <w:t>В архівному відділі районної державної адміністрації всі справи зберігаються архівосховищах, які розміщені тематично: органи виконавчої влади, органи місцевого самоврядування, сільськогосподарські підприємства та інші установи і підприємства, що ліквідовуються.</w:t>
      </w:r>
    </w:p>
    <w:p w:rsidR="00D371BE" w:rsidRPr="003F4218" w:rsidRDefault="00D371BE" w:rsidP="0054019A">
      <w:pPr>
        <w:pStyle w:val="a6"/>
        <w:spacing w:before="0" w:beforeAutospacing="0" w:after="0" w:afterAutospacing="0"/>
        <w:ind w:firstLine="300"/>
        <w:jc w:val="both"/>
        <w:rPr>
          <w:sz w:val="28"/>
          <w:szCs w:val="28"/>
        </w:rPr>
      </w:pPr>
      <w:r w:rsidRPr="003F4218">
        <w:rPr>
          <w:sz w:val="28"/>
          <w:szCs w:val="28"/>
        </w:rPr>
        <w:t>За 2016 рік було утворено 6 нових фондів з документів ліквідованих підприємств.</w:t>
      </w:r>
    </w:p>
    <w:p w:rsidR="00D371BE" w:rsidRPr="003F4218" w:rsidRDefault="00D371BE" w:rsidP="0054019A">
      <w:pPr>
        <w:rPr>
          <w:lang w:eastAsia="uk-UA"/>
        </w:rPr>
      </w:pPr>
      <w:r w:rsidRPr="003F4218">
        <w:t xml:space="preserve">       На державне зберігання надійшло 386 одиниці управлінської документації.</w:t>
      </w:r>
    </w:p>
    <w:p w:rsidR="00D371BE" w:rsidRPr="003F4218" w:rsidRDefault="00D371BE" w:rsidP="0054019A">
      <w:pPr>
        <w:pStyle w:val="a6"/>
        <w:spacing w:before="0" w:beforeAutospacing="0" w:after="0" w:afterAutospacing="0"/>
        <w:ind w:firstLine="300"/>
        <w:jc w:val="both"/>
        <w:rPr>
          <w:sz w:val="28"/>
          <w:szCs w:val="28"/>
        </w:rPr>
      </w:pPr>
      <w:r w:rsidRPr="003F4218">
        <w:rPr>
          <w:sz w:val="28"/>
          <w:szCs w:val="28"/>
        </w:rPr>
        <w:t>Районною державною адміністрацією створено належні умови для забезпечення збереженості та державного обліку документів Національного архівного фонду, проведено ряд заходів щодо поліпшення умов зберігання документів, оптимального розміщення їх в архівосховищі, контролю за наявністю та фізичним станом документів.</w:t>
      </w:r>
    </w:p>
    <w:p w:rsidR="00D371BE" w:rsidRPr="003F4218" w:rsidRDefault="00D371BE" w:rsidP="0054019A">
      <w:pPr>
        <w:pStyle w:val="a6"/>
        <w:spacing w:before="0" w:beforeAutospacing="0" w:after="0" w:afterAutospacing="0"/>
        <w:ind w:firstLine="300"/>
        <w:jc w:val="both"/>
        <w:rPr>
          <w:sz w:val="28"/>
          <w:szCs w:val="28"/>
        </w:rPr>
      </w:pPr>
      <w:r w:rsidRPr="003F4218">
        <w:rPr>
          <w:sz w:val="28"/>
          <w:szCs w:val="28"/>
        </w:rPr>
        <w:t>Архівним відділом було проведено перевірку наявності документів 325 одиниць.</w:t>
      </w:r>
    </w:p>
    <w:p w:rsidR="00D371BE" w:rsidRPr="009C25A5" w:rsidRDefault="00D371BE" w:rsidP="0054019A">
      <w:pPr>
        <w:pStyle w:val="a6"/>
        <w:spacing w:before="0" w:beforeAutospacing="0" w:after="0" w:afterAutospacing="0"/>
        <w:ind w:firstLine="300"/>
        <w:jc w:val="both"/>
        <w:rPr>
          <w:color w:val="444444"/>
          <w:sz w:val="28"/>
          <w:szCs w:val="28"/>
        </w:rPr>
      </w:pPr>
      <w:r w:rsidRPr="009C25A5">
        <w:rPr>
          <w:sz w:val="28"/>
          <w:szCs w:val="28"/>
        </w:rPr>
        <w:t>Всього у 2016 році надійшло 90 запити соціально-правового та майнового характеру. Тематика запитів – підтвердження трудового стажу, підтвердження права власності на земельні ділянки.</w:t>
      </w:r>
      <w:r w:rsidR="00524937" w:rsidRPr="009C25A5">
        <w:rPr>
          <w:color w:val="444444"/>
          <w:sz w:val="28"/>
          <w:szCs w:val="28"/>
        </w:rPr>
        <w:t xml:space="preserve"> </w:t>
      </w:r>
    </w:p>
    <w:p w:rsidR="00D371BE" w:rsidRPr="00524937" w:rsidRDefault="00524937" w:rsidP="0054019A">
      <w:pPr>
        <w:pStyle w:val="ListParagraph1"/>
        <w:spacing w:after="0" w:line="240" w:lineRule="auto"/>
        <w:ind w:left="0"/>
        <w:jc w:val="both"/>
        <w:rPr>
          <w:rFonts w:ascii="Times New Roman" w:hAnsi="Times New Roman"/>
          <w:b/>
          <w:i/>
          <w:sz w:val="28"/>
          <w:szCs w:val="28"/>
        </w:rPr>
      </w:pPr>
      <w:r>
        <w:rPr>
          <w:rStyle w:val="af5"/>
          <w:rFonts w:ascii="Times New Roman" w:hAnsi="Times New Roman"/>
          <w:b/>
          <w:bCs/>
          <w:i w:val="0"/>
          <w:sz w:val="28"/>
          <w:szCs w:val="28"/>
          <w:u w:val="single"/>
          <w:lang w:val="uk-UA"/>
        </w:rPr>
        <w:t>4.</w:t>
      </w:r>
      <w:r w:rsidR="00D371BE" w:rsidRPr="00524937">
        <w:rPr>
          <w:rStyle w:val="af5"/>
          <w:rFonts w:ascii="Times New Roman" w:hAnsi="Times New Roman"/>
          <w:b/>
          <w:bCs/>
          <w:i w:val="0"/>
          <w:sz w:val="28"/>
          <w:szCs w:val="28"/>
          <w:u w:val="single"/>
        </w:rPr>
        <w:t xml:space="preserve"> З</w:t>
      </w:r>
      <w:r>
        <w:rPr>
          <w:rStyle w:val="af5"/>
          <w:rFonts w:ascii="Times New Roman" w:hAnsi="Times New Roman"/>
          <w:b/>
          <w:bCs/>
          <w:i w:val="0"/>
          <w:sz w:val="28"/>
          <w:szCs w:val="28"/>
          <w:u w:val="single"/>
          <w:lang w:val="uk-UA"/>
        </w:rPr>
        <w:t xml:space="preserve">абезпечення </w:t>
      </w:r>
      <w:r w:rsidR="00D371BE" w:rsidRPr="00524937">
        <w:rPr>
          <w:rStyle w:val="af5"/>
          <w:rFonts w:ascii="Times New Roman" w:hAnsi="Times New Roman"/>
          <w:b/>
          <w:bCs/>
          <w:i w:val="0"/>
          <w:sz w:val="28"/>
          <w:szCs w:val="28"/>
          <w:u w:val="single"/>
        </w:rPr>
        <w:t>законності та правопорядку</w:t>
      </w:r>
    </w:p>
    <w:p w:rsidR="001D4029" w:rsidRDefault="001D4029" w:rsidP="001D4029">
      <w:pPr>
        <w:spacing w:after="0" w:line="240" w:lineRule="auto"/>
        <w:ind w:firstLine="720"/>
        <w:jc w:val="both"/>
        <w:rPr>
          <w:color w:val="000000"/>
        </w:rPr>
      </w:pPr>
      <w:r w:rsidRPr="00DB3B17">
        <w:rPr>
          <w:color w:val="000000"/>
        </w:rPr>
        <w:t xml:space="preserve">З метою стабілізації криміногенної обстановки в районі Тальнівським </w:t>
      </w:r>
      <w:r>
        <w:rPr>
          <w:color w:val="000000"/>
        </w:rPr>
        <w:t xml:space="preserve">відділом поліції </w:t>
      </w:r>
      <w:r w:rsidRPr="00DB3B17">
        <w:rPr>
          <w:color w:val="000000"/>
        </w:rPr>
        <w:t>здійснюється комплекс цілеспрямованих заходів по підвищенню ефективності протидії злочинності і адміністративним правопорушенням, надійному захисту прав і свобод громадян та інтересів держави.</w:t>
      </w:r>
    </w:p>
    <w:p w:rsidR="001D4029" w:rsidRPr="00DB3B17" w:rsidRDefault="001D4029" w:rsidP="001D4029">
      <w:pPr>
        <w:spacing w:after="0" w:line="240" w:lineRule="auto"/>
        <w:ind w:firstLine="697"/>
        <w:jc w:val="both"/>
        <w:rPr>
          <w:color w:val="000000"/>
        </w:rPr>
      </w:pPr>
      <w:r w:rsidRPr="00DB3B17">
        <w:rPr>
          <w:color w:val="000000"/>
        </w:rPr>
        <w:t>Спільно із органами місцевої влади та самоврядування необхідно забезпечити якісну попереджувально-профілактичну роботу для зменшення злочинності серед неповнолітніх, рецидивної злочинності, а також недопущення зростання кількості злочинів, скоєних на ґрунті пияцтва та у громадських місцях.</w:t>
      </w:r>
    </w:p>
    <w:p w:rsidR="001D4029" w:rsidRPr="00DB3B17" w:rsidRDefault="001D4029" w:rsidP="001D4029">
      <w:pPr>
        <w:spacing w:after="0" w:line="240" w:lineRule="auto"/>
        <w:ind w:firstLine="720"/>
        <w:jc w:val="both"/>
        <w:rPr>
          <w:color w:val="000000"/>
        </w:rPr>
      </w:pPr>
      <w:r w:rsidRPr="00DB3B17">
        <w:rPr>
          <w:color w:val="000000"/>
        </w:rPr>
        <w:t>В зв’язку з цим активізовано профілактичну роботу з раніше судимими особами, особливо з піднаглядними та формально підпадаючими під адміністративний нагляд, а також з іншими категоріями громадян, які перебувають на профілактичних обліках міліції, продовжується систематичне здійснення перевірок дотримання піднаглядними встановлених обмежень. З метою покращання оперативної обстановки у громадських місцях продовжується патрулювання вечірніх вулиць районного центру працівниками райвідділу за рахунок особистого часу.</w:t>
      </w:r>
    </w:p>
    <w:p w:rsidR="001D4029" w:rsidRPr="00DB3B17" w:rsidRDefault="001D4029" w:rsidP="001D4029">
      <w:pPr>
        <w:spacing w:after="0" w:line="240" w:lineRule="auto"/>
        <w:ind w:firstLine="720"/>
        <w:jc w:val="both"/>
      </w:pPr>
      <w:r w:rsidRPr="00DB3B17">
        <w:t>Виконання доручень перебуває на щоденному контролі і контролюється не лише керівником оперативного підрозділу, але і керівником слідчого відділення, який і  веде їх облік, а неповне та неякісне виконання повертає виконавцям на доопрацювання.</w:t>
      </w:r>
    </w:p>
    <w:p w:rsidR="001D4029" w:rsidRPr="00AB2BA5" w:rsidRDefault="001D4029" w:rsidP="001D4029">
      <w:pPr>
        <w:pStyle w:val="ac"/>
        <w:tabs>
          <w:tab w:val="left" w:pos="1276"/>
        </w:tabs>
        <w:spacing w:before="20" w:after="0"/>
        <w:ind w:left="0"/>
        <w:jc w:val="center"/>
        <w:rPr>
          <w:rFonts w:ascii="Times New Roman" w:hAnsi="Times New Roman"/>
          <w:sz w:val="28"/>
          <w:szCs w:val="28"/>
          <w:u w:val="single"/>
          <w:lang w:val="uk-UA"/>
        </w:rPr>
      </w:pPr>
      <w:r w:rsidRPr="00AB2BA5">
        <w:rPr>
          <w:rFonts w:ascii="Times New Roman" w:hAnsi="Times New Roman"/>
          <w:sz w:val="28"/>
          <w:szCs w:val="28"/>
          <w:u w:val="single"/>
          <w:lang w:val="uk-UA"/>
        </w:rPr>
        <w:t>Загальна злочинність</w:t>
      </w:r>
    </w:p>
    <w:p w:rsidR="001D4029" w:rsidRPr="006F0446" w:rsidRDefault="001D4029" w:rsidP="001D4029">
      <w:pPr>
        <w:pStyle w:val="ac"/>
        <w:spacing w:after="0"/>
        <w:ind w:left="0" w:firstLine="737"/>
        <w:jc w:val="both"/>
        <w:rPr>
          <w:rFonts w:ascii="Times New Roman" w:hAnsi="Times New Roman"/>
          <w:color w:val="000000"/>
          <w:sz w:val="28"/>
          <w:szCs w:val="28"/>
          <w:lang w:val="uk-UA"/>
        </w:rPr>
      </w:pPr>
      <w:r w:rsidRPr="006F0446">
        <w:rPr>
          <w:rFonts w:ascii="Times New Roman" w:hAnsi="Times New Roman"/>
          <w:color w:val="000000"/>
          <w:sz w:val="28"/>
          <w:szCs w:val="28"/>
          <w:lang w:val="uk-UA"/>
        </w:rPr>
        <w:t xml:space="preserve">Протягом 12 місяців 2016 року до Тальнівського ВП надійшло 2850 заяв  та повідомлення та іншої інформації про правопорушення (проти 2753 в 2015 році) </w:t>
      </w:r>
    </w:p>
    <w:p w:rsidR="001D4029" w:rsidRPr="001E2CDA" w:rsidRDefault="001D4029" w:rsidP="001D4029">
      <w:pPr>
        <w:spacing w:after="0"/>
        <w:ind w:firstLine="720"/>
        <w:jc w:val="both"/>
      </w:pPr>
      <w:r w:rsidRPr="001E2CDA">
        <w:t xml:space="preserve"> З них</w:t>
      </w:r>
    </w:p>
    <w:p w:rsidR="001D4029" w:rsidRPr="001E2CDA" w:rsidRDefault="001D4029" w:rsidP="001D4029">
      <w:pPr>
        <w:widowControl w:val="0"/>
        <w:numPr>
          <w:ilvl w:val="0"/>
          <w:numId w:val="39"/>
        </w:numPr>
        <w:autoSpaceDE w:val="0"/>
        <w:autoSpaceDN w:val="0"/>
        <w:adjustRightInd w:val="0"/>
        <w:spacing w:after="0" w:line="240" w:lineRule="auto"/>
        <w:ind w:left="0" w:firstLine="720"/>
        <w:jc w:val="both"/>
      </w:pPr>
      <w:r w:rsidRPr="001E2CDA">
        <w:lastRenderedPageBreak/>
        <w:t xml:space="preserve">Зареєстровано до ЄРДР-  </w:t>
      </w:r>
      <w:r>
        <w:t>547</w:t>
      </w:r>
      <w:r w:rsidRPr="001E2CDA">
        <w:t xml:space="preserve">  кримінальних правопорушень(в 2015 році - </w:t>
      </w:r>
      <w:r>
        <w:t>628</w:t>
      </w:r>
      <w:r w:rsidRPr="001E2CDA">
        <w:t>)</w:t>
      </w:r>
    </w:p>
    <w:p w:rsidR="001D4029" w:rsidRPr="001E2CDA" w:rsidRDefault="001D4029" w:rsidP="001D4029">
      <w:pPr>
        <w:widowControl w:val="0"/>
        <w:numPr>
          <w:ilvl w:val="0"/>
          <w:numId w:val="39"/>
        </w:numPr>
        <w:autoSpaceDE w:val="0"/>
        <w:autoSpaceDN w:val="0"/>
        <w:adjustRightInd w:val="0"/>
        <w:spacing w:after="0" w:line="240" w:lineRule="auto"/>
        <w:ind w:left="0" w:firstLine="720"/>
        <w:jc w:val="both"/>
      </w:pPr>
      <w:r w:rsidRPr="001E2CDA">
        <w:t>Розглядаються згідно ЗУ</w:t>
      </w:r>
      <w:r>
        <w:t xml:space="preserve"> «Про звернення громадян» - 1778 ( в 2015р. - 1766</w:t>
      </w:r>
      <w:r w:rsidRPr="001E2CDA">
        <w:t>)</w:t>
      </w:r>
    </w:p>
    <w:p w:rsidR="001D4029" w:rsidRPr="001E2CDA" w:rsidRDefault="001D4029" w:rsidP="001D4029">
      <w:pPr>
        <w:widowControl w:val="0"/>
        <w:numPr>
          <w:ilvl w:val="0"/>
          <w:numId w:val="39"/>
        </w:numPr>
        <w:autoSpaceDE w:val="0"/>
        <w:autoSpaceDN w:val="0"/>
        <w:adjustRightInd w:val="0"/>
        <w:spacing w:after="0" w:line="240" w:lineRule="auto"/>
        <w:ind w:left="0" w:firstLine="720"/>
        <w:jc w:val="both"/>
      </w:pPr>
      <w:r w:rsidRPr="001E2CDA">
        <w:t>Складено а</w:t>
      </w:r>
      <w:r>
        <w:t>дміністративних протоколів – 152 (в 2015р. - 60</w:t>
      </w:r>
      <w:r w:rsidRPr="001E2CDA">
        <w:t>)</w:t>
      </w:r>
    </w:p>
    <w:p w:rsidR="001D4029" w:rsidRPr="001E2CDA" w:rsidRDefault="001D4029" w:rsidP="001D4029">
      <w:pPr>
        <w:widowControl w:val="0"/>
        <w:numPr>
          <w:ilvl w:val="0"/>
          <w:numId w:val="39"/>
        </w:numPr>
        <w:autoSpaceDE w:val="0"/>
        <w:autoSpaceDN w:val="0"/>
        <w:adjustRightInd w:val="0"/>
        <w:spacing w:after="0" w:line="240" w:lineRule="auto"/>
        <w:ind w:left="0" w:firstLine="720"/>
        <w:jc w:val="both"/>
      </w:pPr>
      <w:r w:rsidRPr="001E2CDA">
        <w:t xml:space="preserve">Передано до інших ОВС – </w:t>
      </w:r>
      <w:r>
        <w:t>80 ( в 2015р. - 45</w:t>
      </w:r>
      <w:r w:rsidRPr="001E2CDA">
        <w:t>)</w:t>
      </w:r>
    </w:p>
    <w:p w:rsidR="001D4029" w:rsidRPr="001E2CDA" w:rsidRDefault="001D4029" w:rsidP="001D4029">
      <w:pPr>
        <w:pStyle w:val="ac"/>
        <w:tabs>
          <w:tab w:val="left" w:pos="1276"/>
        </w:tabs>
        <w:spacing w:before="20" w:after="0"/>
        <w:ind w:left="0"/>
        <w:jc w:val="center"/>
        <w:rPr>
          <w:b/>
          <w:u w:val="single"/>
          <w:lang w:val="uk-UA"/>
        </w:rPr>
      </w:pPr>
    </w:p>
    <w:p w:rsidR="001D4029" w:rsidRPr="001E2CDA" w:rsidRDefault="001D4029" w:rsidP="001D4029">
      <w:pPr>
        <w:spacing w:after="0"/>
        <w:ind w:firstLine="708"/>
        <w:jc w:val="both"/>
      </w:pPr>
      <w:r w:rsidRPr="001E2CDA">
        <w:t xml:space="preserve">Протягом </w:t>
      </w:r>
      <w:r>
        <w:t>12</w:t>
      </w:r>
      <w:r w:rsidRPr="001E2CDA">
        <w:t xml:space="preserve"> місяців 2016 року у провадженні (без знятих з обліку) перебувало </w:t>
      </w:r>
      <w:r>
        <w:t>342</w:t>
      </w:r>
      <w:r w:rsidRPr="001E2CDA">
        <w:t xml:space="preserve"> кримінальних провадження проти </w:t>
      </w:r>
      <w:r>
        <w:t>387</w:t>
      </w:r>
      <w:r w:rsidRPr="001E2CDA">
        <w:t xml:space="preserve"> в 2015</w:t>
      </w:r>
      <w:r>
        <w:t xml:space="preserve"> році зменшено на 11 % . </w:t>
      </w:r>
      <w:r w:rsidRPr="001E2CDA">
        <w:t xml:space="preserve">Усього розслідувано злочинів в тому числі і з минулими роками </w:t>
      </w:r>
      <w:r>
        <w:t>138</w:t>
      </w:r>
      <w:r w:rsidRPr="001E2CDA">
        <w:t xml:space="preserve"> (2015 р. 1</w:t>
      </w:r>
      <w:r>
        <w:t>60</w:t>
      </w:r>
      <w:r w:rsidRPr="001E2CDA">
        <w:t>) динаміка становить -</w:t>
      </w:r>
      <w:r>
        <w:t>13</w:t>
      </w:r>
      <w:r w:rsidRPr="001E2CDA">
        <w:t xml:space="preserve">,8 %. Протягом </w:t>
      </w:r>
      <w:r>
        <w:t>12</w:t>
      </w:r>
      <w:r w:rsidRPr="001E2CDA">
        <w:t xml:space="preserve"> місяців 2016 року розслідувано </w:t>
      </w:r>
      <w:r>
        <w:t xml:space="preserve">27 </w:t>
      </w:r>
      <w:r w:rsidRPr="001E2CDA">
        <w:t>злочинів минулих років проти 37 в минулому році за аналогічний період, динаміка становить -</w:t>
      </w:r>
      <w:r>
        <w:t>27</w:t>
      </w:r>
      <w:r w:rsidRPr="001E2CDA">
        <w:t>,</w:t>
      </w:r>
      <w:r>
        <w:t>0</w:t>
      </w:r>
      <w:r w:rsidRPr="001E2CDA">
        <w:t xml:space="preserve">%. Залишок нерозкритих злочинів минулих років становить </w:t>
      </w:r>
      <w:r>
        <w:t>297</w:t>
      </w:r>
      <w:r w:rsidRPr="001E2CDA">
        <w:t xml:space="preserve">. </w:t>
      </w:r>
    </w:p>
    <w:p w:rsidR="001D4029" w:rsidRPr="001E2CDA" w:rsidRDefault="001D4029" w:rsidP="001D4029">
      <w:pPr>
        <w:spacing w:after="0"/>
        <w:ind w:firstLine="708"/>
        <w:jc w:val="both"/>
      </w:pPr>
      <w:r>
        <w:t>Протягом 2016 року розслідувано 12 злочинів минулих років даної категорії проти 9 в 2015 році, динаміка становить</w:t>
      </w:r>
      <w:r w:rsidRPr="001E2CDA">
        <w:t xml:space="preserve"> </w:t>
      </w:r>
      <w:r>
        <w:t>33,3</w:t>
      </w:r>
      <w:r w:rsidRPr="001E2CDA">
        <w:t xml:space="preserve">%. Залишилося нерозкритими </w:t>
      </w:r>
      <w:r>
        <w:t xml:space="preserve">142 </w:t>
      </w:r>
      <w:r w:rsidRPr="001E2CDA">
        <w:t>злочин</w:t>
      </w:r>
      <w:r>
        <w:t>и</w:t>
      </w:r>
      <w:r w:rsidRPr="001E2CDA">
        <w:t xml:space="preserve"> даної категорії. </w:t>
      </w:r>
    </w:p>
    <w:p w:rsidR="001D4029" w:rsidRPr="00AB2BA5" w:rsidRDefault="001D4029" w:rsidP="001D4029">
      <w:pPr>
        <w:spacing w:after="0"/>
        <w:ind w:firstLine="708"/>
        <w:jc w:val="both"/>
        <w:rPr>
          <w:i/>
          <w:u w:val="single"/>
        </w:rPr>
      </w:pPr>
      <w:r w:rsidRPr="00AB2BA5">
        <w:rPr>
          <w:i/>
          <w:u w:val="single"/>
        </w:rPr>
        <w:t>По категоріям:</w:t>
      </w:r>
    </w:p>
    <w:p w:rsidR="001D4029" w:rsidRPr="00AB2BA5" w:rsidRDefault="001D4029" w:rsidP="001D4029">
      <w:pPr>
        <w:spacing w:after="0"/>
        <w:ind w:firstLine="708"/>
        <w:jc w:val="both"/>
        <w:rPr>
          <w:i/>
          <w:u w:val="single"/>
        </w:rPr>
      </w:pPr>
      <w:r w:rsidRPr="00AB2BA5">
        <w:rPr>
          <w:i/>
          <w:u w:val="single"/>
        </w:rPr>
        <w:t xml:space="preserve">Крадіжки:  </w:t>
      </w:r>
    </w:p>
    <w:p w:rsidR="001D4029" w:rsidRPr="001E2CDA" w:rsidRDefault="001D4029" w:rsidP="001D4029">
      <w:pPr>
        <w:spacing w:after="0"/>
        <w:ind w:firstLine="708"/>
        <w:jc w:val="both"/>
      </w:pPr>
      <w:r w:rsidRPr="001E2CDA">
        <w:t xml:space="preserve">Протягом </w:t>
      </w:r>
      <w:r>
        <w:t>12</w:t>
      </w:r>
      <w:r w:rsidRPr="001E2CDA">
        <w:t xml:space="preserve"> місяців  2016 року (без знятих з обліку) зареєстровано </w:t>
      </w:r>
      <w:r>
        <w:t xml:space="preserve">193 </w:t>
      </w:r>
      <w:r w:rsidRPr="001E2CDA">
        <w:t xml:space="preserve">кримінальних правопорушень даної категорії проти </w:t>
      </w:r>
      <w:r>
        <w:t>208</w:t>
      </w:r>
      <w:r w:rsidRPr="001E2CDA">
        <w:t xml:space="preserve"> в 2015 році динаміка становить </w:t>
      </w:r>
      <w:r>
        <w:t>-7</w:t>
      </w:r>
      <w:r w:rsidRPr="001E2CDA">
        <w:t>,</w:t>
      </w:r>
      <w:r>
        <w:t>2</w:t>
      </w:r>
      <w:r w:rsidRPr="001E2CDA">
        <w:t xml:space="preserve">%. По </w:t>
      </w:r>
      <w:r>
        <w:t>65</w:t>
      </w:r>
      <w:r w:rsidRPr="001E2CDA">
        <w:t xml:space="preserve"> кримінальним правопорушенням особи встановлені проти </w:t>
      </w:r>
      <w:r>
        <w:t>68</w:t>
      </w:r>
      <w:r w:rsidRPr="001E2CDA">
        <w:t xml:space="preserve"> в 2015 році динаміка становить -</w:t>
      </w:r>
      <w:r>
        <w:t>4</w:t>
      </w:r>
      <w:r w:rsidRPr="001E2CDA">
        <w:t>,</w:t>
      </w:r>
      <w:r>
        <w:t>4</w:t>
      </w:r>
      <w:r w:rsidRPr="001E2CDA">
        <w:t xml:space="preserve">%. З зареєстрованих в поточному році особи встановлені по </w:t>
      </w:r>
      <w:r>
        <w:t>62</w:t>
      </w:r>
      <w:r w:rsidRPr="001E2CDA">
        <w:t xml:space="preserve"> кримінальним </w:t>
      </w:r>
      <w:r>
        <w:t>правопорушенням</w:t>
      </w:r>
      <w:r w:rsidRPr="001E2CDA">
        <w:t xml:space="preserve"> проти </w:t>
      </w:r>
      <w:r>
        <w:t>63</w:t>
      </w:r>
      <w:r w:rsidRPr="001E2CDA">
        <w:t xml:space="preserve"> за аналогічний період минулого року.(динаміка -</w:t>
      </w:r>
      <w:r>
        <w:t>1</w:t>
      </w:r>
      <w:r w:rsidRPr="001E2CDA">
        <w:t>,</w:t>
      </w:r>
      <w:r>
        <w:t>6</w:t>
      </w:r>
      <w:r w:rsidRPr="001E2CDA">
        <w:t xml:space="preserve">%). Питома вага становить </w:t>
      </w:r>
      <w:r>
        <w:t>32</w:t>
      </w:r>
      <w:r w:rsidRPr="001E2CDA">
        <w:t>,</w:t>
      </w:r>
      <w:r>
        <w:t>1</w:t>
      </w:r>
      <w:r w:rsidRPr="001E2CDA">
        <w:t>% проти 3</w:t>
      </w:r>
      <w:r>
        <w:t>0</w:t>
      </w:r>
      <w:r w:rsidRPr="001E2CDA">
        <w:t>,</w:t>
      </w:r>
      <w:r>
        <w:t>3</w:t>
      </w:r>
      <w:r w:rsidRPr="001E2CDA">
        <w:t xml:space="preserve">% за аналогічний період в 2015 році. Усього розслідувано (в тому числі з минулими роками) </w:t>
      </w:r>
      <w:r>
        <w:t>65</w:t>
      </w:r>
      <w:r w:rsidRPr="001E2CDA">
        <w:t xml:space="preserve"> кримінальних правопорушень проти </w:t>
      </w:r>
      <w:r>
        <w:t>67</w:t>
      </w:r>
      <w:r w:rsidRPr="001E2CDA">
        <w:t xml:space="preserve"> в минулому році динаміка становить -</w:t>
      </w:r>
      <w:r>
        <w:t>3</w:t>
      </w:r>
      <w:r w:rsidRPr="001E2CDA">
        <w:t>,</w:t>
      </w:r>
      <w:r>
        <w:t>0</w:t>
      </w:r>
      <w:r w:rsidRPr="001E2CDA">
        <w:t xml:space="preserve">%. Залишок нерозкритих злочинів минулих років даної категорії становить </w:t>
      </w:r>
      <w:r>
        <w:t>197</w:t>
      </w:r>
      <w:r w:rsidRPr="001E2CDA">
        <w:t xml:space="preserve"> злочинів. </w:t>
      </w:r>
    </w:p>
    <w:p w:rsidR="001D4029" w:rsidRPr="00AB2BA5" w:rsidRDefault="001D4029" w:rsidP="001D4029">
      <w:pPr>
        <w:spacing w:after="0"/>
        <w:ind w:firstLine="708"/>
        <w:jc w:val="both"/>
        <w:rPr>
          <w:i/>
          <w:u w:val="single"/>
        </w:rPr>
      </w:pPr>
      <w:r w:rsidRPr="00AB2BA5">
        <w:rPr>
          <w:i/>
          <w:u w:val="single"/>
        </w:rPr>
        <w:t xml:space="preserve">Шахрайства: </w:t>
      </w:r>
    </w:p>
    <w:p w:rsidR="001D4029" w:rsidRDefault="001D4029" w:rsidP="001D4029">
      <w:pPr>
        <w:spacing w:after="0"/>
        <w:ind w:firstLine="708"/>
        <w:jc w:val="both"/>
      </w:pPr>
      <w:r w:rsidRPr="001E2CDA">
        <w:t xml:space="preserve">Протягом </w:t>
      </w:r>
      <w:r>
        <w:t>12</w:t>
      </w:r>
      <w:r w:rsidRPr="001E2CDA">
        <w:t xml:space="preserve"> місяців 2016 року (без знятих з обліку) зареєстровано</w:t>
      </w:r>
      <w:r>
        <w:t xml:space="preserve"> 22 кримінальних правопорушень проти 33 в 2015 році динаміка становить -33,3%. </w:t>
      </w:r>
      <w:r w:rsidRPr="001E2CDA">
        <w:t xml:space="preserve">По жодному кримінальному правопорушенню даної категорії особи не встановлені.  Залишок нерозкритих злочинів минулих років даної категорії становить </w:t>
      </w:r>
      <w:r>
        <w:t>37</w:t>
      </w:r>
      <w:r w:rsidRPr="001E2CDA">
        <w:t xml:space="preserve"> злочинів. </w:t>
      </w:r>
    </w:p>
    <w:p w:rsidR="001D4029" w:rsidRDefault="001D4029" w:rsidP="001D4029">
      <w:pPr>
        <w:spacing w:after="0"/>
        <w:ind w:firstLine="708"/>
        <w:jc w:val="both"/>
      </w:pPr>
      <w:r>
        <w:t xml:space="preserve">З 22 зареєстрованих кримінальних проваджень даної категорії 5 кримінальних проваджень направлено до Тальнівського відділення Звенигородської місцевої прокуратури для визначення підслідності. </w:t>
      </w:r>
    </w:p>
    <w:p w:rsidR="001D4029" w:rsidRDefault="001D4029" w:rsidP="001D4029">
      <w:pPr>
        <w:spacing w:after="0"/>
        <w:ind w:firstLine="708"/>
        <w:jc w:val="both"/>
      </w:pPr>
      <w:r>
        <w:t>4 кримінальні правопорушення скоєно особами ромської національності, по 1 кримінальному правопорушенню вилучено сліди пальців рук та на даний час проводяться необхідні оперативно-розшукові заходи по встановленню особи, яка скоїла злочин, по способу та характеру  вчинення вищевказаних кримінальних правопорушень можна зробити висновок, що дані кримінальні правопорушення вчинено однією групою осіб.</w:t>
      </w:r>
    </w:p>
    <w:p w:rsidR="001D4029" w:rsidRPr="001E2CDA" w:rsidRDefault="001D4029" w:rsidP="001D4029">
      <w:pPr>
        <w:spacing w:after="0"/>
        <w:ind w:firstLine="708"/>
        <w:jc w:val="both"/>
      </w:pPr>
      <w:r>
        <w:lastRenderedPageBreak/>
        <w:t>6 кримінальних правопорушень даної категорії вчинено в мережі інтернет при замовленні товарів та послуг, а також введенням громадян в оману наприклад: «Ваш син знаходиться в міліції».</w:t>
      </w:r>
    </w:p>
    <w:p w:rsidR="001D4029" w:rsidRPr="00AB2BA5" w:rsidRDefault="001D4029" w:rsidP="001D4029">
      <w:pPr>
        <w:spacing w:after="0"/>
        <w:ind w:firstLine="708"/>
        <w:jc w:val="both"/>
        <w:rPr>
          <w:i/>
          <w:u w:val="single"/>
        </w:rPr>
      </w:pPr>
      <w:r w:rsidRPr="00AB2BA5">
        <w:rPr>
          <w:i/>
          <w:u w:val="single"/>
        </w:rPr>
        <w:t>Незаконне поводження зі зброєю:</w:t>
      </w:r>
    </w:p>
    <w:p w:rsidR="001D4029" w:rsidRDefault="001D4029" w:rsidP="001D4029">
      <w:pPr>
        <w:spacing w:after="0"/>
        <w:ind w:firstLine="708"/>
        <w:jc w:val="both"/>
      </w:pPr>
      <w:r w:rsidRPr="001E2CDA">
        <w:t xml:space="preserve">Протягом </w:t>
      </w:r>
      <w:r>
        <w:t>12</w:t>
      </w:r>
      <w:r w:rsidRPr="001E2CDA">
        <w:t xml:space="preserve"> місяців 2016 року (без знятих з обліку) зареєстровано </w:t>
      </w:r>
      <w:r>
        <w:t>7</w:t>
      </w:r>
      <w:r w:rsidRPr="001E2CDA">
        <w:t xml:space="preserve"> кримінальне правопорушення даної категорії (2015 - </w:t>
      </w:r>
      <w:r>
        <w:t>8</w:t>
      </w:r>
      <w:r w:rsidRPr="001E2CDA">
        <w:t>)</w:t>
      </w:r>
      <w:r>
        <w:t xml:space="preserve"> динаміка становить -12,5%</w:t>
      </w:r>
      <w:r w:rsidRPr="001E2CDA">
        <w:t>.</w:t>
      </w:r>
      <w:r w:rsidRPr="005344EB">
        <w:t xml:space="preserve"> </w:t>
      </w:r>
      <w:r w:rsidRPr="001E2CDA">
        <w:t xml:space="preserve">По </w:t>
      </w:r>
      <w:r>
        <w:t>5</w:t>
      </w:r>
      <w:r w:rsidRPr="001E2CDA">
        <w:t xml:space="preserve"> кримінальним правопорушенням особи встановлені проти </w:t>
      </w:r>
      <w:r>
        <w:t>8</w:t>
      </w:r>
      <w:r w:rsidRPr="001E2CDA">
        <w:t xml:space="preserve"> в 2015 році динаміка становить -</w:t>
      </w:r>
      <w:r>
        <w:t>37</w:t>
      </w:r>
      <w:r w:rsidRPr="001E2CDA">
        <w:t>,</w:t>
      </w:r>
      <w:r>
        <w:t>5</w:t>
      </w:r>
      <w:r w:rsidRPr="001E2CDA">
        <w:t xml:space="preserve">%. З зареєстрованих в поточному році особи встановлені по </w:t>
      </w:r>
      <w:r>
        <w:t>5</w:t>
      </w:r>
      <w:r w:rsidRPr="001E2CDA">
        <w:t xml:space="preserve"> кримінальним провадженнях проти </w:t>
      </w:r>
      <w:r>
        <w:t>8</w:t>
      </w:r>
      <w:r w:rsidRPr="001E2CDA">
        <w:t xml:space="preserve"> за аналогічний період минулого року.(динаміка -</w:t>
      </w:r>
      <w:r>
        <w:t>37</w:t>
      </w:r>
      <w:r w:rsidRPr="001E2CDA">
        <w:t>,</w:t>
      </w:r>
      <w:r>
        <w:t>5</w:t>
      </w:r>
      <w:r w:rsidRPr="001E2CDA">
        <w:t xml:space="preserve">%). Питома вага становить </w:t>
      </w:r>
      <w:r>
        <w:t>71</w:t>
      </w:r>
      <w:r w:rsidRPr="001E2CDA">
        <w:t>,</w:t>
      </w:r>
      <w:r>
        <w:t>4</w:t>
      </w:r>
      <w:r w:rsidRPr="001E2CDA">
        <w:t xml:space="preserve">% проти </w:t>
      </w:r>
      <w:r>
        <w:t>100</w:t>
      </w:r>
      <w:r w:rsidRPr="001E2CDA">
        <w:t xml:space="preserve">% за аналогічний період в 2015 році.  Усього розслідувано (в тому числі з минулими роками) </w:t>
      </w:r>
      <w:r>
        <w:t>5</w:t>
      </w:r>
      <w:r w:rsidRPr="001E2CDA">
        <w:t xml:space="preserve"> кримінальних правопорушень проти </w:t>
      </w:r>
      <w:r>
        <w:t>10</w:t>
      </w:r>
      <w:r w:rsidRPr="001E2CDA">
        <w:t xml:space="preserve"> в минулому році динаміка становить -</w:t>
      </w:r>
      <w:r>
        <w:t>50</w:t>
      </w:r>
      <w:r w:rsidRPr="001E2CDA">
        <w:t xml:space="preserve">%. </w:t>
      </w:r>
      <w:r>
        <w:t>Нерозкритих злочинів даної категорії не має.</w:t>
      </w:r>
    </w:p>
    <w:p w:rsidR="001D4029" w:rsidRDefault="001D4029" w:rsidP="001D4029">
      <w:pPr>
        <w:spacing w:after="0"/>
        <w:ind w:firstLine="708"/>
        <w:jc w:val="both"/>
      </w:pPr>
      <w:r>
        <w:t>Вилучено:</w:t>
      </w:r>
    </w:p>
    <w:p w:rsidR="001D4029" w:rsidRDefault="001D4029" w:rsidP="001D4029">
      <w:pPr>
        <w:pStyle w:val="af9"/>
        <w:numPr>
          <w:ilvl w:val="0"/>
          <w:numId w:val="39"/>
        </w:numPr>
        <w:spacing w:after="0"/>
        <w:jc w:val="both"/>
        <w:rPr>
          <w:rFonts w:ascii="Times New Roman" w:hAnsi="Times New Roman"/>
          <w:sz w:val="28"/>
          <w:szCs w:val="28"/>
          <w:lang w:val="uk-UA"/>
        </w:rPr>
      </w:pPr>
      <w:r>
        <w:rPr>
          <w:rFonts w:ascii="Times New Roman" w:hAnsi="Times New Roman"/>
          <w:sz w:val="28"/>
          <w:szCs w:val="28"/>
          <w:lang w:val="uk-UA"/>
        </w:rPr>
        <w:t xml:space="preserve">Тротилові шашки - </w:t>
      </w:r>
      <w:r w:rsidRPr="007C4017">
        <w:rPr>
          <w:rFonts w:ascii="Times New Roman" w:hAnsi="Times New Roman"/>
          <w:sz w:val="28"/>
          <w:szCs w:val="28"/>
          <w:lang w:val="uk-UA"/>
        </w:rPr>
        <w:t>2 шт.</w:t>
      </w:r>
      <w:r>
        <w:rPr>
          <w:rFonts w:ascii="Times New Roman" w:hAnsi="Times New Roman"/>
          <w:sz w:val="28"/>
          <w:szCs w:val="28"/>
          <w:lang w:val="uk-UA"/>
        </w:rPr>
        <w:t xml:space="preserve"> по 75 гр. кожна</w:t>
      </w:r>
    </w:p>
    <w:p w:rsidR="001D4029" w:rsidRDefault="001D4029" w:rsidP="001D4029">
      <w:pPr>
        <w:pStyle w:val="af9"/>
        <w:numPr>
          <w:ilvl w:val="0"/>
          <w:numId w:val="39"/>
        </w:numPr>
        <w:spacing w:after="0"/>
        <w:jc w:val="both"/>
        <w:rPr>
          <w:rFonts w:ascii="Times New Roman" w:hAnsi="Times New Roman"/>
          <w:sz w:val="28"/>
          <w:szCs w:val="28"/>
          <w:lang w:val="uk-UA"/>
        </w:rPr>
      </w:pPr>
      <w:r>
        <w:rPr>
          <w:rFonts w:ascii="Times New Roman" w:hAnsi="Times New Roman"/>
          <w:sz w:val="28"/>
          <w:szCs w:val="28"/>
          <w:lang w:val="uk-UA"/>
        </w:rPr>
        <w:t>Патрони – 33 шт.</w:t>
      </w:r>
    </w:p>
    <w:p w:rsidR="001D4029" w:rsidRDefault="001D4029" w:rsidP="001D4029">
      <w:pPr>
        <w:pStyle w:val="af9"/>
        <w:numPr>
          <w:ilvl w:val="0"/>
          <w:numId w:val="39"/>
        </w:numPr>
        <w:spacing w:after="0"/>
        <w:jc w:val="both"/>
        <w:rPr>
          <w:rFonts w:ascii="Times New Roman" w:hAnsi="Times New Roman"/>
          <w:sz w:val="28"/>
          <w:szCs w:val="28"/>
          <w:lang w:val="uk-UA"/>
        </w:rPr>
      </w:pPr>
      <w:r>
        <w:rPr>
          <w:rFonts w:ascii="Times New Roman" w:hAnsi="Times New Roman"/>
          <w:sz w:val="28"/>
          <w:szCs w:val="28"/>
          <w:lang w:val="uk-UA"/>
        </w:rPr>
        <w:t>Холодна зброя – 2 одиниці</w:t>
      </w:r>
    </w:p>
    <w:p w:rsidR="001D4029" w:rsidRDefault="001D4029" w:rsidP="001D4029">
      <w:pPr>
        <w:pStyle w:val="af9"/>
        <w:numPr>
          <w:ilvl w:val="0"/>
          <w:numId w:val="39"/>
        </w:numPr>
        <w:spacing w:after="0"/>
        <w:jc w:val="both"/>
        <w:rPr>
          <w:rFonts w:ascii="Times New Roman" w:hAnsi="Times New Roman"/>
          <w:sz w:val="28"/>
          <w:szCs w:val="28"/>
          <w:lang w:val="uk-UA"/>
        </w:rPr>
      </w:pPr>
      <w:r>
        <w:rPr>
          <w:rFonts w:ascii="Times New Roman" w:hAnsi="Times New Roman"/>
          <w:sz w:val="28"/>
          <w:szCs w:val="28"/>
          <w:lang w:val="uk-UA"/>
        </w:rPr>
        <w:t>Вибухові речовини – 4,828 кг.</w:t>
      </w:r>
    </w:p>
    <w:p w:rsidR="001D4029" w:rsidRDefault="001D4029" w:rsidP="001D4029">
      <w:pPr>
        <w:pStyle w:val="af9"/>
        <w:numPr>
          <w:ilvl w:val="0"/>
          <w:numId w:val="39"/>
        </w:numPr>
        <w:spacing w:after="0"/>
        <w:jc w:val="both"/>
        <w:rPr>
          <w:rFonts w:ascii="Times New Roman" w:hAnsi="Times New Roman"/>
          <w:sz w:val="28"/>
          <w:szCs w:val="28"/>
          <w:lang w:val="uk-UA"/>
        </w:rPr>
      </w:pPr>
      <w:r>
        <w:rPr>
          <w:rFonts w:ascii="Times New Roman" w:hAnsi="Times New Roman"/>
          <w:sz w:val="28"/>
          <w:szCs w:val="28"/>
          <w:lang w:val="uk-UA"/>
        </w:rPr>
        <w:t>РПГ-22 – 1 шт.</w:t>
      </w:r>
    </w:p>
    <w:p w:rsidR="001D4029" w:rsidRPr="007C4017" w:rsidRDefault="001D4029" w:rsidP="001D4029">
      <w:pPr>
        <w:pStyle w:val="af9"/>
        <w:numPr>
          <w:ilvl w:val="0"/>
          <w:numId w:val="39"/>
        </w:numPr>
        <w:spacing w:after="0"/>
        <w:jc w:val="both"/>
        <w:rPr>
          <w:rFonts w:ascii="Times New Roman" w:hAnsi="Times New Roman"/>
          <w:sz w:val="28"/>
          <w:szCs w:val="28"/>
          <w:lang w:val="uk-UA"/>
        </w:rPr>
      </w:pPr>
      <w:r>
        <w:rPr>
          <w:rFonts w:ascii="Times New Roman" w:hAnsi="Times New Roman"/>
          <w:sz w:val="28"/>
          <w:szCs w:val="28"/>
          <w:lang w:val="uk-UA"/>
        </w:rPr>
        <w:t>РПГ-26 – 2шт.</w:t>
      </w:r>
    </w:p>
    <w:p w:rsidR="001D4029" w:rsidRPr="00AB2BA5" w:rsidRDefault="001D4029" w:rsidP="001D4029">
      <w:pPr>
        <w:spacing w:after="0"/>
        <w:ind w:firstLine="708"/>
        <w:jc w:val="both"/>
        <w:rPr>
          <w:i/>
          <w:u w:val="single"/>
        </w:rPr>
      </w:pPr>
      <w:r w:rsidRPr="00AB2BA5">
        <w:rPr>
          <w:i/>
          <w:u w:val="single"/>
        </w:rPr>
        <w:t>Порушення правил БДР ст. 286 КК України :</w:t>
      </w:r>
    </w:p>
    <w:p w:rsidR="001D4029" w:rsidRPr="001E2CDA" w:rsidRDefault="001D4029" w:rsidP="001D4029">
      <w:pPr>
        <w:spacing w:after="0"/>
        <w:ind w:firstLine="708"/>
        <w:jc w:val="both"/>
      </w:pPr>
      <w:r w:rsidRPr="001E2CDA">
        <w:t xml:space="preserve">Протягом </w:t>
      </w:r>
      <w:r>
        <w:t>12</w:t>
      </w:r>
      <w:r w:rsidRPr="001E2CDA">
        <w:t xml:space="preserve"> місяців 2016 року (без знятих з обліку) зареєстровано </w:t>
      </w:r>
      <w:r>
        <w:t>6</w:t>
      </w:r>
      <w:r w:rsidRPr="001E2CDA">
        <w:t xml:space="preserve"> кримінальних правопорушень за аналогічний період 2015 року зареєстровано </w:t>
      </w:r>
      <w:r>
        <w:t>10</w:t>
      </w:r>
      <w:r w:rsidRPr="001E2CDA">
        <w:t xml:space="preserve"> злочини даної категорії</w:t>
      </w:r>
      <w:r>
        <w:t xml:space="preserve"> динаміка -40%</w:t>
      </w:r>
      <w:r w:rsidRPr="001E2CDA">
        <w:t xml:space="preserve">. Залишок нерозкритих злочинів минулих років даної категорії становить </w:t>
      </w:r>
      <w:r>
        <w:t>3</w:t>
      </w:r>
      <w:r w:rsidRPr="001E2CDA">
        <w:t xml:space="preserve"> злочинів. </w:t>
      </w:r>
    </w:p>
    <w:p w:rsidR="001D4029" w:rsidRPr="00AB2BA5" w:rsidRDefault="001D4029" w:rsidP="001D4029">
      <w:pPr>
        <w:spacing w:after="0"/>
        <w:ind w:firstLine="708"/>
        <w:jc w:val="both"/>
        <w:rPr>
          <w:i/>
          <w:u w:val="single"/>
        </w:rPr>
      </w:pPr>
      <w:r w:rsidRPr="00AB2BA5">
        <w:rPr>
          <w:i/>
          <w:u w:val="single"/>
        </w:rPr>
        <w:t>Незаконне заволодіння транспортними засобами ст. 289 КК України:</w:t>
      </w:r>
    </w:p>
    <w:p w:rsidR="001D4029" w:rsidRDefault="001D4029" w:rsidP="001D4029">
      <w:pPr>
        <w:spacing w:after="0"/>
        <w:ind w:firstLine="708"/>
        <w:jc w:val="both"/>
      </w:pPr>
      <w:r w:rsidRPr="001E2CDA">
        <w:t xml:space="preserve">Протягом </w:t>
      </w:r>
      <w:r>
        <w:t>12</w:t>
      </w:r>
      <w:r w:rsidRPr="001E2CDA">
        <w:t xml:space="preserve"> місяців  2016 року (без знятих з обліку) зареєстровано 5 кримінальних правопорушень даної категорії (2015 - </w:t>
      </w:r>
      <w:r>
        <w:t>8</w:t>
      </w:r>
      <w:r w:rsidRPr="001E2CDA">
        <w:t>)</w:t>
      </w:r>
      <w:r>
        <w:t xml:space="preserve"> динаміка -37,5%</w:t>
      </w:r>
      <w:r w:rsidRPr="001E2CDA">
        <w:t>. По 1 кримінальному правопорушенні особі оголошено про підозру у вчиненні злочину. Залишок нерозкритих кримінальних правопорушень минулих років даної категорії становить 5 злочинів.</w:t>
      </w:r>
    </w:p>
    <w:p w:rsidR="001D4029" w:rsidRPr="001E2CDA" w:rsidRDefault="001D4029" w:rsidP="001D4029">
      <w:pPr>
        <w:spacing w:after="0"/>
        <w:ind w:firstLine="708"/>
        <w:jc w:val="both"/>
      </w:pPr>
      <w:r>
        <w:t>5 кримінальних проваджень, які на даний час залишаються нерозкритими – це викрадення мопедів.</w:t>
      </w:r>
    </w:p>
    <w:p w:rsidR="001D4029" w:rsidRPr="00AB2BA5" w:rsidRDefault="001D4029" w:rsidP="001D4029">
      <w:pPr>
        <w:spacing w:after="0"/>
        <w:ind w:firstLine="708"/>
        <w:jc w:val="both"/>
        <w:rPr>
          <w:i/>
          <w:u w:val="single"/>
        </w:rPr>
      </w:pPr>
      <w:r w:rsidRPr="00AB2BA5">
        <w:rPr>
          <w:i/>
          <w:u w:val="single"/>
        </w:rPr>
        <w:t>Зґвалтування ст. 152 КК України :</w:t>
      </w:r>
    </w:p>
    <w:p w:rsidR="001D4029" w:rsidRPr="001E2CDA" w:rsidRDefault="001D4029" w:rsidP="00587C13">
      <w:pPr>
        <w:spacing w:after="0"/>
        <w:ind w:firstLine="708"/>
        <w:jc w:val="both"/>
      </w:pPr>
      <w:r w:rsidRPr="001E2CDA">
        <w:t xml:space="preserve">Протягом </w:t>
      </w:r>
      <w:r>
        <w:t>12</w:t>
      </w:r>
      <w:r w:rsidRPr="001E2CDA">
        <w:t xml:space="preserve"> місяців  2016 року (без знятих з обліку) зареєстровано 4 кримінальних правопорушень даної категорії в 2015 році злочини даної категорії не реєструвалися. По всих кримінальних правопорушеннях даної категорії особи, які вчинили дані злочини встановлені.</w:t>
      </w:r>
    </w:p>
    <w:p w:rsidR="001D4029" w:rsidRDefault="001D4029" w:rsidP="001D4029">
      <w:pPr>
        <w:spacing w:after="0"/>
        <w:ind w:firstLine="708"/>
        <w:jc w:val="both"/>
      </w:pPr>
    </w:p>
    <w:p w:rsidR="00AB2BA5" w:rsidRDefault="00AB2BA5" w:rsidP="001D4029">
      <w:pPr>
        <w:spacing w:after="0"/>
        <w:ind w:firstLine="708"/>
        <w:jc w:val="both"/>
      </w:pPr>
    </w:p>
    <w:p w:rsidR="00AB2BA5" w:rsidRDefault="00AB2BA5" w:rsidP="001D4029">
      <w:pPr>
        <w:spacing w:after="0"/>
        <w:ind w:firstLine="708"/>
        <w:jc w:val="both"/>
      </w:pPr>
    </w:p>
    <w:p w:rsidR="00AB2BA5" w:rsidRDefault="00AB2BA5" w:rsidP="001D4029">
      <w:pPr>
        <w:spacing w:after="0"/>
        <w:ind w:firstLine="708"/>
        <w:jc w:val="both"/>
      </w:pPr>
    </w:p>
    <w:p w:rsidR="00AB2BA5" w:rsidRDefault="00AB2BA5" w:rsidP="001D4029">
      <w:pPr>
        <w:spacing w:after="0"/>
        <w:ind w:firstLine="708"/>
        <w:jc w:val="both"/>
      </w:pPr>
    </w:p>
    <w:p w:rsidR="00AB2BA5" w:rsidRPr="001E2CDA" w:rsidRDefault="00AB2BA5" w:rsidP="001D4029">
      <w:pPr>
        <w:spacing w:after="0"/>
        <w:ind w:firstLine="708"/>
        <w:jc w:val="both"/>
      </w:pPr>
    </w:p>
    <w:p w:rsidR="001D4029" w:rsidRPr="0023423D" w:rsidRDefault="001D4029" w:rsidP="001D4029">
      <w:pPr>
        <w:spacing w:after="0"/>
        <w:jc w:val="center"/>
        <w:rPr>
          <w:b/>
          <w:shadow/>
          <w:sz w:val="22"/>
          <w:szCs w:val="22"/>
          <w:u w:val="single"/>
        </w:rPr>
      </w:pPr>
      <w:r w:rsidRPr="0023423D">
        <w:rPr>
          <w:b/>
          <w:shadow/>
          <w:sz w:val="22"/>
          <w:szCs w:val="22"/>
          <w:u w:val="single"/>
        </w:rPr>
        <w:lastRenderedPageBreak/>
        <w:t>З ЧИСЛА КРИМІНАЛЬНИХ ПРАВОПОРУШЕНЬ, ЗА ЯКИМИ ЗАКІНЧЕНО ДОСУДОВЕ РОЗСЛІДУВАННЯ ВЧИНЕНО:</w:t>
      </w:r>
    </w:p>
    <w:p w:rsidR="001D4029" w:rsidRPr="0023423D" w:rsidRDefault="001D4029" w:rsidP="001D4029">
      <w:pPr>
        <w:spacing w:after="0"/>
        <w:ind w:left="360"/>
        <w:jc w:val="center"/>
        <w:rPr>
          <w:b/>
          <w:shadow/>
          <w:sz w:val="22"/>
          <w:szCs w:val="22"/>
          <w:u w:val="single"/>
        </w:rPr>
      </w:pPr>
    </w:p>
    <w:tbl>
      <w:tblPr>
        <w:tblW w:w="9398" w:type="dxa"/>
        <w:tblInd w:w="93" w:type="dxa"/>
        <w:tblLook w:val="04A0"/>
      </w:tblPr>
      <w:tblGrid>
        <w:gridCol w:w="4459"/>
        <w:gridCol w:w="2459"/>
        <w:gridCol w:w="2480"/>
      </w:tblGrid>
      <w:tr w:rsidR="001D4029" w:rsidRPr="0023423D" w:rsidTr="00BD264D">
        <w:trPr>
          <w:trHeight w:val="764"/>
        </w:trPr>
        <w:tc>
          <w:tcPr>
            <w:tcW w:w="44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029" w:rsidRPr="0023423D" w:rsidRDefault="001D4029" w:rsidP="00BD264D">
            <w:pPr>
              <w:spacing w:after="0"/>
              <w:jc w:val="center"/>
              <w:rPr>
                <w:sz w:val="22"/>
                <w:szCs w:val="22"/>
              </w:rPr>
            </w:pPr>
            <w:r w:rsidRPr="0023423D">
              <w:rPr>
                <w:sz w:val="22"/>
                <w:szCs w:val="22"/>
              </w:rPr>
              <w:t xml:space="preserve">  СКОЕНО </w:t>
            </w:r>
            <w:r w:rsidRPr="0023423D">
              <w:rPr>
                <w:sz w:val="22"/>
                <w:szCs w:val="22"/>
              </w:rPr>
              <w:br/>
              <w:t>КРИМІНАЛЬНИХ ПРАВОПОРУШЕНЬ (з числа розслідуваних)</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4029" w:rsidRPr="0023423D" w:rsidRDefault="001D4029" w:rsidP="00BD264D">
            <w:pPr>
              <w:spacing w:after="0"/>
              <w:jc w:val="center"/>
              <w:rPr>
                <w:sz w:val="22"/>
                <w:szCs w:val="22"/>
              </w:rPr>
            </w:pPr>
            <w:r w:rsidRPr="0023423D">
              <w:rPr>
                <w:sz w:val="22"/>
                <w:szCs w:val="22"/>
              </w:rPr>
              <w:t xml:space="preserve">ПИТОМА ВАГА В </w:t>
            </w:r>
            <w:r w:rsidRPr="0023423D">
              <w:rPr>
                <w:sz w:val="22"/>
                <w:szCs w:val="22"/>
              </w:rPr>
              <w:br/>
              <w:t>ЧИСЛI РОЗСЛIДУ</w:t>
            </w:r>
            <w:r w:rsidRPr="0023423D">
              <w:rPr>
                <w:sz w:val="22"/>
                <w:szCs w:val="22"/>
              </w:rPr>
              <w:br/>
              <w:t xml:space="preserve">ВАНИХ, В %    </w:t>
            </w:r>
          </w:p>
        </w:tc>
      </w:tr>
      <w:tr w:rsidR="001D4029" w:rsidRPr="0023423D" w:rsidTr="0023423D">
        <w:trPr>
          <w:trHeight w:val="273"/>
        </w:trPr>
        <w:tc>
          <w:tcPr>
            <w:tcW w:w="4459" w:type="dxa"/>
            <w:vMerge/>
            <w:tcBorders>
              <w:top w:val="single" w:sz="4" w:space="0" w:color="auto"/>
              <w:left w:val="single" w:sz="4" w:space="0" w:color="auto"/>
              <w:bottom w:val="single" w:sz="4" w:space="0" w:color="auto"/>
              <w:right w:val="single" w:sz="4" w:space="0" w:color="auto"/>
            </w:tcBorders>
            <w:vAlign w:val="center"/>
            <w:hideMark/>
          </w:tcPr>
          <w:p w:rsidR="001D4029" w:rsidRPr="0023423D" w:rsidRDefault="001D4029" w:rsidP="00BD264D">
            <w:pPr>
              <w:spacing w:after="0"/>
              <w:rPr>
                <w:sz w:val="22"/>
                <w:szCs w:val="22"/>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1D4029" w:rsidRPr="0023423D" w:rsidRDefault="001D4029" w:rsidP="00BD264D">
            <w:pPr>
              <w:spacing w:after="0"/>
              <w:rPr>
                <w:sz w:val="22"/>
                <w:szCs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D4029" w:rsidRPr="0023423D" w:rsidRDefault="001D4029" w:rsidP="00BD264D">
            <w:pPr>
              <w:spacing w:after="0"/>
              <w:rPr>
                <w:sz w:val="22"/>
                <w:szCs w:val="22"/>
              </w:rPr>
            </w:pPr>
          </w:p>
        </w:tc>
      </w:tr>
      <w:tr w:rsidR="001D4029" w:rsidRPr="0023423D" w:rsidTr="00BD264D">
        <w:trPr>
          <w:trHeight w:val="249"/>
        </w:trPr>
        <w:tc>
          <w:tcPr>
            <w:tcW w:w="4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 xml:space="preserve">Н/ЛIТ.ТА ЗА IХ УЧАСТЮ  </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5</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0,04</w:t>
            </w:r>
          </w:p>
        </w:tc>
      </w:tr>
      <w:tr w:rsidR="001D4029" w:rsidRPr="0023423D" w:rsidTr="00BD264D">
        <w:trPr>
          <w:trHeight w:val="242"/>
        </w:trPr>
        <w:tc>
          <w:tcPr>
            <w:tcW w:w="4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РАНIШЕ ВЧИНЯВШИМИ ЗЛОЧ.</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63</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0,46</w:t>
            </w:r>
          </w:p>
        </w:tc>
      </w:tr>
      <w:tr w:rsidR="001D4029" w:rsidRPr="0023423D" w:rsidTr="0023423D">
        <w:trPr>
          <w:trHeight w:val="330"/>
        </w:trPr>
        <w:tc>
          <w:tcPr>
            <w:tcW w:w="4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 xml:space="preserve">НА ГРУНТI ПИЯЦТВА      </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56</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0,41</w:t>
            </w:r>
          </w:p>
        </w:tc>
      </w:tr>
      <w:tr w:rsidR="001D4029" w:rsidRPr="0023423D" w:rsidTr="00BD264D">
        <w:trPr>
          <w:trHeight w:val="219"/>
        </w:trPr>
        <w:tc>
          <w:tcPr>
            <w:tcW w:w="4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 xml:space="preserve">ГРУПОЮ ОСIБ            </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4</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0,03</w:t>
            </w:r>
          </w:p>
        </w:tc>
      </w:tr>
      <w:tr w:rsidR="001D4029" w:rsidRPr="0023423D" w:rsidTr="00BD264D">
        <w:trPr>
          <w:trHeight w:val="317"/>
        </w:trPr>
        <w:tc>
          <w:tcPr>
            <w:tcW w:w="4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4029" w:rsidRPr="0023423D" w:rsidRDefault="001D4029" w:rsidP="00BD264D">
            <w:pPr>
              <w:spacing w:after="0"/>
              <w:jc w:val="center"/>
              <w:rPr>
                <w:sz w:val="22"/>
                <w:szCs w:val="22"/>
              </w:rPr>
            </w:pPr>
            <w:r w:rsidRPr="0023423D">
              <w:rPr>
                <w:sz w:val="22"/>
                <w:szCs w:val="22"/>
              </w:rPr>
              <w:t>ПОВ'ЯЗАНІ З НАСИЛЬСТВОМ В СІМ'Ї</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0,00</w:t>
            </w:r>
          </w:p>
        </w:tc>
      </w:tr>
      <w:tr w:rsidR="001D4029" w:rsidRPr="0023423D" w:rsidTr="00BD264D">
        <w:trPr>
          <w:trHeight w:val="325"/>
        </w:trPr>
        <w:tc>
          <w:tcPr>
            <w:tcW w:w="4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НА ПОБУТОВОМУ ГРУНТІ</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14</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D4029" w:rsidRPr="0023423D" w:rsidRDefault="001D4029" w:rsidP="00BD264D">
            <w:pPr>
              <w:spacing w:after="0"/>
              <w:jc w:val="center"/>
              <w:rPr>
                <w:sz w:val="22"/>
                <w:szCs w:val="22"/>
              </w:rPr>
            </w:pPr>
            <w:r w:rsidRPr="0023423D">
              <w:rPr>
                <w:sz w:val="22"/>
                <w:szCs w:val="22"/>
              </w:rPr>
              <w:t>0,10</w:t>
            </w:r>
          </w:p>
        </w:tc>
      </w:tr>
    </w:tbl>
    <w:p w:rsidR="001D4029" w:rsidRPr="001E2CDA" w:rsidRDefault="001D4029" w:rsidP="001D4029">
      <w:pPr>
        <w:pStyle w:val="a8"/>
        <w:ind w:firstLine="708"/>
        <w:jc w:val="both"/>
        <w:rPr>
          <w:b w:val="0"/>
          <w:u w:val="single"/>
        </w:rPr>
      </w:pPr>
      <w:r w:rsidRPr="001E2CDA">
        <w:t xml:space="preserve">      </w:t>
      </w:r>
      <w:r w:rsidRPr="001E2CDA">
        <w:rPr>
          <w:u w:val="single"/>
        </w:rPr>
        <w:t xml:space="preserve">  </w:t>
      </w:r>
    </w:p>
    <w:p w:rsidR="001D4029" w:rsidRPr="007A6A3F" w:rsidRDefault="001D4029" w:rsidP="001D4029">
      <w:pPr>
        <w:ind w:firstLine="709"/>
        <w:jc w:val="center"/>
        <w:rPr>
          <w:b/>
          <w:spacing w:val="-14"/>
          <w:u w:val="single"/>
        </w:rPr>
      </w:pPr>
      <w:r w:rsidRPr="007A6A3F">
        <w:rPr>
          <w:b/>
          <w:spacing w:val="-14"/>
          <w:u w:val="single"/>
        </w:rPr>
        <w:t>АДМІНІСТРАТИВНА ДІЯЛЬНІСТЬ</w:t>
      </w:r>
    </w:p>
    <w:p w:rsidR="001D4029" w:rsidRPr="007A6A3F" w:rsidRDefault="001D4029" w:rsidP="001D4029">
      <w:pPr>
        <w:ind w:firstLine="709"/>
        <w:jc w:val="both"/>
        <w:rPr>
          <w:kern w:val="16"/>
        </w:rPr>
      </w:pPr>
      <w:r w:rsidRPr="007A6A3F">
        <w:rPr>
          <w:kern w:val="16"/>
        </w:rPr>
        <w:t xml:space="preserve">Службами відділення протягом поточного року виявлено </w:t>
      </w:r>
      <w:r>
        <w:rPr>
          <w:kern w:val="16"/>
        </w:rPr>
        <w:t>477</w:t>
      </w:r>
      <w:r w:rsidRPr="007A6A3F">
        <w:rPr>
          <w:kern w:val="16"/>
        </w:rPr>
        <w:t xml:space="preserve"> ( проти </w:t>
      </w:r>
      <w:r>
        <w:rPr>
          <w:kern w:val="16"/>
        </w:rPr>
        <w:t>420</w:t>
      </w:r>
      <w:r w:rsidRPr="007A6A3F">
        <w:rPr>
          <w:kern w:val="16"/>
        </w:rPr>
        <w:t xml:space="preserve"> у 201</w:t>
      </w:r>
      <w:r>
        <w:rPr>
          <w:kern w:val="16"/>
        </w:rPr>
        <w:t>5</w:t>
      </w:r>
      <w:r w:rsidRPr="007A6A3F">
        <w:rPr>
          <w:kern w:val="16"/>
        </w:rPr>
        <w:t>) адміністративних правопорушень;</w:t>
      </w:r>
    </w:p>
    <w:p w:rsidR="001D4029" w:rsidRDefault="001D4029" w:rsidP="001D4029">
      <w:pPr>
        <w:ind w:firstLine="709"/>
        <w:jc w:val="both"/>
        <w:rPr>
          <w:b/>
          <w:kern w:val="16"/>
        </w:rPr>
      </w:pPr>
      <w:r w:rsidRPr="007A6A3F">
        <w:rPr>
          <w:b/>
          <w:kern w:val="16"/>
        </w:rPr>
        <w:t xml:space="preserve">Найбільш актуальні правопорушення: </w:t>
      </w:r>
    </w:p>
    <w:p w:rsidR="001D4029" w:rsidRPr="00197112"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eastAsia="Batang" w:hAnsi="Times New Roman"/>
          <w:sz w:val="28"/>
          <w:szCs w:val="28"/>
          <w:lang w:val="uk-UA"/>
        </w:rPr>
        <w:t>дрібна крадіжка</w:t>
      </w:r>
      <w:r w:rsidRPr="00197112">
        <w:rPr>
          <w:rFonts w:ascii="Times New Roman" w:eastAsia="Batang" w:hAnsi="Times New Roman"/>
          <w:sz w:val="28"/>
          <w:szCs w:val="28"/>
          <w:lang w:val="uk-UA"/>
        </w:rPr>
        <w:t xml:space="preserve"> (</w:t>
      </w:r>
      <w:r w:rsidRPr="00A7775D">
        <w:rPr>
          <w:rFonts w:ascii="Times New Roman" w:eastAsia="Batang" w:hAnsi="Times New Roman"/>
          <w:b/>
          <w:sz w:val="28"/>
          <w:szCs w:val="28"/>
          <w:lang w:val="uk-UA"/>
        </w:rPr>
        <w:t>ст.51 КУпАП</w:t>
      </w:r>
      <w:r w:rsidRPr="00197112">
        <w:rPr>
          <w:rFonts w:ascii="Times New Roman" w:eastAsia="Batang" w:hAnsi="Times New Roman"/>
          <w:sz w:val="28"/>
          <w:szCs w:val="28"/>
          <w:lang w:val="uk-UA"/>
        </w:rPr>
        <w:t>)  -</w:t>
      </w:r>
      <w:r>
        <w:rPr>
          <w:rFonts w:ascii="Times New Roman" w:eastAsia="Batang" w:hAnsi="Times New Roman"/>
          <w:sz w:val="28"/>
          <w:szCs w:val="28"/>
          <w:lang w:val="uk-UA"/>
        </w:rPr>
        <w:t xml:space="preserve"> 5 </w:t>
      </w:r>
      <w:r w:rsidRPr="00197112">
        <w:rPr>
          <w:rFonts w:ascii="Times New Roman" w:eastAsia="Batang" w:hAnsi="Times New Roman"/>
          <w:sz w:val="28"/>
          <w:szCs w:val="28"/>
          <w:lang w:val="uk-UA"/>
        </w:rPr>
        <w:t xml:space="preserve">( </w:t>
      </w:r>
      <w:r>
        <w:rPr>
          <w:rFonts w:ascii="Times New Roman" w:eastAsia="Batang" w:hAnsi="Times New Roman"/>
          <w:sz w:val="28"/>
          <w:szCs w:val="28"/>
          <w:lang w:val="uk-UA"/>
        </w:rPr>
        <w:t>3 )</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197112">
        <w:rPr>
          <w:rFonts w:ascii="Times New Roman" w:eastAsia="Batang" w:hAnsi="Times New Roman"/>
          <w:sz w:val="28"/>
          <w:szCs w:val="28"/>
          <w:lang w:val="uk-UA"/>
        </w:rPr>
        <w:t xml:space="preserve"> продаж спиртних напоїв неповнолітнім (</w:t>
      </w:r>
      <w:r w:rsidRPr="00A7775D">
        <w:rPr>
          <w:rFonts w:ascii="Times New Roman" w:eastAsia="Batang" w:hAnsi="Times New Roman"/>
          <w:b/>
          <w:sz w:val="28"/>
          <w:szCs w:val="28"/>
          <w:lang w:val="uk-UA"/>
        </w:rPr>
        <w:t>ст.156 КУпАП</w:t>
      </w:r>
      <w:r w:rsidRPr="00197112">
        <w:rPr>
          <w:rFonts w:ascii="Times New Roman" w:eastAsia="Batang" w:hAnsi="Times New Roman"/>
          <w:sz w:val="28"/>
          <w:szCs w:val="28"/>
          <w:lang w:val="uk-UA"/>
        </w:rPr>
        <w:t xml:space="preserve">)   – </w:t>
      </w:r>
      <w:r>
        <w:rPr>
          <w:rFonts w:ascii="Times New Roman" w:eastAsia="Batang" w:hAnsi="Times New Roman"/>
          <w:sz w:val="28"/>
          <w:szCs w:val="28"/>
          <w:lang w:val="uk-UA"/>
        </w:rPr>
        <w:t>5</w:t>
      </w:r>
      <w:r w:rsidRPr="00197112">
        <w:rPr>
          <w:rFonts w:ascii="Times New Roman" w:eastAsia="Batang" w:hAnsi="Times New Roman"/>
          <w:sz w:val="28"/>
          <w:szCs w:val="28"/>
          <w:lang w:val="uk-UA"/>
        </w:rPr>
        <w:t xml:space="preserve"> (</w:t>
      </w:r>
      <w:r>
        <w:rPr>
          <w:rFonts w:ascii="Times New Roman" w:eastAsia="Batang" w:hAnsi="Times New Roman"/>
          <w:sz w:val="28"/>
          <w:szCs w:val="28"/>
          <w:lang w:val="uk-UA"/>
        </w:rPr>
        <w:t>2</w:t>
      </w:r>
      <w:r w:rsidRPr="00197112">
        <w:rPr>
          <w:rFonts w:ascii="Times New Roman" w:eastAsia="Batang" w:hAnsi="Times New Roman"/>
          <w:sz w:val="28"/>
          <w:szCs w:val="28"/>
          <w:lang w:val="uk-UA"/>
        </w:rPr>
        <w:t>)</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eastAsia="Batang" w:hAnsi="Times New Roman"/>
          <w:sz w:val="28"/>
          <w:szCs w:val="28"/>
          <w:lang w:val="uk-UA"/>
        </w:rPr>
        <w:t>торгівля з рук в невстановл</w:t>
      </w:r>
      <w:r>
        <w:rPr>
          <w:rFonts w:ascii="Times New Roman" w:eastAsia="Batang" w:hAnsi="Times New Roman"/>
          <w:sz w:val="28"/>
          <w:szCs w:val="28"/>
          <w:lang w:val="uk-UA"/>
        </w:rPr>
        <w:t xml:space="preserve">ених місцях ( </w:t>
      </w:r>
      <w:r w:rsidRPr="00A7775D">
        <w:rPr>
          <w:rFonts w:ascii="Times New Roman" w:eastAsia="Batang" w:hAnsi="Times New Roman"/>
          <w:b/>
          <w:sz w:val="28"/>
          <w:szCs w:val="28"/>
          <w:lang w:val="uk-UA"/>
        </w:rPr>
        <w:t>ст.160 ч.1</w:t>
      </w:r>
      <w:r>
        <w:rPr>
          <w:rFonts w:ascii="Times New Roman" w:eastAsia="Batang" w:hAnsi="Times New Roman"/>
          <w:sz w:val="28"/>
          <w:szCs w:val="28"/>
          <w:lang w:val="uk-UA"/>
        </w:rPr>
        <w:t xml:space="preserve">) – </w:t>
      </w:r>
      <w:r w:rsidRPr="00A7775D">
        <w:rPr>
          <w:rFonts w:ascii="Times New Roman" w:eastAsia="Batang" w:hAnsi="Times New Roman"/>
          <w:sz w:val="28"/>
          <w:szCs w:val="28"/>
          <w:lang w:val="uk-UA"/>
        </w:rPr>
        <w:t xml:space="preserve"> </w:t>
      </w:r>
      <w:r>
        <w:rPr>
          <w:rFonts w:ascii="Times New Roman" w:eastAsia="Batang" w:hAnsi="Times New Roman"/>
          <w:sz w:val="28"/>
          <w:szCs w:val="28"/>
          <w:lang w:val="uk-UA"/>
        </w:rPr>
        <w:t xml:space="preserve">3 </w:t>
      </w:r>
      <w:r w:rsidRPr="00A7775D">
        <w:rPr>
          <w:rFonts w:ascii="Times New Roman" w:eastAsia="Batang" w:hAnsi="Times New Roman"/>
          <w:sz w:val="28"/>
          <w:szCs w:val="28"/>
          <w:lang w:val="uk-UA"/>
        </w:rPr>
        <w:t xml:space="preserve">(1), </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дрібне хуліганство (</w:t>
      </w:r>
      <w:r w:rsidRPr="00A7775D">
        <w:rPr>
          <w:rFonts w:ascii="Times New Roman" w:hAnsi="Times New Roman"/>
          <w:b/>
          <w:kern w:val="16"/>
          <w:sz w:val="28"/>
          <w:szCs w:val="28"/>
          <w:lang w:val="uk-UA"/>
        </w:rPr>
        <w:t>ст.173 КУпАП</w:t>
      </w:r>
      <w:r w:rsidRPr="00A7775D">
        <w:rPr>
          <w:rFonts w:ascii="Times New Roman" w:hAnsi="Times New Roman"/>
          <w:kern w:val="16"/>
          <w:sz w:val="28"/>
          <w:szCs w:val="28"/>
          <w:lang w:val="uk-UA"/>
        </w:rPr>
        <w:t xml:space="preserve">) – </w:t>
      </w:r>
      <w:r>
        <w:rPr>
          <w:rFonts w:ascii="Times New Roman" w:hAnsi="Times New Roman"/>
          <w:kern w:val="16"/>
          <w:sz w:val="28"/>
          <w:szCs w:val="28"/>
          <w:lang w:val="uk-UA"/>
        </w:rPr>
        <w:t xml:space="preserve"> 34 </w:t>
      </w:r>
      <w:r w:rsidRPr="00A7775D">
        <w:rPr>
          <w:rFonts w:ascii="Times New Roman" w:hAnsi="Times New Roman"/>
          <w:kern w:val="16"/>
          <w:sz w:val="28"/>
          <w:szCs w:val="28"/>
          <w:lang w:val="uk-UA"/>
        </w:rPr>
        <w:t xml:space="preserve"> (</w:t>
      </w:r>
      <w:r>
        <w:rPr>
          <w:rFonts w:ascii="Times New Roman" w:hAnsi="Times New Roman"/>
          <w:kern w:val="16"/>
          <w:sz w:val="28"/>
          <w:szCs w:val="28"/>
          <w:lang w:val="uk-UA"/>
        </w:rPr>
        <w:t>17</w:t>
      </w:r>
      <w:r w:rsidRPr="00A7775D">
        <w:rPr>
          <w:rFonts w:ascii="Times New Roman" w:hAnsi="Times New Roman"/>
          <w:kern w:val="16"/>
          <w:sz w:val="28"/>
          <w:szCs w:val="28"/>
          <w:lang w:val="uk-UA"/>
        </w:rPr>
        <w:t>),</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 xml:space="preserve"> вчинення насильства в сім’ї </w:t>
      </w:r>
      <w:r w:rsidRPr="00A7775D">
        <w:rPr>
          <w:rFonts w:ascii="Times New Roman" w:hAnsi="Times New Roman"/>
          <w:b/>
          <w:kern w:val="16"/>
          <w:sz w:val="28"/>
          <w:szCs w:val="28"/>
          <w:lang w:val="uk-UA"/>
        </w:rPr>
        <w:t>(ст.173-2 КУпАП</w:t>
      </w:r>
      <w:r w:rsidRPr="00A7775D">
        <w:rPr>
          <w:rFonts w:ascii="Times New Roman" w:hAnsi="Times New Roman"/>
          <w:kern w:val="16"/>
          <w:sz w:val="28"/>
          <w:szCs w:val="28"/>
          <w:lang w:val="uk-UA"/>
        </w:rPr>
        <w:t>) –</w:t>
      </w:r>
      <w:r>
        <w:rPr>
          <w:rFonts w:ascii="Times New Roman" w:hAnsi="Times New Roman"/>
          <w:kern w:val="16"/>
          <w:sz w:val="28"/>
          <w:szCs w:val="28"/>
          <w:lang w:val="uk-UA"/>
        </w:rPr>
        <w:t xml:space="preserve"> 66</w:t>
      </w:r>
      <w:r w:rsidRPr="00A7775D">
        <w:rPr>
          <w:rFonts w:ascii="Times New Roman" w:hAnsi="Times New Roman"/>
          <w:kern w:val="16"/>
          <w:sz w:val="28"/>
          <w:szCs w:val="28"/>
          <w:lang w:val="uk-UA"/>
        </w:rPr>
        <w:t xml:space="preserve"> (</w:t>
      </w:r>
      <w:r>
        <w:rPr>
          <w:rFonts w:ascii="Times New Roman" w:hAnsi="Times New Roman"/>
          <w:kern w:val="16"/>
          <w:sz w:val="28"/>
          <w:szCs w:val="28"/>
          <w:lang w:val="uk-UA"/>
        </w:rPr>
        <w:t>28)</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 xml:space="preserve"> виготовлення,</w:t>
      </w:r>
      <w:r>
        <w:rPr>
          <w:rFonts w:ascii="Times New Roman" w:hAnsi="Times New Roman"/>
          <w:kern w:val="16"/>
          <w:sz w:val="28"/>
          <w:szCs w:val="28"/>
          <w:lang w:val="uk-UA"/>
        </w:rPr>
        <w:t xml:space="preserve"> </w:t>
      </w:r>
      <w:r w:rsidRPr="00A7775D">
        <w:rPr>
          <w:rFonts w:ascii="Times New Roman" w:hAnsi="Times New Roman"/>
          <w:kern w:val="16"/>
          <w:sz w:val="28"/>
          <w:szCs w:val="28"/>
          <w:lang w:val="uk-UA"/>
        </w:rPr>
        <w:t>зберігання самогону (</w:t>
      </w:r>
      <w:r w:rsidRPr="00A7775D">
        <w:rPr>
          <w:rFonts w:ascii="Times New Roman" w:hAnsi="Times New Roman"/>
          <w:b/>
          <w:kern w:val="16"/>
          <w:sz w:val="28"/>
          <w:szCs w:val="28"/>
          <w:lang w:val="uk-UA"/>
        </w:rPr>
        <w:t>ст.176 КУпАП</w:t>
      </w:r>
      <w:r w:rsidRPr="00A7775D">
        <w:rPr>
          <w:rFonts w:ascii="Times New Roman" w:hAnsi="Times New Roman"/>
          <w:kern w:val="16"/>
          <w:sz w:val="28"/>
          <w:szCs w:val="28"/>
          <w:lang w:val="uk-UA"/>
        </w:rPr>
        <w:t xml:space="preserve">) – </w:t>
      </w:r>
      <w:r>
        <w:rPr>
          <w:rFonts w:ascii="Times New Roman" w:hAnsi="Times New Roman"/>
          <w:kern w:val="16"/>
          <w:sz w:val="28"/>
          <w:szCs w:val="28"/>
          <w:lang w:val="uk-UA"/>
        </w:rPr>
        <w:t>20</w:t>
      </w:r>
      <w:r w:rsidRPr="00A7775D">
        <w:rPr>
          <w:rFonts w:ascii="Times New Roman" w:hAnsi="Times New Roman"/>
          <w:kern w:val="16"/>
          <w:sz w:val="28"/>
          <w:szCs w:val="28"/>
          <w:lang w:val="uk-UA"/>
        </w:rPr>
        <w:t xml:space="preserve"> (</w:t>
      </w:r>
      <w:r>
        <w:rPr>
          <w:rFonts w:ascii="Times New Roman" w:hAnsi="Times New Roman"/>
          <w:kern w:val="16"/>
          <w:sz w:val="28"/>
          <w:szCs w:val="28"/>
          <w:lang w:val="uk-UA"/>
        </w:rPr>
        <w:t>25</w:t>
      </w:r>
      <w:r w:rsidRPr="00A7775D">
        <w:rPr>
          <w:rFonts w:ascii="Times New Roman" w:hAnsi="Times New Roman"/>
          <w:kern w:val="16"/>
          <w:sz w:val="28"/>
          <w:szCs w:val="28"/>
          <w:lang w:val="uk-UA"/>
        </w:rPr>
        <w:t xml:space="preserve">), </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придбання самогону  (</w:t>
      </w:r>
      <w:r w:rsidRPr="00A7775D">
        <w:rPr>
          <w:rFonts w:ascii="Times New Roman" w:hAnsi="Times New Roman"/>
          <w:b/>
          <w:kern w:val="16"/>
          <w:sz w:val="28"/>
          <w:szCs w:val="28"/>
          <w:lang w:val="uk-UA"/>
        </w:rPr>
        <w:t>ст.177 КУпАП</w:t>
      </w:r>
      <w:r w:rsidRPr="00A7775D">
        <w:rPr>
          <w:rFonts w:ascii="Times New Roman" w:hAnsi="Times New Roman"/>
          <w:kern w:val="16"/>
          <w:sz w:val="28"/>
          <w:szCs w:val="28"/>
          <w:lang w:val="uk-UA"/>
        </w:rPr>
        <w:t xml:space="preserve">) – </w:t>
      </w:r>
      <w:r>
        <w:rPr>
          <w:rFonts w:ascii="Times New Roman" w:hAnsi="Times New Roman"/>
          <w:kern w:val="16"/>
          <w:sz w:val="28"/>
          <w:szCs w:val="28"/>
          <w:lang w:val="uk-UA"/>
        </w:rPr>
        <w:t>5</w:t>
      </w:r>
      <w:r w:rsidRPr="00A7775D">
        <w:rPr>
          <w:rFonts w:ascii="Times New Roman" w:hAnsi="Times New Roman"/>
          <w:kern w:val="16"/>
          <w:sz w:val="28"/>
          <w:szCs w:val="28"/>
          <w:lang w:val="uk-UA"/>
        </w:rPr>
        <w:t xml:space="preserve"> (6), </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розпивання спиртних напоїв, поява у громадських місцях в нетверезому стані (с</w:t>
      </w:r>
      <w:r w:rsidRPr="00A7775D">
        <w:rPr>
          <w:rFonts w:ascii="Times New Roman" w:hAnsi="Times New Roman"/>
          <w:b/>
          <w:kern w:val="16"/>
          <w:sz w:val="28"/>
          <w:szCs w:val="28"/>
          <w:lang w:val="uk-UA"/>
        </w:rPr>
        <w:t>т.178 КУпАП</w:t>
      </w:r>
      <w:r w:rsidRPr="00A7775D">
        <w:rPr>
          <w:rFonts w:ascii="Times New Roman" w:hAnsi="Times New Roman"/>
          <w:kern w:val="16"/>
          <w:sz w:val="28"/>
          <w:szCs w:val="28"/>
          <w:lang w:val="uk-UA"/>
        </w:rPr>
        <w:t xml:space="preserve">) – </w:t>
      </w:r>
      <w:r>
        <w:rPr>
          <w:rFonts w:ascii="Times New Roman" w:hAnsi="Times New Roman"/>
          <w:kern w:val="16"/>
          <w:sz w:val="28"/>
          <w:szCs w:val="28"/>
          <w:lang w:val="uk-UA"/>
        </w:rPr>
        <w:t>112</w:t>
      </w:r>
      <w:r w:rsidRPr="00A7775D">
        <w:rPr>
          <w:rFonts w:ascii="Times New Roman" w:hAnsi="Times New Roman"/>
          <w:kern w:val="16"/>
          <w:sz w:val="28"/>
          <w:szCs w:val="28"/>
          <w:lang w:val="uk-UA"/>
        </w:rPr>
        <w:t xml:space="preserve"> (</w:t>
      </w:r>
      <w:r>
        <w:rPr>
          <w:rFonts w:ascii="Times New Roman" w:hAnsi="Times New Roman"/>
          <w:kern w:val="16"/>
          <w:sz w:val="28"/>
          <w:szCs w:val="28"/>
          <w:lang w:val="uk-UA"/>
        </w:rPr>
        <w:t>189</w:t>
      </w:r>
      <w:r w:rsidRPr="00A7775D">
        <w:rPr>
          <w:rFonts w:ascii="Times New Roman" w:hAnsi="Times New Roman"/>
          <w:kern w:val="16"/>
          <w:sz w:val="28"/>
          <w:szCs w:val="28"/>
          <w:lang w:val="uk-UA"/>
        </w:rPr>
        <w:t xml:space="preserve">), </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 xml:space="preserve">невиконання батьками батьківських обов’язків (ст.184 КУпАП)- </w:t>
      </w:r>
      <w:r>
        <w:rPr>
          <w:rFonts w:ascii="Times New Roman" w:hAnsi="Times New Roman"/>
          <w:kern w:val="16"/>
          <w:sz w:val="28"/>
          <w:szCs w:val="28"/>
          <w:lang w:val="uk-UA"/>
        </w:rPr>
        <w:t>39</w:t>
      </w:r>
      <w:r w:rsidRPr="00A7775D">
        <w:rPr>
          <w:rFonts w:ascii="Times New Roman" w:hAnsi="Times New Roman"/>
          <w:kern w:val="16"/>
          <w:sz w:val="28"/>
          <w:szCs w:val="28"/>
          <w:lang w:val="uk-UA"/>
        </w:rPr>
        <w:t xml:space="preserve"> (</w:t>
      </w:r>
      <w:r>
        <w:rPr>
          <w:rFonts w:ascii="Times New Roman" w:hAnsi="Times New Roman"/>
          <w:kern w:val="16"/>
          <w:sz w:val="28"/>
          <w:szCs w:val="28"/>
          <w:lang w:val="uk-UA"/>
        </w:rPr>
        <w:t>21</w:t>
      </w:r>
      <w:r w:rsidRPr="00A7775D">
        <w:rPr>
          <w:rFonts w:ascii="Times New Roman" w:hAnsi="Times New Roman"/>
          <w:kern w:val="16"/>
          <w:sz w:val="28"/>
          <w:szCs w:val="28"/>
          <w:lang w:val="uk-UA"/>
        </w:rPr>
        <w:t>),</w:t>
      </w:r>
    </w:p>
    <w:p w:rsidR="001D4029" w:rsidRPr="00A7775D" w:rsidRDefault="001D4029" w:rsidP="001D4029">
      <w:pPr>
        <w:pStyle w:val="af9"/>
        <w:numPr>
          <w:ilvl w:val="0"/>
          <w:numId w:val="39"/>
        </w:numPr>
        <w:jc w:val="both"/>
        <w:rPr>
          <w:rFonts w:ascii="Times New Roman" w:hAnsi="Times New Roman"/>
          <w:shadow/>
          <w:w w:val="90"/>
          <w:position w:val="6"/>
          <w:sz w:val="28"/>
          <w:szCs w:val="28"/>
          <w:lang w:val="uk-UA"/>
        </w:rPr>
      </w:pPr>
      <w:r w:rsidRPr="00A7775D">
        <w:rPr>
          <w:rFonts w:ascii="Times New Roman" w:hAnsi="Times New Roman"/>
          <w:kern w:val="16"/>
          <w:sz w:val="28"/>
          <w:szCs w:val="28"/>
          <w:lang w:val="uk-UA"/>
        </w:rPr>
        <w:t>порушення правил адміннагляду (</w:t>
      </w:r>
      <w:r w:rsidRPr="00A7775D">
        <w:rPr>
          <w:rFonts w:ascii="Times New Roman" w:hAnsi="Times New Roman"/>
          <w:b/>
          <w:kern w:val="16"/>
          <w:sz w:val="28"/>
          <w:szCs w:val="28"/>
          <w:lang w:val="uk-UA"/>
        </w:rPr>
        <w:t>ст.187 КУпАП</w:t>
      </w:r>
      <w:r w:rsidRPr="00A7775D">
        <w:rPr>
          <w:rFonts w:ascii="Times New Roman" w:hAnsi="Times New Roman"/>
          <w:kern w:val="16"/>
          <w:sz w:val="28"/>
          <w:szCs w:val="28"/>
          <w:lang w:val="uk-UA"/>
        </w:rPr>
        <w:t xml:space="preserve">) – </w:t>
      </w:r>
      <w:r>
        <w:rPr>
          <w:rFonts w:ascii="Times New Roman" w:hAnsi="Times New Roman"/>
          <w:kern w:val="16"/>
          <w:sz w:val="28"/>
          <w:szCs w:val="28"/>
          <w:lang w:val="uk-UA"/>
        </w:rPr>
        <w:t>13</w:t>
      </w:r>
      <w:r w:rsidRPr="00A7775D">
        <w:rPr>
          <w:rFonts w:ascii="Times New Roman" w:hAnsi="Times New Roman"/>
          <w:kern w:val="16"/>
          <w:sz w:val="28"/>
          <w:szCs w:val="28"/>
          <w:lang w:val="uk-UA"/>
        </w:rPr>
        <w:t xml:space="preserve"> (</w:t>
      </w:r>
      <w:r>
        <w:rPr>
          <w:rFonts w:ascii="Times New Roman" w:hAnsi="Times New Roman"/>
          <w:kern w:val="16"/>
          <w:sz w:val="28"/>
          <w:szCs w:val="28"/>
          <w:lang w:val="uk-UA"/>
        </w:rPr>
        <w:t>9</w:t>
      </w:r>
      <w:r w:rsidRPr="00A7775D">
        <w:rPr>
          <w:rFonts w:ascii="Times New Roman" w:hAnsi="Times New Roman"/>
          <w:kern w:val="16"/>
          <w:sz w:val="28"/>
          <w:szCs w:val="28"/>
          <w:lang w:val="uk-UA"/>
        </w:rPr>
        <w:t>).</w:t>
      </w:r>
    </w:p>
    <w:p w:rsidR="001D4029" w:rsidRDefault="001D4029" w:rsidP="001D4029">
      <w:pPr>
        <w:tabs>
          <w:tab w:val="left" w:pos="0"/>
        </w:tabs>
        <w:spacing w:after="0"/>
        <w:jc w:val="both"/>
      </w:pPr>
      <w:r w:rsidRPr="00CF3668">
        <w:t>Протягом 2016 року 9 особам встановлено адміністративний нагляд.</w:t>
      </w:r>
    </w:p>
    <w:p w:rsidR="00D371BE" w:rsidRDefault="00D371BE" w:rsidP="0054019A">
      <w:pPr>
        <w:pStyle w:val="a6"/>
        <w:shd w:val="clear" w:color="auto" w:fill="FFFFFF"/>
        <w:spacing w:before="0" w:beforeAutospacing="0" w:after="0" w:afterAutospacing="0"/>
        <w:jc w:val="both"/>
        <w:rPr>
          <w:sz w:val="28"/>
          <w:szCs w:val="28"/>
        </w:rPr>
      </w:pPr>
      <w:r w:rsidRPr="001D4029">
        <w:rPr>
          <w:sz w:val="28"/>
          <w:szCs w:val="28"/>
        </w:rPr>
        <w:t>На даний час проблемним питанням залишається встановлення камер зовнішнього відеоспостереження у громадських місцях.</w:t>
      </w:r>
    </w:p>
    <w:p w:rsidR="001D4029" w:rsidRDefault="001D4029" w:rsidP="001D4029">
      <w:pPr>
        <w:pStyle w:val="ListParagraph1"/>
        <w:spacing w:line="240" w:lineRule="auto"/>
        <w:ind w:left="0"/>
        <w:rPr>
          <w:rFonts w:ascii="Times New Roman" w:hAnsi="Times New Roman"/>
          <w:b/>
          <w:sz w:val="28"/>
          <w:szCs w:val="28"/>
          <w:u w:val="single"/>
          <w:lang w:val="uk-UA"/>
        </w:rPr>
      </w:pPr>
    </w:p>
    <w:p w:rsidR="00D371BE" w:rsidRPr="001D4029" w:rsidRDefault="001D4029" w:rsidP="001D4029">
      <w:pPr>
        <w:pStyle w:val="ListParagraph1"/>
        <w:spacing w:line="240" w:lineRule="auto"/>
        <w:ind w:left="0"/>
        <w:rPr>
          <w:rFonts w:ascii="Times New Roman" w:hAnsi="Times New Roman"/>
          <w:b/>
          <w:sz w:val="28"/>
          <w:szCs w:val="28"/>
          <w:u w:val="single"/>
          <w:lang w:val="uk-UA"/>
        </w:rPr>
      </w:pPr>
      <w:r>
        <w:rPr>
          <w:rFonts w:ascii="Times New Roman" w:hAnsi="Times New Roman"/>
          <w:b/>
          <w:sz w:val="28"/>
          <w:szCs w:val="28"/>
          <w:u w:val="single"/>
          <w:lang w:val="uk-UA"/>
        </w:rPr>
        <w:t>5.Пріоритетні напрямки подальшої  ро</w:t>
      </w:r>
      <w:r w:rsidR="00D371BE" w:rsidRPr="001D4029">
        <w:rPr>
          <w:rFonts w:ascii="Times New Roman" w:hAnsi="Times New Roman"/>
          <w:b/>
          <w:sz w:val="28"/>
          <w:szCs w:val="28"/>
          <w:u w:val="single"/>
          <w:lang w:val="uk-UA"/>
        </w:rPr>
        <w:t>боти</w:t>
      </w:r>
    </w:p>
    <w:p w:rsidR="00D371BE" w:rsidRPr="001D4029" w:rsidRDefault="00D371BE" w:rsidP="001D4029">
      <w:pPr>
        <w:spacing w:after="0" w:line="240" w:lineRule="atLeast"/>
        <w:jc w:val="both"/>
      </w:pPr>
      <w:r w:rsidRPr="001D4029">
        <w:t xml:space="preserve">       Стратегічний план  Тальнівського району розроблений на підставі Закону України «Про стимулювання розвитку регіонів», з урахуванням Державної стратегії регіонального розвитку України, Стратегії сталого розвитку «Україна – 2020», «Стратегії розвитку Черкаської області до 2020 року» та інших документів, із використанням кращого європейського і українського досвіду, галузевих стратегій, напрацьованих за останні роки. План  розвитку до 2020 року спрямований на  підвищення рівня життя населення та вихід на якісно нові соціальні стандарти шляхом широкомасштабного економічного зростання. </w:t>
      </w:r>
    </w:p>
    <w:p w:rsidR="00D371BE" w:rsidRPr="001D4029" w:rsidRDefault="00D371BE" w:rsidP="001D4029">
      <w:pPr>
        <w:pStyle w:val="25"/>
        <w:spacing w:before="0" w:after="0" w:line="240" w:lineRule="atLeast"/>
        <w:ind w:left="0"/>
        <w:jc w:val="both"/>
        <w:rPr>
          <w:sz w:val="28"/>
          <w:szCs w:val="28"/>
          <w:lang w:val="uk-UA"/>
        </w:rPr>
      </w:pPr>
      <w:r w:rsidRPr="001D4029">
        <w:rPr>
          <w:sz w:val="28"/>
          <w:szCs w:val="28"/>
          <w:lang w:val="uk-UA"/>
        </w:rPr>
        <w:t xml:space="preserve">         Реалізація шляхів має забезпечити зміцнення позиції регіону як конкурентоспроможного, інтегрувати до національної економіки.</w:t>
      </w:r>
    </w:p>
    <w:p w:rsidR="00D371BE" w:rsidRPr="001D4029" w:rsidRDefault="00D371BE" w:rsidP="001D4029">
      <w:pPr>
        <w:spacing w:after="0" w:line="240" w:lineRule="atLeast"/>
        <w:jc w:val="both"/>
      </w:pPr>
      <w:r w:rsidRPr="001D4029">
        <w:lastRenderedPageBreak/>
        <w:t xml:space="preserve">        Пріоритетами розвитку району на період до 2020 року визначено: розвиток економічного потенціалу; розвиток  сільських   територій; розвиток  людського  капіталу; екологічна  безпека  та  збереження  довкілля.  </w:t>
      </w:r>
    </w:p>
    <w:p w:rsidR="00D371BE" w:rsidRPr="001D4029" w:rsidRDefault="00D371BE" w:rsidP="001D4029">
      <w:pPr>
        <w:spacing w:after="0" w:line="240" w:lineRule="atLeast"/>
        <w:outlineLvl w:val="0"/>
      </w:pPr>
      <w:r w:rsidRPr="001D4029">
        <w:t xml:space="preserve">        На 2017 рік рішенням  від </w:t>
      </w:r>
      <w:r w:rsidRPr="001D4029">
        <w:rPr>
          <w:u w:val="single"/>
        </w:rPr>
        <w:t>23.12.2016</w:t>
      </w:r>
      <w:r w:rsidRPr="001D4029">
        <w:t xml:space="preserve">  № </w:t>
      </w:r>
      <w:r w:rsidRPr="001D4029">
        <w:rPr>
          <w:u w:val="single"/>
        </w:rPr>
        <w:t>11-2/</w:t>
      </w:r>
      <w:r w:rsidRPr="001D4029">
        <w:rPr>
          <w:u w:val="single"/>
          <w:lang w:val="en-US"/>
        </w:rPr>
        <w:t>V</w:t>
      </w:r>
      <w:r w:rsidRPr="001D4029">
        <w:rPr>
          <w:u w:val="single"/>
        </w:rPr>
        <w:t xml:space="preserve">ІІ  </w:t>
      </w:r>
      <w:r w:rsidRPr="001D4029">
        <w:t>затверджено  Програму соціально-економічного та культурного розвитку  Тальнівського району.</w:t>
      </w:r>
    </w:p>
    <w:p w:rsidR="00D371BE" w:rsidRPr="001D4029" w:rsidRDefault="00D371BE" w:rsidP="001D4029">
      <w:pPr>
        <w:spacing w:after="0" w:line="240" w:lineRule="atLeast"/>
        <w:jc w:val="both"/>
      </w:pPr>
      <w:r w:rsidRPr="001D4029">
        <w:t xml:space="preserve">        Райдержадміністрації  доручено, при внесенні пропозицій щодо змін до районного бюджету на 2017 рік, передбачати видатки на  виконання Програми, виходячи  з  реальних  можливостей бюджету.</w:t>
      </w:r>
    </w:p>
    <w:p w:rsidR="00D371BE" w:rsidRPr="001D4029" w:rsidRDefault="00D371BE" w:rsidP="001D4029">
      <w:pPr>
        <w:pStyle w:val="a6"/>
        <w:spacing w:before="0" w:beforeAutospacing="0" w:after="0" w:afterAutospacing="0" w:line="240" w:lineRule="atLeast"/>
        <w:ind w:firstLine="300"/>
        <w:jc w:val="both"/>
        <w:rPr>
          <w:sz w:val="28"/>
          <w:szCs w:val="28"/>
        </w:rPr>
      </w:pPr>
      <w:r w:rsidRPr="001D4029">
        <w:rPr>
          <w:sz w:val="28"/>
          <w:szCs w:val="28"/>
        </w:rPr>
        <w:t xml:space="preserve">У 2017 році залишаються пріоритетними такі  </w:t>
      </w:r>
      <w:r w:rsidRPr="001D4029">
        <w:rPr>
          <w:bCs/>
          <w:sz w:val="28"/>
          <w:szCs w:val="28"/>
        </w:rPr>
        <w:t>напрямки подальшої роботи:</w:t>
      </w:r>
      <w:r w:rsidRPr="001D4029">
        <w:rPr>
          <w:sz w:val="28"/>
          <w:szCs w:val="28"/>
        </w:rPr>
        <w:t xml:space="preserve"> </w:t>
      </w:r>
    </w:p>
    <w:p w:rsidR="00D371BE" w:rsidRPr="001D4029" w:rsidRDefault="00D371BE" w:rsidP="001D4029">
      <w:pPr>
        <w:numPr>
          <w:ilvl w:val="0"/>
          <w:numId w:val="24"/>
        </w:numPr>
        <w:spacing w:after="0" w:line="240" w:lineRule="atLeast"/>
        <w:ind w:left="0" w:firstLine="357"/>
        <w:jc w:val="both"/>
      </w:pPr>
      <w:r w:rsidRPr="001D4029">
        <w:t xml:space="preserve">забезпечення реалізації конституційних прав громадян України; </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створення необхідних соціальних, економічних, правових та інформаційних умов для забезпечення соціально-економічного розвитку район</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реалізація районних цільових Програм;</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100% завантаження потужностей промислового комплексу, проведення ефективної політики енергозбереження;</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активізація інвестиційних проектів, відновлення інвестиційного попиту, створення умов для прискорення процесів технічної та технологічної модернізації виробництва, створення сприятливих умов для виробництва інноваційної продукції;</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поліпшення бізнес-клімату, створення сприятливих умов для стабільної та ефективної роботи суб’єктів підприємництва, забезпечення співпраці місцевих органів виконавчої влади та ділових кіл;</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подальший розвиток внутрішнього споживчого ринку як ефективного каналу реалізації товарів  і послуг, забезпечення потреб населення у товарах і послугах відповідно до попиту на основі безумовного додержання вимог щодо їх якості і безпеки, підвищення рівня захисту прав споживачів;</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участь у міжнародних і національних фондах та програмах міжнародного співробітництва, що надають міжнародну технічну допомогу (гранти);</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підвищення ефективності роботи в галузях рослинництва та тваринництва;</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модернізація та технологічне оновлення галузей сільського господарства;</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розвиток інфраструктури аграрного ринку;</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забезпечення розвитку галузі будівництва, реформуванні житлово-комунального господарства району;</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вдосконалення існуючих форм обслуговування населення та надання житлово-комунальних послуг;</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впровадження альтернативних форм обслуговування житлового фонду та управління об’єктами житлово-комунального господарства;</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координація проведення підготовчих робіт суб’єктами господарювання усіх форм власності до роботи  в осінньо-зимовий період;</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 xml:space="preserve">контроль за станом розроблення містобудівної документації населених пунктів району; </w:t>
      </w:r>
    </w:p>
    <w:p w:rsidR="00D371BE" w:rsidRPr="001D4029" w:rsidRDefault="00D371BE" w:rsidP="001D4029">
      <w:pPr>
        <w:pStyle w:val="af6"/>
        <w:numPr>
          <w:ilvl w:val="0"/>
          <w:numId w:val="24"/>
        </w:numPr>
        <w:tabs>
          <w:tab w:val="clear" w:pos="644"/>
          <w:tab w:val="clear" w:pos="4153"/>
          <w:tab w:val="clear" w:pos="8306"/>
        </w:tabs>
        <w:spacing w:line="240" w:lineRule="atLeast"/>
        <w:ind w:left="0" w:firstLine="360"/>
        <w:jc w:val="both"/>
        <w:rPr>
          <w:szCs w:val="28"/>
        </w:rPr>
      </w:pPr>
      <w:r w:rsidRPr="001D4029">
        <w:rPr>
          <w:szCs w:val="28"/>
        </w:rPr>
        <w:t>реалізація державної політики у сфері цивільної оборони, захисту населення і територій від надзвичайних ситуацій, запобігання цим ситуаціям, реагування на них та ліквідація їх наслідків;</w:t>
      </w:r>
    </w:p>
    <w:p w:rsidR="00D371BE" w:rsidRPr="001D4029" w:rsidRDefault="00D371BE" w:rsidP="001D4029">
      <w:pPr>
        <w:pStyle w:val="af6"/>
        <w:numPr>
          <w:ilvl w:val="0"/>
          <w:numId w:val="24"/>
        </w:numPr>
        <w:tabs>
          <w:tab w:val="clear" w:pos="644"/>
          <w:tab w:val="clear" w:pos="4153"/>
          <w:tab w:val="clear" w:pos="8306"/>
        </w:tabs>
        <w:spacing w:line="240" w:lineRule="atLeast"/>
        <w:ind w:left="0" w:firstLine="360"/>
        <w:jc w:val="both"/>
        <w:rPr>
          <w:szCs w:val="28"/>
        </w:rPr>
      </w:pPr>
      <w:r w:rsidRPr="001D4029">
        <w:rPr>
          <w:szCs w:val="28"/>
        </w:rPr>
        <w:t>забезпечення у межах своїх повноважень захисту прав і законних інтересів фізичних та юридичних осіб;</w:t>
      </w:r>
    </w:p>
    <w:p w:rsidR="00D371BE" w:rsidRPr="001D4029" w:rsidRDefault="00D371BE" w:rsidP="001D4029">
      <w:pPr>
        <w:pStyle w:val="af6"/>
        <w:numPr>
          <w:ilvl w:val="0"/>
          <w:numId w:val="24"/>
        </w:numPr>
        <w:tabs>
          <w:tab w:val="clear" w:pos="644"/>
          <w:tab w:val="clear" w:pos="4153"/>
          <w:tab w:val="clear" w:pos="8306"/>
        </w:tabs>
        <w:spacing w:line="240" w:lineRule="atLeast"/>
        <w:ind w:left="0" w:firstLine="360"/>
        <w:jc w:val="both"/>
        <w:rPr>
          <w:szCs w:val="28"/>
        </w:rPr>
      </w:pPr>
      <w:r w:rsidRPr="001D4029">
        <w:rPr>
          <w:szCs w:val="28"/>
        </w:rPr>
        <w:lastRenderedPageBreak/>
        <w:t>забезпечення виконання законодавства про військовий обов’язок посадовими особами і громадянами, підприємствами, установами і організаціями; здійснення заходів, пов’язаних з мобілізаційною підготовкою на території району;</w:t>
      </w:r>
    </w:p>
    <w:p w:rsidR="00D371BE" w:rsidRPr="001D4029" w:rsidRDefault="00D371BE" w:rsidP="001D4029">
      <w:pPr>
        <w:pStyle w:val="af6"/>
        <w:numPr>
          <w:ilvl w:val="0"/>
          <w:numId w:val="24"/>
        </w:numPr>
        <w:tabs>
          <w:tab w:val="clear" w:pos="4153"/>
          <w:tab w:val="clear" w:pos="8306"/>
        </w:tabs>
        <w:spacing w:line="240" w:lineRule="atLeast"/>
        <w:ind w:left="0" w:firstLine="357"/>
        <w:jc w:val="both"/>
        <w:rPr>
          <w:szCs w:val="28"/>
        </w:rPr>
      </w:pPr>
      <w:r w:rsidRPr="001D4029">
        <w:rPr>
          <w:szCs w:val="28"/>
        </w:rPr>
        <w:t>вдосконалення існуючих форм обслуговування населення, зміцнення матеріально-технічної бази закладів охорони здоров’я, освіти і культури;</w:t>
      </w:r>
    </w:p>
    <w:p w:rsidR="00D371BE" w:rsidRPr="001D4029" w:rsidRDefault="00D371BE" w:rsidP="001D4029">
      <w:pPr>
        <w:pStyle w:val="a6"/>
        <w:numPr>
          <w:ilvl w:val="0"/>
          <w:numId w:val="24"/>
        </w:numPr>
        <w:spacing w:before="0" w:beforeAutospacing="0" w:after="0" w:afterAutospacing="0" w:line="240" w:lineRule="atLeast"/>
        <w:ind w:left="0" w:firstLine="357"/>
        <w:jc w:val="both"/>
        <w:rPr>
          <w:sz w:val="28"/>
          <w:szCs w:val="28"/>
        </w:rPr>
      </w:pPr>
      <w:r w:rsidRPr="001D4029">
        <w:rPr>
          <w:sz w:val="28"/>
          <w:szCs w:val="28"/>
        </w:rPr>
        <w:t xml:space="preserve">вирішення проблем багатодітних сімей, дітей - сиріт і дітей, позбавлених батьківського піклування, осіб з обмеженими фізичними можливостями; </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збереження історико-культурної спадщини, розвиток туризму;</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bCs/>
          <w:szCs w:val="28"/>
        </w:rPr>
        <w:t>відродження культурних цінностей;</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створення умов для здобуття дошкільної, повної загальної середньої та позашкільної освіти;</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надання якісних освітніх послуг, створення умов щодо впровадження Державних стандартів;</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оптимізація мережі навчальних закладів, створення опорних шкіл;</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удосконалення роботи по впровадженню інформаційних технологій в навчально-виховний процес, запровадження в навчальних закладах району цілісної системи інформаційно-освітніх та інтерактивних методів навчання щодо формування у дітей здорового способу життя;</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szCs w:val="28"/>
        </w:rPr>
      </w:pPr>
      <w:r w:rsidRPr="001D4029">
        <w:rPr>
          <w:szCs w:val="28"/>
        </w:rPr>
        <w:t>посилення взаємодії органів державної влади та органів місцевого самоврядування і об’єднань громадян в напрямку проведення регулярних консультацій з громадськістю з важливих питань життя суспільства, держави, питань місцевого значення;</w:t>
      </w:r>
    </w:p>
    <w:p w:rsidR="00D371BE" w:rsidRPr="001D4029" w:rsidRDefault="00D371BE" w:rsidP="001D4029">
      <w:pPr>
        <w:numPr>
          <w:ilvl w:val="0"/>
          <w:numId w:val="24"/>
        </w:numPr>
        <w:tabs>
          <w:tab w:val="clear" w:pos="644"/>
          <w:tab w:val="num" w:pos="142"/>
          <w:tab w:val="num" w:pos="720"/>
        </w:tabs>
        <w:spacing w:after="0" w:line="240" w:lineRule="atLeast"/>
        <w:ind w:left="0" w:firstLine="284"/>
        <w:jc w:val="both"/>
        <w:rPr>
          <w:b/>
          <w:bCs/>
        </w:rPr>
      </w:pPr>
      <w:r w:rsidRPr="001D4029">
        <w:rPr>
          <w:bCs/>
        </w:rPr>
        <w:t xml:space="preserve">створення дієвих механізмів для розвитку громадянського суспільства </w:t>
      </w:r>
      <w:r w:rsidRPr="001D4029">
        <w:t>шляхом забезпечення підвищення якості державного управління, прозорості, відкритості у діяльності районної державної адміністрації;</w:t>
      </w:r>
    </w:p>
    <w:p w:rsidR="00D371BE" w:rsidRPr="001D4029" w:rsidRDefault="00D371BE" w:rsidP="001D4029">
      <w:pPr>
        <w:pStyle w:val="af6"/>
        <w:numPr>
          <w:ilvl w:val="0"/>
          <w:numId w:val="24"/>
        </w:numPr>
        <w:tabs>
          <w:tab w:val="clear" w:pos="644"/>
          <w:tab w:val="clear" w:pos="4153"/>
          <w:tab w:val="clear" w:pos="8306"/>
          <w:tab w:val="num" w:pos="0"/>
        </w:tabs>
        <w:spacing w:line="240" w:lineRule="atLeast"/>
        <w:ind w:left="0" w:firstLine="357"/>
        <w:jc w:val="both"/>
        <w:rPr>
          <w:rStyle w:val="announce"/>
          <w:szCs w:val="28"/>
        </w:rPr>
      </w:pPr>
      <w:r w:rsidRPr="001D4029">
        <w:rPr>
          <w:szCs w:val="28"/>
        </w:rPr>
        <w:t xml:space="preserve">сприяння </w:t>
      </w:r>
      <w:r w:rsidRPr="001D4029">
        <w:rPr>
          <w:rStyle w:val="announce"/>
          <w:szCs w:val="28"/>
        </w:rPr>
        <w:t>розвитку Української нації як єдиного і життєствердного організму, який об’єднує всіх громадян України незалежно від поглядів, походження і віри.</w:t>
      </w:r>
    </w:p>
    <w:p w:rsidR="00D371BE" w:rsidRPr="00ED1B9F" w:rsidRDefault="00D371BE" w:rsidP="0054019A">
      <w:pPr>
        <w:pStyle w:val="af6"/>
        <w:tabs>
          <w:tab w:val="clear" w:pos="4153"/>
          <w:tab w:val="clear" w:pos="8306"/>
        </w:tabs>
        <w:jc w:val="both"/>
        <w:rPr>
          <w:rStyle w:val="announce"/>
          <w:sz w:val="24"/>
          <w:szCs w:val="24"/>
        </w:rPr>
      </w:pPr>
    </w:p>
    <w:p w:rsidR="00D371BE" w:rsidRPr="001D4029" w:rsidRDefault="00D371BE" w:rsidP="001D4029">
      <w:pPr>
        <w:pStyle w:val="Default"/>
        <w:spacing w:line="240" w:lineRule="atLeast"/>
        <w:jc w:val="both"/>
        <w:rPr>
          <w:b/>
          <w:color w:val="auto"/>
          <w:sz w:val="28"/>
          <w:szCs w:val="28"/>
          <w:u w:val="single"/>
          <w:lang w:val="uk-UA"/>
        </w:rPr>
      </w:pPr>
      <w:r w:rsidRPr="001D4029">
        <w:rPr>
          <w:b/>
          <w:color w:val="auto"/>
          <w:sz w:val="28"/>
          <w:szCs w:val="28"/>
          <w:u w:val="single"/>
          <w:lang w:val="uk-UA"/>
        </w:rPr>
        <w:t>Основні завдання у 2017</w:t>
      </w:r>
      <w:r w:rsidR="001D4029">
        <w:rPr>
          <w:b/>
          <w:color w:val="auto"/>
          <w:sz w:val="28"/>
          <w:szCs w:val="28"/>
          <w:u w:val="single"/>
          <w:lang w:val="uk-UA"/>
        </w:rPr>
        <w:t xml:space="preserve"> </w:t>
      </w:r>
      <w:r w:rsidRPr="001D4029">
        <w:rPr>
          <w:b/>
          <w:color w:val="auto"/>
          <w:sz w:val="28"/>
          <w:szCs w:val="28"/>
          <w:u w:val="single"/>
          <w:lang w:val="uk-UA"/>
        </w:rPr>
        <w:t>році</w:t>
      </w:r>
      <w:r w:rsidR="001D4029" w:rsidRPr="001D4029">
        <w:rPr>
          <w:b/>
          <w:color w:val="auto"/>
          <w:sz w:val="28"/>
          <w:szCs w:val="28"/>
          <w:u w:val="single"/>
          <w:lang w:val="uk-UA"/>
        </w:rPr>
        <w:t xml:space="preserve"> </w:t>
      </w:r>
      <w:r w:rsidRPr="001D4029">
        <w:rPr>
          <w:b/>
          <w:color w:val="auto"/>
          <w:sz w:val="28"/>
          <w:szCs w:val="28"/>
          <w:u w:val="single"/>
          <w:lang w:val="uk-UA"/>
        </w:rPr>
        <w:t>:</w:t>
      </w:r>
    </w:p>
    <w:p w:rsidR="00D371BE" w:rsidRPr="001D4029" w:rsidRDefault="00D371BE" w:rsidP="001D4029">
      <w:pPr>
        <w:spacing w:after="0" w:line="240" w:lineRule="atLeast"/>
        <w:jc w:val="both"/>
      </w:pPr>
      <w:r w:rsidRPr="001D4029">
        <w:t>-забезпечення подальшого росту доходів бюджету шляхом раціонального використання існуючої податкової бази;</w:t>
      </w:r>
    </w:p>
    <w:p w:rsidR="00D371BE" w:rsidRPr="001D4029" w:rsidRDefault="00D371BE" w:rsidP="001D4029">
      <w:pPr>
        <w:spacing w:after="0" w:line="240" w:lineRule="atLeast"/>
        <w:jc w:val="both"/>
      </w:pPr>
      <w:r w:rsidRPr="001D4029">
        <w:t>-підвищення рівня заінтересованості органів місцевого самоврядування у збільшенні обсягу надходжень до місцевих бюджетів;</w:t>
      </w:r>
    </w:p>
    <w:p w:rsidR="00D371BE" w:rsidRPr="001D4029" w:rsidRDefault="00D371BE" w:rsidP="001D4029">
      <w:pPr>
        <w:shd w:val="clear" w:color="auto" w:fill="FFFFFF"/>
        <w:spacing w:after="0" w:line="240" w:lineRule="atLeast"/>
        <w:jc w:val="both"/>
      </w:pPr>
      <w:r w:rsidRPr="001D4029">
        <w:t>-соціальна підтримка малозахищених верств населення, збільшення обсягу фінансування соціальних програм;</w:t>
      </w:r>
    </w:p>
    <w:p w:rsidR="00D371BE" w:rsidRPr="001D4029" w:rsidRDefault="00D371BE" w:rsidP="001D4029">
      <w:pPr>
        <w:shd w:val="clear" w:color="auto" w:fill="FFFFFF"/>
        <w:spacing w:after="0" w:line="240" w:lineRule="atLeast"/>
        <w:jc w:val="both"/>
      </w:pPr>
      <w:r w:rsidRPr="001D4029">
        <w:t xml:space="preserve"> -спрямування ресурсу місцевих бюджетів на розвиток економіки району, формування інвестиційної привабливості Тальнівщини,  допомогу районному  товаровиробнику;</w:t>
      </w:r>
    </w:p>
    <w:p w:rsidR="00D371BE" w:rsidRPr="001D4029" w:rsidRDefault="00D371BE" w:rsidP="001D4029">
      <w:pPr>
        <w:shd w:val="clear" w:color="auto" w:fill="FFFFFF"/>
        <w:spacing w:after="0" w:line="240" w:lineRule="atLeast"/>
        <w:jc w:val="both"/>
      </w:pPr>
      <w:r w:rsidRPr="001D4029">
        <w:t>-забезпечення виконання планових показників з наповнення державного та місцевих бюджетів;</w:t>
      </w:r>
    </w:p>
    <w:p w:rsidR="00D371BE" w:rsidRPr="001D4029" w:rsidRDefault="00D371BE" w:rsidP="001D4029">
      <w:pPr>
        <w:autoSpaceDE w:val="0"/>
        <w:autoSpaceDN w:val="0"/>
        <w:spacing w:after="0" w:line="240" w:lineRule="atLeast"/>
        <w:jc w:val="both"/>
      </w:pPr>
      <w:r w:rsidRPr="001D4029">
        <w:t xml:space="preserve">-посилення контролю за повнотою сплати платежів до бюджету діючими підприємствами, упередження створення нових боргів, посилення претензійно-позовної роботи зі стягнення боргових зобов’язань перед бюджетом; </w:t>
      </w:r>
    </w:p>
    <w:p w:rsidR="00D371BE" w:rsidRPr="001D4029" w:rsidRDefault="00D371BE" w:rsidP="001D4029">
      <w:pPr>
        <w:tabs>
          <w:tab w:val="left" w:pos="-4253"/>
        </w:tabs>
        <w:spacing w:after="0" w:line="240" w:lineRule="atLeast"/>
        <w:jc w:val="both"/>
      </w:pPr>
      <w:r w:rsidRPr="001D4029">
        <w:t>-ефективне використання природних ресурсів, раціональний підхід до використання комунального майна;</w:t>
      </w:r>
    </w:p>
    <w:p w:rsidR="00D371BE" w:rsidRPr="001D4029" w:rsidRDefault="00D371BE" w:rsidP="001D4029">
      <w:pPr>
        <w:tabs>
          <w:tab w:val="left" w:pos="-4253"/>
        </w:tabs>
        <w:spacing w:after="0" w:line="240" w:lineRule="atLeast"/>
        <w:jc w:val="both"/>
      </w:pPr>
      <w:r w:rsidRPr="001D4029">
        <w:rPr>
          <w:color w:val="000000"/>
        </w:rPr>
        <w:t xml:space="preserve">-пошук </w:t>
      </w:r>
      <w:r w:rsidRPr="001D4029">
        <w:t>додаткових шляхів наповнення місцевих скарбниць</w:t>
      </w:r>
      <w:r w:rsidRPr="001D4029">
        <w:rPr>
          <w:color w:val="000000"/>
        </w:rPr>
        <w:t xml:space="preserve">, </w:t>
      </w:r>
    </w:p>
    <w:p w:rsidR="00D371BE" w:rsidRPr="001D4029" w:rsidRDefault="00D371BE" w:rsidP="001D4029">
      <w:pPr>
        <w:shd w:val="clear" w:color="auto" w:fill="FFFFFF"/>
        <w:tabs>
          <w:tab w:val="left" w:pos="-4253"/>
        </w:tabs>
        <w:spacing w:after="0" w:line="240" w:lineRule="atLeast"/>
        <w:jc w:val="both"/>
      </w:pPr>
      <w:r w:rsidRPr="001D4029">
        <w:lastRenderedPageBreak/>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D371BE" w:rsidRPr="00ED1B9F" w:rsidRDefault="00D371BE" w:rsidP="0054019A">
      <w:pPr>
        <w:spacing w:after="200"/>
        <w:ind w:firstLine="567"/>
        <w:jc w:val="center"/>
        <w:rPr>
          <w:bCs/>
          <w:sz w:val="24"/>
          <w:szCs w:val="24"/>
        </w:rPr>
      </w:pPr>
    </w:p>
    <w:p w:rsidR="00D371BE" w:rsidRPr="001D4029" w:rsidRDefault="00D371BE" w:rsidP="001D4029">
      <w:pPr>
        <w:spacing w:after="0"/>
        <w:jc w:val="center"/>
        <w:rPr>
          <w:b/>
        </w:rPr>
      </w:pPr>
      <w:r w:rsidRPr="001D4029">
        <w:rPr>
          <w:b/>
          <w:bCs/>
        </w:rPr>
        <w:t>Шановні депутати!</w:t>
      </w:r>
    </w:p>
    <w:p w:rsidR="00D371BE" w:rsidRPr="00790CA5" w:rsidRDefault="00D371BE" w:rsidP="001D4029">
      <w:pPr>
        <w:pStyle w:val="a6"/>
        <w:shd w:val="clear" w:color="auto" w:fill="FFFFFF"/>
        <w:spacing w:before="0" w:beforeAutospacing="0" w:after="0" w:afterAutospacing="0"/>
        <w:ind w:firstLine="708"/>
        <w:jc w:val="both"/>
        <w:textAlignment w:val="baseline"/>
        <w:rPr>
          <w:sz w:val="28"/>
          <w:szCs w:val="28"/>
        </w:rPr>
      </w:pPr>
      <w:r w:rsidRPr="00790CA5">
        <w:rPr>
          <w:sz w:val="28"/>
          <w:szCs w:val="28"/>
        </w:rPr>
        <w:t xml:space="preserve">Це були основні аспекти роботи </w:t>
      </w:r>
      <w:r>
        <w:rPr>
          <w:sz w:val="28"/>
          <w:szCs w:val="28"/>
        </w:rPr>
        <w:t xml:space="preserve">і планів </w:t>
      </w:r>
      <w:r w:rsidRPr="00790CA5">
        <w:rPr>
          <w:sz w:val="28"/>
          <w:szCs w:val="28"/>
        </w:rPr>
        <w:t>виконавчої влади району. У кожній галузі є чимало позитивних зрушень, але і немало проблем, які ми намагаємося вирішити, нам  є  над  чим  працювати  і  вдосконалюватися.</w:t>
      </w:r>
    </w:p>
    <w:p w:rsidR="00D371BE" w:rsidRPr="00790CA5" w:rsidRDefault="00D371BE" w:rsidP="001D4029">
      <w:pPr>
        <w:pStyle w:val="ae"/>
        <w:ind w:firstLine="708"/>
        <w:jc w:val="both"/>
        <w:rPr>
          <w:rFonts w:ascii="Times New Roman" w:hAnsi="Times New Roman"/>
          <w:sz w:val="28"/>
          <w:szCs w:val="28"/>
          <w:lang w:val="uk-UA"/>
        </w:rPr>
      </w:pPr>
      <w:r>
        <w:rPr>
          <w:rFonts w:ascii="Times New Roman" w:hAnsi="Times New Roman"/>
          <w:sz w:val="28"/>
          <w:szCs w:val="28"/>
          <w:lang w:val="uk-UA"/>
        </w:rPr>
        <w:t>Ми живемо в державі, де</w:t>
      </w:r>
      <w:r w:rsidRPr="00790CA5">
        <w:rPr>
          <w:rFonts w:ascii="Times New Roman" w:hAnsi="Times New Roman"/>
          <w:sz w:val="28"/>
          <w:szCs w:val="28"/>
          <w:lang w:val="uk-UA"/>
        </w:rPr>
        <w:t xml:space="preserve"> місцеве самоврядування є безперечно опорою країни, її міцності і добробуту. З людей, відданих своїй землі, складається Україна. З простих л</w:t>
      </w:r>
      <w:r>
        <w:rPr>
          <w:rFonts w:ascii="Times New Roman" w:hAnsi="Times New Roman"/>
          <w:sz w:val="28"/>
          <w:szCs w:val="28"/>
          <w:lang w:val="uk-UA"/>
        </w:rPr>
        <w:t>юдей, а не з великої політики</w:t>
      </w:r>
      <w:r w:rsidRPr="00790CA5">
        <w:rPr>
          <w:rFonts w:ascii="Times New Roman" w:hAnsi="Times New Roman"/>
          <w:sz w:val="28"/>
          <w:szCs w:val="28"/>
          <w:lang w:val="uk-UA"/>
        </w:rPr>
        <w:t>.</w:t>
      </w:r>
    </w:p>
    <w:p w:rsidR="00D371BE" w:rsidRPr="00790CA5" w:rsidRDefault="00D371BE" w:rsidP="001D4029">
      <w:pPr>
        <w:pStyle w:val="a6"/>
        <w:shd w:val="clear" w:color="auto" w:fill="FFFFFF"/>
        <w:spacing w:before="0" w:beforeAutospacing="0" w:after="0" w:afterAutospacing="0"/>
        <w:ind w:firstLine="567"/>
        <w:jc w:val="both"/>
        <w:textAlignment w:val="baseline"/>
        <w:rPr>
          <w:sz w:val="28"/>
          <w:szCs w:val="28"/>
        </w:rPr>
      </w:pPr>
      <w:r>
        <w:rPr>
          <w:sz w:val="28"/>
          <w:szCs w:val="28"/>
          <w:bdr w:val="none" w:sz="0" w:space="0" w:color="auto" w:frame="1"/>
        </w:rPr>
        <w:t>Враховуючи</w:t>
      </w:r>
      <w:r w:rsidRPr="00790CA5">
        <w:rPr>
          <w:sz w:val="28"/>
          <w:szCs w:val="28"/>
          <w:bdr w:val="none" w:sz="0" w:space="0" w:color="auto" w:frame="1"/>
        </w:rPr>
        <w:t xml:space="preserve"> спектр повноважень районної державної адміністрації і розуміючи високий рівень відповідальності за їх ефективність і реалізацію, мною, як головою райдержадміністрації, так і посадовими особами районної державної адміністрації продовжується здійсн</w:t>
      </w:r>
      <w:r>
        <w:rPr>
          <w:sz w:val="28"/>
          <w:szCs w:val="28"/>
          <w:bdr w:val="none" w:sz="0" w:space="0" w:color="auto" w:frame="1"/>
        </w:rPr>
        <w:t>ення</w:t>
      </w:r>
      <w:r w:rsidRPr="00790CA5">
        <w:rPr>
          <w:sz w:val="28"/>
          <w:szCs w:val="28"/>
          <w:bdr w:val="none" w:sz="0" w:space="0" w:color="auto" w:frame="1"/>
        </w:rPr>
        <w:t xml:space="preserve"> заходів, спрямованих на результативність та  якісне  впровадження  реформ. Ми постійно аналізуємо стан справ,   бачимо  свої помилки  і  помилки попередників  та працюємо  над  їх   виправленням.</w:t>
      </w:r>
    </w:p>
    <w:p w:rsidR="00D371BE" w:rsidRPr="00790CA5" w:rsidRDefault="00D371BE" w:rsidP="001D4029">
      <w:pPr>
        <w:spacing w:after="0"/>
        <w:ind w:firstLine="567"/>
        <w:jc w:val="both"/>
      </w:pPr>
      <w:r w:rsidRPr="00790CA5">
        <w:t xml:space="preserve">Позитивним буде результат лише тоді, коли до вирішення цих питань будуть долучатися всі – і керівники, і спеціалісти, і сільські голови, і депутати рад різних рівнів, і самі територіальні громади.  </w:t>
      </w:r>
    </w:p>
    <w:p w:rsidR="00D371BE" w:rsidRPr="00790CA5" w:rsidRDefault="00D371BE" w:rsidP="001D4029">
      <w:pPr>
        <w:tabs>
          <w:tab w:val="left" w:pos="720"/>
        </w:tabs>
        <w:spacing w:after="0"/>
        <w:ind w:firstLine="567"/>
        <w:jc w:val="both"/>
        <w:rPr>
          <w:bCs/>
        </w:rPr>
      </w:pPr>
      <w:r w:rsidRPr="00790CA5">
        <w:rPr>
          <w:bCs/>
        </w:rPr>
        <w:t xml:space="preserve">Дозвольте висловити всім Вам подяку за  конструктивну  критику  та  подані дієві  пропозиції  щодо  покращення  роботи. </w:t>
      </w:r>
    </w:p>
    <w:p w:rsidR="00D371BE" w:rsidRPr="00790CA5" w:rsidRDefault="00D371BE" w:rsidP="001D4029">
      <w:pPr>
        <w:tabs>
          <w:tab w:val="left" w:pos="720"/>
        </w:tabs>
        <w:spacing w:after="0"/>
        <w:ind w:firstLine="567"/>
        <w:jc w:val="both"/>
      </w:pPr>
      <w:r w:rsidRPr="00790CA5">
        <w:rPr>
          <w:bCs/>
        </w:rPr>
        <w:t xml:space="preserve">Нажаль, </w:t>
      </w:r>
      <w:r w:rsidRPr="00790CA5">
        <w:t xml:space="preserve">не найкращі часи переживає наша держава сьогодні. Та ні політичні протистояння, ні партійна приналежність, ні мова, якою ми спілкуємось, не повинні нам, особливо на місцевому рівні, заважати розуміти один одного, зберігати добросусідські відносини, поважати право мати власну думку.  </w:t>
      </w:r>
    </w:p>
    <w:p w:rsidR="00D371BE" w:rsidRPr="00790CA5" w:rsidRDefault="00D371BE" w:rsidP="001D4029">
      <w:pPr>
        <w:spacing w:after="0"/>
        <w:ind w:firstLine="567"/>
        <w:jc w:val="both"/>
      </w:pPr>
      <w:r w:rsidRPr="00790CA5">
        <w:t xml:space="preserve">Змінюються президенти, політики, чиновники, міністри, закони і часи,  а люди, які десятками років жили поруч, працювали в одних трудових колективах, не повинні озлоблюватися і ворогувати, бо підтримували того чи іншого, мали  ту чи  іншу  думку. Адже всім нам потрібна, перш за все, економічна і політична стабільність, упевненість в завтрашньому дні, мир і спокій. </w:t>
      </w:r>
    </w:p>
    <w:p w:rsidR="00D371BE" w:rsidRPr="00790CA5" w:rsidRDefault="00D371BE" w:rsidP="001D4029">
      <w:pPr>
        <w:spacing w:after="0"/>
        <w:ind w:firstLine="567"/>
        <w:jc w:val="both"/>
      </w:pPr>
      <w:r w:rsidRPr="00790CA5">
        <w:t xml:space="preserve">Тож не будемо концентрувати увагу  на  дрібницях, нагнітати ворожнечу з надуманого. Згуртуємося над вирішенням нагальних проблем щодо створення  належних  умов життя мешканців нашої малої батьківщини,  і буде у нас все добре. </w:t>
      </w:r>
    </w:p>
    <w:p w:rsidR="00D371BE" w:rsidRPr="00790CA5" w:rsidRDefault="00D371BE" w:rsidP="001D4029">
      <w:pPr>
        <w:spacing w:after="0"/>
        <w:ind w:firstLine="567"/>
        <w:jc w:val="both"/>
        <w:rPr>
          <w:bCs/>
        </w:rPr>
      </w:pPr>
      <w:r w:rsidRPr="00790CA5">
        <w:rPr>
          <w:bCs/>
        </w:rPr>
        <w:t>Водночас, сподіваюсь і надалі на співпрацю, взаєм</w:t>
      </w:r>
      <w:r>
        <w:rPr>
          <w:bCs/>
        </w:rPr>
        <w:t>орозуміння,  підтримку, єдності</w:t>
      </w:r>
      <w:r w:rsidRPr="00790CA5">
        <w:rPr>
          <w:bCs/>
        </w:rPr>
        <w:t>,  адже мета в нас одна - покращення добробуту жителів  Тальнівського району.</w:t>
      </w:r>
    </w:p>
    <w:p w:rsidR="00D371BE" w:rsidRPr="001D4029" w:rsidRDefault="00D371BE" w:rsidP="001D4029">
      <w:pPr>
        <w:spacing w:after="0"/>
        <w:ind w:firstLine="567"/>
        <w:jc w:val="center"/>
        <w:rPr>
          <w:b/>
        </w:rPr>
      </w:pPr>
      <w:r w:rsidRPr="001D4029">
        <w:rPr>
          <w:b/>
        </w:rPr>
        <w:t>Дякую всім за увагу!</w:t>
      </w:r>
    </w:p>
    <w:p w:rsidR="00D371BE" w:rsidRPr="001D4029" w:rsidRDefault="00D371BE" w:rsidP="0054019A">
      <w:pPr>
        <w:ind w:firstLine="567"/>
        <w:jc w:val="center"/>
        <w:rPr>
          <w:b/>
        </w:rPr>
      </w:pPr>
    </w:p>
    <w:p w:rsidR="00D371BE" w:rsidRPr="001D4029" w:rsidRDefault="00D371BE" w:rsidP="0054019A">
      <w:pPr>
        <w:spacing w:after="200"/>
        <w:jc w:val="both"/>
        <w:rPr>
          <w:b/>
        </w:rPr>
      </w:pPr>
      <w:r w:rsidRPr="001D4029">
        <w:rPr>
          <w:b/>
        </w:rPr>
        <w:t>Голова райдержадміністрації                                                   В. Клименко</w:t>
      </w:r>
    </w:p>
    <w:p w:rsidR="00D371BE" w:rsidRPr="003B6534" w:rsidRDefault="00D371BE" w:rsidP="0054019A"/>
    <w:p w:rsidR="00D371BE" w:rsidRPr="0054019A" w:rsidRDefault="00D371BE" w:rsidP="0054019A">
      <w:pPr>
        <w:rPr>
          <w:szCs w:val="27"/>
        </w:rPr>
      </w:pPr>
    </w:p>
    <w:sectPr w:rsidR="00D371BE" w:rsidRPr="0054019A" w:rsidSect="00365971">
      <w:footerReference w:type="even" r:id="rId8"/>
      <w:footerReference w:type="default" r:id="rId9"/>
      <w:pgSz w:w="11906" w:h="16838"/>
      <w:pgMar w:top="426" w:right="850" w:bottom="709" w:left="1134"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08" w:rsidRDefault="00AF7908" w:rsidP="00C32EC8">
      <w:pPr>
        <w:spacing w:after="0" w:line="240" w:lineRule="auto"/>
      </w:pPr>
      <w:r>
        <w:separator/>
      </w:r>
    </w:p>
  </w:endnote>
  <w:endnote w:type="continuationSeparator" w:id="1">
    <w:p w:rsidR="00AF7908" w:rsidRDefault="00AF7908" w:rsidP="00C3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D" w:rsidRDefault="00BD264D" w:rsidP="003B653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D264D" w:rsidRDefault="00BD264D" w:rsidP="003B653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D" w:rsidRDefault="00BD264D" w:rsidP="003B653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7524B">
      <w:rPr>
        <w:rStyle w:val="af2"/>
        <w:noProof/>
      </w:rPr>
      <w:t>2</w:t>
    </w:r>
    <w:r>
      <w:rPr>
        <w:rStyle w:val="af2"/>
      </w:rPr>
      <w:fldChar w:fldCharType="end"/>
    </w:r>
  </w:p>
  <w:p w:rsidR="00BD264D" w:rsidRDefault="00BD264D" w:rsidP="003B653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08" w:rsidRDefault="00AF7908" w:rsidP="00C32EC8">
      <w:pPr>
        <w:spacing w:after="0" w:line="240" w:lineRule="auto"/>
      </w:pPr>
      <w:r>
        <w:separator/>
      </w:r>
    </w:p>
  </w:footnote>
  <w:footnote w:type="continuationSeparator" w:id="1">
    <w:p w:rsidR="00AF7908" w:rsidRDefault="00AF7908" w:rsidP="00C32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A56739"/>
    <w:multiLevelType w:val="hybridMultilevel"/>
    <w:tmpl w:val="A036BB4A"/>
    <w:lvl w:ilvl="0" w:tplc="04220011">
      <w:start w:val="1"/>
      <w:numFmt w:val="decimal"/>
      <w:lvlText w:val="%1)"/>
      <w:lvlJc w:val="left"/>
      <w:pPr>
        <w:ind w:left="540" w:hanging="36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2">
    <w:nsid w:val="02FF182F"/>
    <w:multiLevelType w:val="hybridMultilevel"/>
    <w:tmpl w:val="B70CDCE8"/>
    <w:lvl w:ilvl="0" w:tplc="6A7EF9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A3378"/>
    <w:multiLevelType w:val="hybridMultilevel"/>
    <w:tmpl w:val="4D565792"/>
    <w:lvl w:ilvl="0" w:tplc="F33E561E">
      <w:numFmt w:val="bullet"/>
      <w:lvlText w:val="-"/>
      <w:lvlJc w:val="left"/>
      <w:pPr>
        <w:ind w:left="502"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97862"/>
    <w:multiLevelType w:val="hybridMultilevel"/>
    <w:tmpl w:val="BED20C2E"/>
    <w:lvl w:ilvl="0" w:tplc="04220011">
      <w:start w:val="1"/>
      <w:numFmt w:val="decimal"/>
      <w:lvlText w:val="%1)"/>
      <w:lvlJc w:val="left"/>
      <w:pPr>
        <w:ind w:left="644"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EAB3AFE"/>
    <w:multiLevelType w:val="hybridMultilevel"/>
    <w:tmpl w:val="2328180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F053EA2"/>
    <w:multiLevelType w:val="hybridMultilevel"/>
    <w:tmpl w:val="FD9601EE"/>
    <w:lvl w:ilvl="0" w:tplc="1F8E1536">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3BF1CD3"/>
    <w:multiLevelType w:val="hybridMultilevel"/>
    <w:tmpl w:val="28F82B90"/>
    <w:lvl w:ilvl="0" w:tplc="9CECB900">
      <w:numFmt w:val="bullet"/>
      <w:lvlText w:val="-"/>
      <w:lvlJc w:val="left"/>
      <w:pPr>
        <w:ind w:left="2415" w:hanging="975"/>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AE37C1"/>
    <w:multiLevelType w:val="hybridMultilevel"/>
    <w:tmpl w:val="6730105A"/>
    <w:lvl w:ilvl="0" w:tplc="463A9DAC">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9">
    <w:nsid w:val="2B4B1265"/>
    <w:multiLevelType w:val="hybridMultilevel"/>
    <w:tmpl w:val="5AB2FA22"/>
    <w:lvl w:ilvl="0" w:tplc="4412F02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9C3DB9"/>
    <w:multiLevelType w:val="hybridMultilevel"/>
    <w:tmpl w:val="51C4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4B18"/>
    <w:multiLevelType w:val="hybridMultilevel"/>
    <w:tmpl w:val="CE425D14"/>
    <w:lvl w:ilvl="0" w:tplc="9CECB900">
      <w:numFmt w:val="bullet"/>
      <w:lvlText w:val="-"/>
      <w:lvlJc w:val="left"/>
      <w:pPr>
        <w:ind w:left="1695" w:hanging="97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4461265"/>
    <w:multiLevelType w:val="hybridMultilevel"/>
    <w:tmpl w:val="41B63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12F69"/>
    <w:multiLevelType w:val="hybridMultilevel"/>
    <w:tmpl w:val="0EC868D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6F91D15"/>
    <w:multiLevelType w:val="hybridMultilevel"/>
    <w:tmpl w:val="E1B6C138"/>
    <w:lvl w:ilvl="0" w:tplc="19B69F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A7E2FD9"/>
    <w:multiLevelType w:val="hybridMultilevel"/>
    <w:tmpl w:val="1C126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124B0E"/>
    <w:multiLevelType w:val="hybridMultilevel"/>
    <w:tmpl w:val="4EDCC5B8"/>
    <w:lvl w:ilvl="0" w:tplc="0422000F">
      <w:start w:val="1"/>
      <w:numFmt w:val="decimal"/>
      <w:lvlText w:val="%1."/>
      <w:lvlJc w:val="left"/>
      <w:pPr>
        <w:tabs>
          <w:tab w:val="num" w:pos="720"/>
        </w:tabs>
        <w:ind w:left="720" w:hanging="360"/>
      </w:pPr>
      <w:rPr>
        <w:rFonts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42C23FE6"/>
    <w:multiLevelType w:val="hybridMultilevel"/>
    <w:tmpl w:val="ED58075E"/>
    <w:lvl w:ilvl="0" w:tplc="659464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44910"/>
    <w:multiLevelType w:val="hybridMultilevel"/>
    <w:tmpl w:val="860C18C6"/>
    <w:lvl w:ilvl="0" w:tplc="DD00EE4C">
      <w:start w:val="4"/>
      <w:numFmt w:val="bullet"/>
      <w:lvlText w:val="-"/>
      <w:lvlJc w:val="left"/>
      <w:pPr>
        <w:ind w:left="360" w:hanging="360"/>
      </w:pPr>
      <w:rPr>
        <w:rFonts w:ascii="Times New Roman" w:eastAsia="Times New Roman" w:hAnsi="Times New Roman" w:hint="default"/>
        <w:sz w:val="28"/>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4C1461F8"/>
    <w:multiLevelType w:val="hybridMultilevel"/>
    <w:tmpl w:val="305EDD62"/>
    <w:lvl w:ilvl="0" w:tplc="33A80B70">
      <w:start w:val="2"/>
      <w:numFmt w:val="bullet"/>
      <w:lvlText w:val="-"/>
      <w:lvlJc w:val="left"/>
      <w:pPr>
        <w:tabs>
          <w:tab w:val="num" w:pos="1302"/>
        </w:tabs>
        <w:ind w:left="1302" w:hanging="735"/>
      </w:pPr>
      <w:rPr>
        <w:rFonts w:ascii="Times New Roman" w:eastAsia="Times New Roma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0">
    <w:nsid w:val="4D5C0AAD"/>
    <w:multiLevelType w:val="hybridMultilevel"/>
    <w:tmpl w:val="682CB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3942CA7"/>
    <w:multiLevelType w:val="hybridMultilevel"/>
    <w:tmpl w:val="19A2B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174C76"/>
    <w:multiLevelType w:val="hybridMultilevel"/>
    <w:tmpl w:val="02FCDEA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8D767EE"/>
    <w:multiLevelType w:val="hybridMultilevel"/>
    <w:tmpl w:val="FB14DC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4D2C89"/>
    <w:multiLevelType w:val="hybridMultilevel"/>
    <w:tmpl w:val="99D649E6"/>
    <w:lvl w:ilvl="0" w:tplc="2644587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430899"/>
    <w:multiLevelType w:val="hybridMultilevel"/>
    <w:tmpl w:val="082030F0"/>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nsid w:val="5AF813F9"/>
    <w:multiLevelType w:val="hybridMultilevel"/>
    <w:tmpl w:val="40B48DD4"/>
    <w:lvl w:ilvl="0" w:tplc="C79AD4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5C2832C5"/>
    <w:multiLevelType w:val="hybridMultilevel"/>
    <w:tmpl w:val="9C3E7CA8"/>
    <w:lvl w:ilvl="0" w:tplc="0C183F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A4A52"/>
    <w:multiLevelType w:val="hybridMultilevel"/>
    <w:tmpl w:val="087E27CA"/>
    <w:lvl w:ilvl="0" w:tplc="17509E30">
      <w:start w:val="19"/>
      <w:numFmt w:val="bullet"/>
      <w:lvlText w:val="-"/>
      <w:lvlJc w:val="left"/>
      <w:pPr>
        <w:tabs>
          <w:tab w:val="num" w:pos="3410"/>
        </w:tabs>
        <w:ind w:left="3410" w:hanging="930"/>
      </w:pPr>
      <w:rPr>
        <w:rFonts w:ascii="Times New Roman" w:eastAsia="Times New Roman" w:hAnsi="Times New Roman" w:hint="default"/>
      </w:rPr>
    </w:lvl>
    <w:lvl w:ilvl="1" w:tplc="04190003" w:tentative="1">
      <w:start w:val="1"/>
      <w:numFmt w:val="bullet"/>
      <w:lvlText w:val="o"/>
      <w:lvlJc w:val="left"/>
      <w:pPr>
        <w:tabs>
          <w:tab w:val="num" w:pos="3560"/>
        </w:tabs>
        <w:ind w:left="3560" w:hanging="360"/>
      </w:pPr>
      <w:rPr>
        <w:rFonts w:ascii="Courier New" w:hAnsi="Courier New" w:hint="default"/>
      </w:rPr>
    </w:lvl>
    <w:lvl w:ilvl="2" w:tplc="04190005" w:tentative="1">
      <w:start w:val="1"/>
      <w:numFmt w:val="bullet"/>
      <w:lvlText w:val=""/>
      <w:lvlJc w:val="left"/>
      <w:pPr>
        <w:tabs>
          <w:tab w:val="num" w:pos="4280"/>
        </w:tabs>
        <w:ind w:left="4280" w:hanging="360"/>
      </w:pPr>
      <w:rPr>
        <w:rFonts w:ascii="Wingdings" w:hAnsi="Wingdings" w:hint="default"/>
      </w:rPr>
    </w:lvl>
    <w:lvl w:ilvl="3" w:tplc="04190001" w:tentative="1">
      <w:start w:val="1"/>
      <w:numFmt w:val="bullet"/>
      <w:lvlText w:val=""/>
      <w:lvlJc w:val="left"/>
      <w:pPr>
        <w:tabs>
          <w:tab w:val="num" w:pos="5000"/>
        </w:tabs>
        <w:ind w:left="5000" w:hanging="360"/>
      </w:pPr>
      <w:rPr>
        <w:rFonts w:ascii="Symbol" w:hAnsi="Symbol" w:hint="default"/>
      </w:rPr>
    </w:lvl>
    <w:lvl w:ilvl="4" w:tplc="04190003" w:tentative="1">
      <w:start w:val="1"/>
      <w:numFmt w:val="bullet"/>
      <w:lvlText w:val="o"/>
      <w:lvlJc w:val="left"/>
      <w:pPr>
        <w:tabs>
          <w:tab w:val="num" w:pos="5720"/>
        </w:tabs>
        <w:ind w:left="5720" w:hanging="360"/>
      </w:pPr>
      <w:rPr>
        <w:rFonts w:ascii="Courier New" w:hAnsi="Courier New" w:hint="default"/>
      </w:rPr>
    </w:lvl>
    <w:lvl w:ilvl="5" w:tplc="04190005" w:tentative="1">
      <w:start w:val="1"/>
      <w:numFmt w:val="bullet"/>
      <w:lvlText w:val=""/>
      <w:lvlJc w:val="left"/>
      <w:pPr>
        <w:tabs>
          <w:tab w:val="num" w:pos="6440"/>
        </w:tabs>
        <w:ind w:left="6440" w:hanging="360"/>
      </w:pPr>
      <w:rPr>
        <w:rFonts w:ascii="Wingdings" w:hAnsi="Wingdings" w:hint="default"/>
      </w:rPr>
    </w:lvl>
    <w:lvl w:ilvl="6" w:tplc="04190001" w:tentative="1">
      <w:start w:val="1"/>
      <w:numFmt w:val="bullet"/>
      <w:lvlText w:val=""/>
      <w:lvlJc w:val="left"/>
      <w:pPr>
        <w:tabs>
          <w:tab w:val="num" w:pos="7160"/>
        </w:tabs>
        <w:ind w:left="7160" w:hanging="360"/>
      </w:pPr>
      <w:rPr>
        <w:rFonts w:ascii="Symbol" w:hAnsi="Symbol" w:hint="default"/>
      </w:rPr>
    </w:lvl>
    <w:lvl w:ilvl="7" w:tplc="04190003" w:tentative="1">
      <w:start w:val="1"/>
      <w:numFmt w:val="bullet"/>
      <w:lvlText w:val="o"/>
      <w:lvlJc w:val="left"/>
      <w:pPr>
        <w:tabs>
          <w:tab w:val="num" w:pos="7880"/>
        </w:tabs>
        <w:ind w:left="7880" w:hanging="360"/>
      </w:pPr>
      <w:rPr>
        <w:rFonts w:ascii="Courier New" w:hAnsi="Courier New" w:hint="default"/>
      </w:rPr>
    </w:lvl>
    <w:lvl w:ilvl="8" w:tplc="04190005" w:tentative="1">
      <w:start w:val="1"/>
      <w:numFmt w:val="bullet"/>
      <w:lvlText w:val=""/>
      <w:lvlJc w:val="left"/>
      <w:pPr>
        <w:tabs>
          <w:tab w:val="num" w:pos="8600"/>
        </w:tabs>
        <w:ind w:left="8600" w:hanging="360"/>
      </w:pPr>
      <w:rPr>
        <w:rFonts w:ascii="Wingdings" w:hAnsi="Wingdings" w:hint="default"/>
      </w:rPr>
    </w:lvl>
  </w:abstractNum>
  <w:abstractNum w:abstractNumId="29">
    <w:nsid w:val="66E07701"/>
    <w:multiLevelType w:val="hybridMultilevel"/>
    <w:tmpl w:val="8EE44CF0"/>
    <w:lvl w:ilvl="0" w:tplc="04220011">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0">
    <w:nsid w:val="68183918"/>
    <w:multiLevelType w:val="hybridMultilevel"/>
    <w:tmpl w:val="08309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FB29E1"/>
    <w:multiLevelType w:val="multilevel"/>
    <w:tmpl w:val="07F215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B840571"/>
    <w:multiLevelType w:val="hybridMultilevel"/>
    <w:tmpl w:val="185E3E0C"/>
    <w:lvl w:ilvl="0" w:tplc="A37C3CB4">
      <w:start w:val="1"/>
      <w:numFmt w:val="decimal"/>
      <w:lvlText w:val="%1."/>
      <w:lvlJc w:val="left"/>
      <w:pPr>
        <w:ind w:left="1068" w:hanging="360"/>
      </w:pPr>
      <w:rPr>
        <w:rFonts w:cs="Times New Roman" w:hint="default"/>
        <w:color w:val="000000"/>
        <w:sz w:val="27"/>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C996BFD"/>
    <w:multiLevelType w:val="hybridMultilevel"/>
    <w:tmpl w:val="E57ED824"/>
    <w:lvl w:ilvl="0" w:tplc="0422000F">
      <w:start w:val="1"/>
      <w:numFmt w:val="decimal"/>
      <w:lvlText w:val="%1."/>
      <w:lvlJc w:val="left"/>
      <w:pPr>
        <w:ind w:left="540" w:hanging="360"/>
      </w:pPr>
      <w:rPr>
        <w:rFonts w:cs="Times New Roman"/>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34">
    <w:nsid w:val="705C4A2D"/>
    <w:multiLevelType w:val="hybridMultilevel"/>
    <w:tmpl w:val="1E32DCE4"/>
    <w:lvl w:ilvl="0" w:tplc="50C872AE">
      <w:start w:val="83"/>
      <w:numFmt w:val="bullet"/>
      <w:lvlText w:val="-"/>
      <w:lvlJc w:val="left"/>
      <w:pPr>
        <w:ind w:left="72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B5B1659"/>
    <w:multiLevelType w:val="hybridMultilevel"/>
    <w:tmpl w:val="1E62125C"/>
    <w:lvl w:ilvl="0" w:tplc="E92CC7B6">
      <w:start w:val="1"/>
      <w:numFmt w:val="decimal"/>
      <w:lvlText w:val="%1)"/>
      <w:lvlJc w:val="left"/>
      <w:pPr>
        <w:ind w:left="987" w:hanging="42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6">
    <w:nsid w:val="7C6E63DB"/>
    <w:multiLevelType w:val="hybridMultilevel"/>
    <w:tmpl w:val="ABF45D1E"/>
    <w:lvl w:ilvl="0" w:tplc="180CE9B0">
      <w:start w:val="2"/>
      <w:numFmt w:val="decimal"/>
      <w:lvlText w:val="%1."/>
      <w:lvlJc w:val="left"/>
      <w:pPr>
        <w:tabs>
          <w:tab w:val="num" w:pos="57"/>
        </w:tabs>
        <w:ind w:left="57" w:hanging="360"/>
      </w:pPr>
      <w:rPr>
        <w:rFonts w:eastAsia="Times New Roman" w:cs="Times New Roman" w:hint="default"/>
      </w:rPr>
    </w:lvl>
    <w:lvl w:ilvl="1" w:tplc="04220019" w:tentative="1">
      <w:start w:val="1"/>
      <w:numFmt w:val="lowerLetter"/>
      <w:lvlText w:val="%2."/>
      <w:lvlJc w:val="left"/>
      <w:pPr>
        <w:tabs>
          <w:tab w:val="num" w:pos="777"/>
        </w:tabs>
        <w:ind w:left="777" w:hanging="360"/>
      </w:pPr>
      <w:rPr>
        <w:rFonts w:cs="Times New Roman"/>
      </w:rPr>
    </w:lvl>
    <w:lvl w:ilvl="2" w:tplc="0422001B" w:tentative="1">
      <w:start w:val="1"/>
      <w:numFmt w:val="lowerRoman"/>
      <w:lvlText w:val="%3."/>
      <w:lvlJc w:val="right"/>
      <w:pPr>
        <w:tabs>
          <w:tab w:val="num" w:pos="1497"/>
        </w:tabs>
        <w:ind w:left="1497" w:hanging="180"/>
      </w:pPr>
      <w:rPr>
        <w:rFonts w:cs="Times New Roman"/>
      </w:rPr>
    </w:lvl>
    <w:lvl w:ilvl="3" w:tplc="0422000F" w:tentative="1">
      <w:start w:val="1"/>
      <w:numFmt w:val="decimal"/>
      <w:lvlText w:val="%4."/>
      <w:lvlJc w:val="left"/>
      <w:pPr>
        <w:tabs>
          <w:tab w:val="num" w:pos="2217"/>
        </w:tabs>
        <w:ind w:left="2217" w:hanging="360"/>
      </w:pPr>
      <w:rPr>
        <w:rFonts w:cs="Times New Roman"/>
      </w:rPr>
    </w:lvl>
    <w:lvl w:ilvl="4" w:tplc="04220019" w:tentative="1">
      <w:start w:val="1"/>
      <w:numFmt w:val="lowerLetter"/>
      <w:lvlText w:val="%5."/>
      <w:lvlJc w:val="left"/>
      <w:pPr>
        <w:tabs>
          <w:tab w:val="num" w:pos="2937"/>
        </w:tabs>
        <w:ind w:left="2937" w:hanging="360"/>
      </w:pPr>
      <w:rPr>
        <w:rFonts w:cs="Times New Roman"/>
      </w:rPr>
    </w:lvl>
    <w:lvl w:ilvl="5" w:tplc="0422001B" w:tentative="1">
      <w:start w:val="1"/>
      <w:numFmt w:val="lowerRoman"/>
      <w:lvlText w:val="%6."/>
      <w:lvlJc w:val="right"/>
      <w:pPr>
        <w:tabs>
          <w:tab w:val="num" w:pos="3657"/>
        </w:tabs>
        <w:ind w:left="3657" w:hanging="180"/>
      </w:pPr>
      <w:rPr>
        <w:rFonts w:cs="Times New Roman"/>
      </w:rPr>
    </w:lvl>
    <w:lvl w:ilvl="6" w:tplc="0422000F" w:tentative="1">
      <w:start w:val="1"/>
      <w:numFmt w:val="decimal"/>
      <w:lvlText w:val="%7."/>
      <w:lvlJc w:val="left"/>
      <w:pPr>
        <w:tabs>
          <w:tab w:val="num" w:pos="4377"/>
        </w:tabs>
        <w:ind w:left="4377" w:hanging="360"/>
      </w:pPr>
      <w:rPr>
        <w:rFonts w:cs="Times New Roman"/>
      </w:rPr>
    </w:lvl>
    <w:lvl w:ilvl="7" w:tplc="04220019" w:tentative="1">
      <w:start w:val="1"/>
      <w:numFmt w:val="lowerLetter"/>
      <w:lvlText w:val="%8."/>
      <w:lvlJc w:val="left"/>
      <w:pPr>
        <w:tabs>
          <w:tab w:val="num" w:pos="5097"/>
        </w:tabs>
        <w:ind w:left="5097" w:hanging="360"/>
      </w:pPr>
      <w:rPr>
        <w:rFonts w:cs="Times New Roman"/>
      </w:rPr>
    </w:lvl>
    <w:lvl w:ilvl="8" w:tplc="0422001B" w:tentative="1">
      <w:start w:val="1"/>
      <w:numFmt w:val="lowerRoman"/>
      <w:lvlText w:val="%9."/>
      <w:lvlJc w:val="right"/>
      <w:pPr>
        <w:tabs>
          <w:tab w:val="num" w:pos="5817"/>
        </w:tabs>
        <w:ind w:left="5817" w:hanging="180"/>
      </w:pPr>
      <w:rPr>
        <w:rFonts w:cs="Times New Roman"/>
      </w:rPr>
    </w:lvl>
  </w:abstractNum>
  <w:abstractNum w:abstractNumId="37">
    <w:nsid w:val="7F094EC5"/>
    <w:multiLevelType w:val="hybridMultilevel"/>
    <w:tmpl w:val="9732DAC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6"/>
  </w:num>
  <w:num w:numId="3">
    <w:abstractNumId w:val="19"/>
  </w:num>
  <w:num w:numId="4">
    <w:abstractNumId w:val="13"/>
  </w:num>
  <w:num w:numId="5">
    <w:abstractNumId w:val="37"/>
  </w:num>
  <w:num w:numId="6">
    <w:abstractNumId w:val="25"/>
  </w:num>
  <w:num w:numId="7">
    <w:abstractNumId w:val="16"/>
  </w:num>
  <w:num w:numId="8">
    <w:abstractNumId w:val="24"/>
  </w:num>
  <w:num w:numId="9">
    <w:abstractNumId w:val="23"/>
  </w:num>
  <w:num w:numId="10">
    <w:abstractNumId w:val="17"/>
  </w:num>
  <w:num w:numId="11">
    <w:abstractNumId w:val="27"/>
  </w:num>
  <w:num w:numId="12">
    <w:abstractNumId w:val="28"/>
  </w:num>
  <w:num w:numId="13">
    <w:abstractNumId w:val="9"/>
  </w:num>
  <w:num w:numId="14">
    <w:abstractNumId w:val="4"/>
  </w:num>
  <w:num w:numId="15">
    <w:abstractNumId w:val="29"/>
  </w:num>
  <w:num w:numId="16">
    <w:abstractNumId w:val="8"/>
  </w:num>
  <w:num w:numId="17">
    <w:abstractNumId w:val="33"/>
  </w:num>
  <w:num w:numId="18">
    <w:abstractNumId w:val="35"/>
  </w:num>
  <w:num w:numId="19">
    <w:abstractNumId w:val="26"/>
  </w:num>
  <w:num w:numId="20">
    <w:abstractNumId w:val="3"/>
  </w:num>
  <w:num w:numId="21">
    <w:abstractNumId w:val="0"/>
  </w:num>
  <w:num w:numId="22">
    <w:abstractNumId w:val="14"/>
  </w:num>
  <w:num w:numId="23">
    <w:abstractNumId w:val="32"/>
  </w:num>
  <w:num w:numId="24">
    <w:abstractNumId w:val="22"/>
  </w:num>
  <w:num w:numId="25">
    <w:abstractNumId w:val="5"/>
  </w:num>
  <w:num w:numId="26">
    <w:abstractNumId w:val="36"/>
  </w:num>
  <w:num w:numId="27">
    <w:abstractNumId w:val="21"/>
  </w:num>
  <w:num w:numId="28">
    <w:abstractNumId w:val="18"/>
  </w:num>
  <w:num w:numId="29">
    <w:abstractNumId w:val="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7"/>
  </w:num>
  <w:num w:numId="34">
    <w:abstractNumId w:val="15"/>
  </w:num>
  <w:num w:numId="35">
    <w:abstractNumId w:val="10"/>
  </w:num>
  <w:num w:numId="36">
    <w:abstractNumId w:val="2"/>
  </w:num>
  <w:num w:numId="37">
    <w:abstractNumId w:val="12"/>
  </w:num>
  <w:num w:numId="38">
    <w:abstractNumId w:val="31"/>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DC0"/>
    <w:rsid w:val="0001269D"/>
    <w:rsid w:val="00060310"/>
    <w:rsid w:val="000604CC"/>
    <w:rsid w:val="00060BC9"/>
    <w:rsid w:val="00067BEE"/>
    <w:rsid w:val="00076894"/>
    <w:rsid w:val="000856F3"/>
    <w:rsid w:val="000A3A02"/>
    <w:rsid w:val="000B1015"/>
    <w:rsid w:val="000B3C5F"/>
    <w:rsid w:val="000B6085"/>
    <w:rsid w:val="000C433F"/>
    <w:rsid w:val="000C7B04"/>
    <w:rsid w:val="000D705B"/>
    <w:rsid w:val="000E2E6A"/>
    <w:rsid w:val="000F31F2"/>
    <w:rsid w:val="00110544"/>
    <w:rsid w:val="001141E2"/>
    <w:rsid w:val="001141F6"/>
    <w:rsid w:val="00120135"/>
    <w:rsid w:val="001272F4"/>
    <w:rsid w:val="00134B91"/>
    <w:rsid w:val="00135279"/>
    <w:rsid w:val="00165C6C"/>
    <w:rsid w:val="001B213B"/>
    <w:rsid w:val="001B35BF"/>
    <w:rsid w:val="001C1937"/>
    <w:rsid w:val="001D4029"/>
    <w:rsid w:val="001D7C23"/>
    <w:rsid w:val="001F1EF3"/>
    <w:rsid w:val="001F7D90"/>
    <w:rsid w:val="0020275A"/>
    <w:rsid w:val="00212DC1"/>
    <w:rsid w:val="0023423D"/>
    <w:rsid w:val="002465BB"/>
    <w:rsid w:val="0026068F"/>
    <w:rsid w:val="002624A0"/>
    <w:rsid w:val="00271387"/>
    <w:rsid w:val="00275B0A"/>
    <w:rsid w:val="00275C3F"/>
    <w:rsid w:val="0029306F"/>
    <w:rsid w:val="002A0ACB"/>
    <w:rsid w:val="002A49F0"/>
    <w:rsid w:val="002C3D31"/>
    <w:rsid w:val="002D7CEF"/>
    <w:rsid w:val="0030379D"/>
    <w:rsid w:val="00311B32"/>
    <w:rsid w:val="00314D29"/>
    <w:rsid w:val="00321C9A"/>
    <w:rsid w:val="0033648B"/>
    <w:rsid w:val="00361C17"/>
    <w:rsid w:val="00365971"/>
    <w:rsid w:val="003812BC"/>
    <w:rsid w:val="003A5D38"/>
    <w:rsid w:val="003B13BE"/>
    <w:rsid w:val="003B6534"/>
    <w:rsid w:val="003D12C5"/>
    <w:rsid w:val="003E4EA2"/>
    <w:rsid w:val="003E574E"/>
    <w:rsid w:val="003F4218"/>
    <w:rsid w:val="004069A4"/>
    <w:rsid w:val="00406E5E"/>
    <w:rsid w:val="004117A6"/>
    <w:rsid w:val="00414D02"/>
    <w:rsid w:val="00415653"/>
    <w:rsid w:val="00415E5D"/>
    <w:rsid w:val="00416020"/>
    <w:rsid w:val="00417087"/>
    <w:rsid w:val="004207A2"/>
    <w:rsid w:val="00430C69"/>
    <w:rsid w:val="00437F82"/>
    <w:rsid w:val="004508EB"/>
    <w:rsid w:val="00450913"/>
    <w:rsid w:val="00455195"/>
    <w:rsid w:val="00457602"/>
    <w:rsid w:val="004759D4"/>
    <w:rsid w:val="004843A3"/>
    <w:rsid w:val="00490910"/>
    <w:rsid w:val="004A33E2"/>
    <w:rsid w:val="004B04FA"/>
    <w:rsid w:val="004D179C"/>
    <w:rsid w:val="004D5B9B"/>
    <w:rsid w:val="004E0417"/>
    <w:rsid w:val="004F3AFD"/>
    <w:rsid w:val="00503423"/>
    <w:rsid w:val="00524937"/>
    <w:rsid w:val="005270CA"/>
    <w:rsid w:val="00530C76"/>
    <w:rsid w:val="0054019A"/>
    <w:rsid w:val="00540562"/>
    <w:rsid w:val="00545BDE"/>
    <w:rsid w:val="00560FBD"/>
    <w:rsid w:val="00566669"/>
    <w:rsid w:val="0058628F"/>
    <w:rsid w:val="00587C13"/>
    <w:rsid w:val="005B2616"/>
    <w:rsid w:val="005D3D35"/>
    <w:rsid w:val="005E281F"/>
    <w:rsid w:val="005F5D2F"/>
    <w:rsid w:val="00666BDC"/>
    <w:rsid w:val="0067582D"/>
    <w:rsid w:val="00693638"/>
    <w:rsid w:val="006A70F8"/>
    <w:rsid w:val="006C4D6B"/>
    <w:rsid w:val="006D1E16"/>
    <w:rsid w:val="006D7E23"/>
    <w:rsid w:val="006E1718"/>
    <w:rsid w:val="006E2FE8"/>
    <w:rsid w:val="006F0AD6"/>
    <w:rsid w:val="006F4A60"/>
    <w:rsid w:val="00715C65"/>
    <w:rsid w:val="00733629"/>
    <w:rsid w:val="00742779"/>
    <w:rsid w:val="00744092"/>
    <w:rsid w:val="00751D94"/>
    <w:rsid w:val="007535B4"/>
    <w:rsid w:val="00763E6D"/>
    <w:rsid w:val="00775529"/>
    <w:rsid w:val="007760AD"/>
    <w:rsid w:val="00790CA5"/>
    <w:rsid w:val="007A5580"/>
    <w:rsid w:val="007B0C66"/>
    <w:rsid w:val="007B0D3A"/>
    <w:rsid w:val="007B4F34"/>
    <w:rsid w:val="007C66FE"/>
    <w:rsid w:val="007F2D77"/>
    <w:rsid w:val="00801E65"/>
    <w:rsid w:val="00810E78"/>
    <w:rsid w:val="008258A1"/>
    <w:rsid w:val="00852040"/>
    <w:rsid w:val="00864B48"/>
    <w:rsid w:val="00866D1E"/>
    <w:rsid w:val="00871F25"/>
    <w:rsid w:val="00873265"/>
    <w:rsid w:val="00892FD8"/>
    <w:rsid w:val="00893C92"/>
    <w:rsid w:val="0089665D"/>
    <w:rsid w:val="008969C0"/>
    <w:rsid w:val="008A66C9"/>
    <w:rsid w:val="008C160F"/>
    <w:rsid w:val="008D7C65"/>
    <w:rsid w:val="008E4D86"/>
    <w:rsid w:val="008F0521"/>
    <w:rsid w:val="008F4F5F"/>
    <w:rsid w:val="009073DA"/>
    <w:rsid w:val="00926A04"/>
    <w:rsid w:val="00946D25"/>
    <w:rsid w:val="00951330"/>
    <w:rsid w:val="00957FBA"/>
    <w:rsid w:val="00971412"/>
    <w:rsid w:val="009753A4"/>
    <w:rsid w:val="00986EFA"/>
    <w:rsid w:val="009B1204"/>
    <w:rsid w:val="009B1326"/>
    <w:rsid w:val="009B770A"/>
    <w:rsid w:val="009C25A5"/>
    <w:rsid w:val="009D62D9"/>
    <w:rsid w:val="009D788D"/>
    <w:rsid w:val="009E42DC"/>
    <w:rsid w:val="00A07236"/>
    <w:rsid w:val="00A140BE"/>
    <w:rsid w:val="00A4622F"/>
    <w:rsid w:val="00A478A1"/>
    <w:rsid w:val="00A57748"/>
    <w:rsid w:val="00A577A2"/>
    <w:rsid w:val="00A631BA"/>
    <w:rsid w:val="00A644DF"/>
    <w:rsid w:val="00A71A03"/>
    <w:rsid w:val="00A7524B"/>
    <w:rsid w:val="00A755E0"/>
    <w:rsid w:val="00AA74B4"/>
    <w:rsid w:val="00AB23AF"/>
    <w:rsid w:val="00AB2BA5"/>
    <w:rsid w:val="00AB5BF1"/>
    <w:rsid w:val="00AC2EB1"/>
    <w:rsid w:val="00AE4670"/>
    <w:rsid w:val="00AF0AE2"/>
    <w:rsid w:val="00AF7908"/>
    <w:rsid w:val="00B064EF"/>
    <w:rsid w:val="00B159A1"/>
    <w:rsid w:val="00B34EC5"/>
    <w:rsid w:val="00B525D6"/>
    <w:rsid w:val="00B54A65"/>
    <w:rsid w:val="00B56EE9"/>
    <w:rsid w:val="00B62BAC"/>
    <w:rsid w:val="00BA05A4"/>
    <w:rsid w:val="00BC1B65"/>
    <w:rsid w:val="00BD264D"/>
    <w:rsid w:val="00BE3B05"/>
    <w:rsid w:val="00BE4416"/>
    <w:rsid w:val="00C05F3E"/>
    <w:rsid w:val="00C10F10"/>
    <w:rsid w:val="00C27120"/>
    <w:rsid w:val="00C32EC8"/>
    <w:rsid w:val="00C3431C"/>
    <w:rsid w:val="00C40CE7"/>
    <w:rsid w:val="00C620E8"/>
    <w:rsid w:val="00C67C00"/>
    <w:rsid w:val="00C80963"/>
    <w:rsid w:val="00C84264"/>
    <w:rsid w:val="00C84B32"/>
    <w:rsid w:val="00CD183A"/>
    <w:rsid w:val="00CE1106"/>
    <w:rsid w:val="00CE31F7"/>
    <w:rsid w:val="00D11467"/>
    <w:rsid w:val="00D23A5F"/>
    <w:rsid w:val="00D27291"/>
    <w:rsid w:val="00D371BE"/>
    <w:rsid w:val="00D41E56"/>
    <w:rsid w:val="00D649D1"/>
    <w:rsid w:val="00D74D62"/>
    <w:rsid w:val="00D76273"/>
    <w:rsid w:val="00D93CB5"/>
    <w:rsid w:val="00DB16F7"/>
    <w:rsid w:val="00DD07FB"/>
    <w:rsid w:val="00DE0F3F"/>
    <w:rsid w:val="00DE6069"/>
    <w:rsid w:val="00DF17CC"/>
    <w:rsid w:val="00DF35F1"/>
    <w:rsid w:val="00E07B92"/>
    <w:rsid w:val="00E24DF0"/>
    <w:rsid w:val="00E252CF"/>
    <w:rsid w:val="00E270EE"/>
    <w:rsid w:val="00E30DC0"/>
    <w:rsid w:val="00E37C0C"/>
    <w:rsid w:val="00E837E6"/>
    <w:rsid w:val="00EB043B"/>
    <w:rsid w:val="00ED1B9F"/>
    <w:rsid w:val="00ED3FCB"/>
    <w:rsid w:val="00ED697D"/>
    <w:rsid w:val="00EE3BD3"/>
    <w:rsid w:val="00EE5565"/>
    <w:rsid w:val="00F20ADB"/>
    <w:rsid w:val="00F43F41"/>
    <w:rsid w:val="00F5152D"/>
    <w:rsid w:val="00F60FA7"/>
    <w:rsid w:val="00F63DC3"/>
    <w:rsid w:val="00F818C7"/>
    <w:rsid w:val="00F91A3F"/>
    <w:rsid w:val="00FB1AA1"/>
    <w:rsid w:val="00FC21FF"/>
    <w:rsid w:val="00FD1CFA"/>
    <w:rsid w:val="00FF3EE7"/>
    <w:rsid w:val="00FF55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A0"/>
    <w:pPr>
      <w:spacing w:after="160" w:line="259" w:lineRule="auto"/>
    </w:pPr>
    <w:rPr>
      <w:sz w:val="28"/>
      <w:szCs w:val="28"/>
      <w:lang w:val="uk-UA" w:eastAsia="en-US"/>
    </w:rPr>
  </w:style>
  <w:style w:type="paragraph" w:styleId="1">
    <w:name w:val="heading 1"/>
    <w:basedOn w:val="a"/>
    <w:next w:val="a"/>
    <w:link w:val="10"/>
    <w:uiPriority w:val="99"/>
    <w:qFormat/>
    <w:rsid w:val="0058628F"/>
    <w:pPr>
      <w:keepNext/>
      <w:spacing w:after="0" w:line="240" w:lineRule="auto"/>
      <w:jc w:val="center"/>
      <w:outlineLvl w:val="0"/>
    </w:pPr>
    <w:rPr>
      <w:rFonts w:eastAsia="Times New Roman"/>
      <w:szCs w:val="20"/>
      <w:lang w:eastAsia="ru-RU"/>
    </w:rPr>
  </w:style>
  <w:style w:type="paragraph" w:styleId="2">
    <w:name w:val="heading 2"/>
    <w:basedOn w:val="a"/>
    <w:next w:val="a"/>
    <w:link w:val="20"/>
    <w:uiPriority w:val="99"/>
    <w:qFormat/>
    <w:rsid w:val="0058628F"/>
    <w:pPr>
      <w:keepNext/>
      <w:spacing w:after="0" w:line="240" w:lineRule="auto"/>
      <w:outlineLvl w:val="1"/>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28F"/>
    <w:rPr>
      <w:rFonts w:eastAsia="Times New Roman" w:cs="Times New Roman"/>
      <w:sz w:val="20"/>
      <w:szCs w:val="20"/>
      <w:lang w:eastAsia="ru-RU"/>
    </w:rPr>
  </w:style>
  <w:style w:type="character" w:customStyle="1" w:styleId="20">
    <w:name w:val="Заголовок 2 Знак"/>
    <w:basedOn w:val="a0"/>
    <w:link w:val="2"/>
    <w:uiPriority w:val="99"/>
    <w:locked/>
    <w:rsid w:val="0058628F"/>
    <w:rPr>
      <w:rFonts w:eastAsia="Times New Roman" w:cs="Times New Roman"/>
      <w:b/>
      <w:sz w:val="20"/>
      <w:szCs w:val="20"/>
      <w:lang w:eastAsia="ru-RU"/>
    </w:rPr>
  </w:style>
  <w:style w:type="character" w:styleId="a3">
    <w:name w:val="Hyperlink"/>
    <w:basedOn w:val="a0"/>
    <w:uiPriority w:val="99"/>
    <w:rsid w:val="00893C92"/>
    <w:rPr>
      <w:rFonts w:cs="Times New Roman"/>
      <w:color w:val="0563C1"/>
      <w:u w:val="single"/>
    </w:rPr>
  </w:style>
  <w:style w:type="paragraph" w:styleId="a4">
    <w:name w:val="Balloon Text"/>
    <w:basedOn w:val="a"/>
    <w:link w:val="a5"/>
    <w:uiPriority w:val="99"/>
    <w:semiHidden/>
    <w:rsid w:val="00586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8628F"/>
    <w:rPr>
      <w:rFonts w:ascii="Tahoma" w:hAnsi="Tahoma" w:cs="Tahoma"/>
      <w:sz w:val="16"/>
      <w:szCs w:val="16"/>
    </w:rPr>
  </w:style>
  <w:style w:type="paragraph" w:styleId="a6">
    <w:name w:val="Normal (Web)"/>
    <w:basedOn w:val="a"/>
    <w:link w:val="a7"/>
    <w:uiPriority w:val="99"/>
    <w:rsid w:val="0054019A"/>
    <w:pPr>
      <w:spacing w:before="100" w:beforeAutospacing="1" w:after="100" w:afterAutospacing="1" w:line="240" w:lineRule="auto"/>
    </w:pPr>
    <w:rPr>
      <w:rFonts w:eastAsia="Times New Roman"/>
      <w:sz w:val="24"/>
      <w:szCs w:val="20"/>
      <w:lang w:eastAsia="uk-UA"/>
    </w:rPr>
  </w:style>
  <w:style w:type="paragraph" w:customStyle="1" w:styleId="ListParagraph1">
    <w:name w:val="List Paragraph1"/>
    <w:basedOn w:val="a"/>
    <w:link w:val="ListParagraphChar"/>
    <w:uiPriority w:val="99"/>
    <w:rsid w:val="0054019A"/>
    <w:pPr>
      <w:spacing w:after="200" w:line="276" w:lineRule="auto"/>
      <w:ind w:left="720"/>
      <w:contextualSpacing/>
    </w:pPr>
    <w:rPr>
      <w:rFonts w:ascii="Calibri" w:eastAsia="Times New Roman" w:hAnsi="Calibri"/>
      <w:sz w:val="22"/>
      <w:szCs w:val="22"/>
      <w:lang w:val="ru-RU" w:eastAsia="ru-RU"/>
    </w:rPr>
  </w:style>
  <w:style w:type="paragraph" w:customStyle="1" w:styleId="ParagraphStyle">
    <w:name w:val="Paragraph Style"/>
    <w:uiPriority w:val="99"/>
    <w:rsid w:val="0054019A"/>
    <w:pPr>
      <w:autoSpaceDE w:val="0"/>
      <w:autoSpaceDN w:val="0"/>
      <w:adjustRightInd w:val="0"/>
    </w:pPr>
    <w:rPr>
      <w:rFonts w:ascii="Courier New" w:eastAsia="Times New Roman" w:hAnsi="Courier New"/>
      <w:sz w:val="24"/>
      <w:szCs w:val="24"/>
    </w:rPr>
  </w:style>
  <w:style w:type="paragraph" w:styleId="a8">
    <w:name w:val="Body Text"/>
    <w:basedOn w:val="a"/>
    <w:link w:val="a9"/>
    <w:uiPriority w:val="99"/>
    <w:rsid w:val="0054019A"/>
    <w:pPr>
      <w:spacing w:after="0" w:line="240" w:lineRule="auto"/>
    </w:pPr>
    <w:rPr>
      <w:rFonts w:eastAsia="Times New Roman"/>
      <w:b/>
      <w:sz w:val="32"/>
      <w:szCs w:val="20"/>
      <w:lang w:eastAsia="ru-RU"/>
    </w:rPr>
  </w:style>
  <w:style w:type="character" w:customStyle="1" w:styleId="a9">
    <w:name w:val="Основной текст Знак"/>
    <w:basedOn w:val="a0"/>
    <w:link w:val="a8"/>
    <w:uiPriority w:val="99"/>
    <w:locked/>
    <w:rsid w:val="0054019A"/>
    <w:rPr>
      <w:rFonts w:eastAsia="Times New Roman" w:cs="Times New Roman"/>
      <w:b/>
      <w:sz w:val="20"/>
      <w:szCs w:val="20"/>
      <w:lang w:eastAsia="ru-RU"/>
    </w:rPr>
  </w:style>
  <w:style w:type="character" w:customStyle="1" w:styleId="aa">
    <w:name w:val="Основной текст_"/>
    <w:basedOn w:val="a0"/>
    <w:link w:val="7"/>
    <w:uiPriority w:val="99"/>
    <w:locked/>
    <w:rsid w:val="0054019A"/>
    <w:rPr>
      <w:rFonts w:cs="Times New Roman"/>
      <w:spacing w:val="2"/>
      <w:sz w:val="25"/>
      <w:szCs w:val="25"/>
      <w:shd w:val="clear" w:color="auto" w:fill="FFFFFF"/>
    </w:rPr>
  </w:style>
  <w:style w:type="paragraph" w:customStyle="1" w:styleId="7">
    <w:name w:val="Основной текст7"/>
    <w:basedOn w:val="a"/>
    <w:link w:val="aa"/>
    <w:uiPriority w:val="99"/>
    <w:rsid w:val="0054019A"/>
    <w:pPr>
      <w:shd w:val="clear" w:color="auto" w:fill="FFFFFF"/>
      <w:spacing w:after="300" w:line="320" w:lineRule="exact"/>
    </w:pPr>
    <w:rPr>
      <w:spacing w:val="2"/>
      <w:sz w:val="25"/>
      <w:szCs w:val="25"/>
    </w:rPr>
  </w:style>
  <w:style w:type="character" w:styleId="ab">
    <w:name w:val="Strong"/>
    <w:basedOn w:val="a0"/>
    <w:qFormat/>
    <w:rsid w:val="0054019A"/>
    <w:rPr>
      <w:rFonts w:cs="Times New Roman"/>
      <w:b/>
      <w:bCs/>
    </w:rPr>
  </w:style>
  <w:style w:type="character" w:customStyle="1" w:styleId="apple-converted-space">
    <w:name w:val="apple-converted-space"/>
    <w:basedOn w:val="a0"/>
    <w:rsid w:val="0054019A"/>
    <w:rPr>
      <w:rFonts w:cs="Times New Roman"/>
    </w:rPr>
  </w:style>
  <w:style w:type="paragraph" w:styleId="ac">
    <w:name w:val="Body Text Indent"/>
    <w:basedOn w:val="a"/>
    <w:link w:val="ad"/>
    <w:uiPriority w:val="99"/>
    <w:rsid w:val="0054019A"/>
    <w:pPr>
      <w:spacing w:after="120" w:line="276" w:lineRule="auto"/>
      <w:ind w:left="283"/>
    </w:pPr>
    <w:rPr>
      <w:rFonts w:ascii="Calibri" w:eastAsia="Times New Roman" w:hAnsi="Calibri"/>
      <w:sz w:val="22"/>
      <w:szCs w:val="22"/>
      <w:lang w:val="ru-RU" w:eastAsia="ru-RU"/>
    </w:rPr>
  </w:style>
  <w:style w:type="character" w:customStyle="1" w:styleId="ad">
    <w:name w:val="Основной текст с отступом Знак"/>
    <w:basedOn w:val="a0"/>
    <w:link w:val="ac"/>
    <w:uiPriority w:val="99"/>
    <w:locked/>
    <w:rsid w:val="0054019A"/>
    <w:rPr>
      <w:rFonts w:ascii="Calibri" w:hAnsi="Calibri" w:cs="Times New Roman"/>
      <w:sz w:val="22"/>
      <w:szCs w:val="22"/>
      <w:lang w:val="ru-RU" w:eastAsia="ru-RU"/>
    </w:rPr>
  </w:style>
  <w:style w:type="paragraph" w:styleId="ae">
    <w:name w:val="No Spacing"/>
    <w:link w:val="af"/>
    <w:uiPriority w:val="99"/>
    <w:qFormat/>
    <w:rsid w:val="0054019A"/>
    <w:rPr>
      <w:rFonts w:ascii="Calibri" w:eastAsia="Times New Roman" w:hAnsi="Calibri"/>
      <w:sz w:val="22"/>
      <w:szCs w:val="22"/>
    </w:rPr>
  </w:style>
  <w:style w:type="paragraph" w:customStyle="1" w:styleId="rvps2">
    <w:name w:val="rvps2"/>
    <w:basedOn w:val="a"/>
    <w:uiPriority w:val="99"/>
    <w:rsid w:val="0054019A"/>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uiPriority w:val="99"/>
    <w:rsid w:val="0054019A"/>
    <w:rPr>
      <w:rFonts w:cs="Times New Roman"/>
    </w:rPr>
  </w:style>
  <w:style w:type="character" w:customStyle="1" w:styleId="af">
    <w:name w:val="Без интервала Знак"/>
    <w:basedOn w:val="a0"/>
    <w:link w:val="ae"/>
    <w:uiPriority w:val="99"/>
    <w:locked/>
    <w:rsid w:val="0054019A"/>
    <w:rPr>
      <w:rFonts w:ascii="Calibri" w:eastAsia="Times New Roman" w:hAnsi="Calibri"/>
      <w:sz w:val="22"/>
      <w:szCs w:val="22"/>
      <w:lang w:val="ru-RU" w:eastAsia="ru-RU" w:bidi="ar-SA"/>
    </w:rPr>
  </w:style>
  <w:style w:type="paragraph" w:styleId="af0">
    <w:name w:val="footer"/>
    <w:basedOn w:val="a"/>
    <w:link w:val="af1"/>
    <w:uiPriority w:val="99"/>
    <w:rsid w:val="0054019A"/>
    <w:pPr>
      <w:tabs>
        <w:tab w:val="center" w:pos="4819"/>
        <w:tab w:val="right" w:pos="9639"/>
      </w:tabs>
      <w:spacing w:after="200" w:line="276" w:lineRule="auto"/>
    </w:pPr>
    <w:rPr>
      <w:rFonts w:ascii="Calibri" w:eastAsia="Times New Roman" w:hAnsi="Calibri"/>
      <w:sz w:val="22"/>
      <w:szCs w:val="22"/>
      <w:lang w:val="ru-RU" w:eastAsia="ru-RU"/>
    </w:rPr>
  </w:style>
  <w:style w:type="character" w:customStyle="1" w:styleId="af1">
    <w:name w:val="Нижний колонтитул Знак"/>
    <w:basedOn w:val="a0"/>
    <w:link w:val="af0"/>
    <w:uiPriority w:val="99"/>
    <w:locked/>
    <w:rsid w:val="0054019A"/>
    <w:rPr>
      <w:rFonts w:ascii="Calibri" w:hAnsi="Calibri" w:cs="Times New Roman"/>
      <w:sz w:val="22"/>
      <w:szCs w:val="22"/>
      <w:lang w:val="ru-RU" w:eastAsia="ru-RU"/>
    </w:rPr>
  </w:style>
  <w:style w:type="character" w:styleId="af2">
    <w:name w:val="page number"/>
    <w:basedOn w:val="a0"/>
    <w:uiPriority w:val="99"/>
    <w:rsid w:val="0054019A"/>
    <w:rPr>
      <w:rFonts w:cs="Times New Roman"/>
    </w:rPr>
  </w:style>
  <w:style w:type="paragraph" w:styleId="3">
    <w:name w:val="Body Text 3"/>
    <w:basedOn w:val="a"/>
    <w:link w:val="30"/>
    <w:uiPriority w:val="99"/>
    <w:rsid w:val="0054019A"/>
    <w:pPr>
      <w:spacing w:after="120" w:line="240" w:lineRule="auto"/>
    </w:pPr>
    <w:rPr>
      <w:rFonts w:eastAsia="Times New Roman"/>
      <w:sz w:val="16"/>
      <w:szCs w:val="16"/>
      <w:lang w:val="ru-RU" w:eastAsia="ru-RU"/>
    </w:rPr>
  </w:style>
  <w:style w:type="character" w:customStyle="1" w:styleId="30">
    <w:name w:val="Основной текст 3 Знак"/>
    <w:basedOn w:val="a0"/>
    <w:link w:val="3"/>
    <w:uiPriority w:val="99"/>
    <w:locked/>
    <w:rsid w:val="0054019A"/>
    <w:rPr>
      <w:rFonts w:eastAsia="Times New Roman" w:cs="Times New Roman"/>
      <w:sz w:val="16"/>
      <w:szCs w:val="16"/>
      <w:lang w:val="ru-RU" w:eastAsia="ru-RU"/>
    </w:rPr>
  </w:style>
  <w:style w:type="paragraph" w:customStyle="1" w:styleId="NoSpacing1">
    <w:name w:val="No Spacing1"/>
    <w:link w:val="NoSpacingChar"/>
    <w:uiPriority w:val="99"/>
    <w:rsid w:val="0054019A"/>
    <w:rPr>
      <w:rFonts w:ascii="Calibri" w:eastAsia="Times New Roman" w:hAnsi="Calibri"/>
      <w:sz w:val="22"/>
      <w:szCs w:val="22"/>
      <w:lang w:eastAsia="en-US"/>
    </w:rPr>
  </w:style>
  <w:style w:type="character" w:customStyle="1" w:styleId="FontStyle15">
    <w:name w:val="Font Style15"/>
    <w:basedOn w:val="a0"/>
    <w:uiPriority w:val="99"/>
    <w:rsid w:val="0054019A"/>
    <w:rPr>
      <w:rFonts w:ascii="Times New Roman" w:hAnsi="Times New Roman" w:cs="Times New Roman"/>
      <w:sz w:val="26"/>
      <w:szCs w:val="26"/>
    </w:rPr>
  </w:style>
  <w:style w:type="paragraph" w:customStyle="1" w:styleId="Style8">
    <w:name w:val="Style8"/>
    <w:basedOn w:val="a"/>
    <w:uiPriority w:val="99"/>
    <w:rsid w:val="0054019A"/>
    <w:pPr>
      <w:widowControl w:val="0"/>
      <w:autoSpaceDE w:val="0"/>
      <w:autoSpaceDN w:val="0"/>
      <w:adjustRightInd w:val="0"/>
      <w:spacing w:after="0" w:line="324" w:lineRule="exact"/>
      <w:ind w:firstLine="710"/>
      <w:jc w:val="both"/>
    </w:pPr>
    <w:rPr>
      <w:rFonts w:eastAsia="Times New Roman"/>
      <w:sz w:val="24"/>
      <w:szCs w:val="24"/>
      <w:lang w:val="ru-RU" w:eastAsia="ru-RU"/>
    </w:rPr>
  </w:style>
  <w:style w:type="paragraph" w:customStyle="1" w:styleId="11">
    <w:name w:val="Стиль1"/>
    <w:basedOn w:val="a"/>
    <w:autoRedefine/>
    <w:uiPriority w:val="99"/>
    <w:rsid w:val="0054019A"/>
    <w:pPr>
      <w:spacing w:after="0" w:line="360" w:lineRule="auto"/>
      <w:ind w:firstLine="720"/>
      <w:jc w:val="both"/>
    </w:pPr>
    <w:rPr>
      <w:rFonts w:eastAsia="Times New Roman"/>
      <w:szCs w:val="20"/>
      <w:lang w:val="ru-RU" w:eastAsia="ru-RU"/>
    </w:rPr>
  </w:style>
  <w:style w:type="paragraph" w:customStyle="1" w:styleId="af3">
    <w:name w:val="Ñïèñ"/>
    <w:basedOn w:val="a"/>
    <w:uiPriority w:val="99"/>
    <w:rsid w:val="0054019A"/>
    <w:pPr>
      <w:tabs>
        <w:tab w:val="left" w:pos="851"/>
      </w:tabs>
      <w:overflowPunct w:val="0"/>
      <w:autoSpaceDE w:val="0"/>
      <w:autoSpaceDN w:val="0"/>
      <w:adjustRightInd w:val="0"/>
      <w:spacing w:after="0" w:line="240" w:lineRule="auto"/>
      <w:ind w:left="851" w:hanging="454"/>
    </w:pPr>
    <w:rPr>
      <w:rFonts w:eastAsia="Times New Roman"/>
      <w:sz w:val="20"/>
      <w:szCs w:val="20"/>
      <w:lang w:eastAsia="ru-RU"/>
    </w:rPr>
  </w:style>
  <w:style w:type="character" w:customStyle="1" w:styleId="FontStyle">
    <w:name w:val="Font Style"/>
    <w:uiPriority w:val="99"/>
    <w:rsid w:val="0054019A"/>
    <w:rPr>
      <w:color w:val="000000"/>
      <w:sz w:val="20"/>
    </w:rPr>
  </w:style>
  <w:style w:type="character" w:customStyle="1" w:styleId="a7">
    <w:name w:val="Обычный (веб) Знак"/>
    <w:link w:val="a6"/>
    <w:uiPriority w:val="99"/>
    <w:locked/>
    <w:rsid w:val="0054019A"/>
    <w:rPr>
      <w:rFonts w:eastAsia="Times New Roman"/>
      <w:sz w:val="24"/>
      <w:lang w:eastAsia="uk-UA"/>
    </w:rPr>
  </w:style>
  <w:style w:type="paragraph" w:styleId="21">
    <w:name w:val="Body Text Indent 2"/>
    <w:basedOn w:val="a"/>
    <w:link w:val="22"/>
    <w:uiPriority w:val="99"/>
    <w:semiHidden/>
    <w:rsid w:val="0054019A"/>
    <w:pPr>
      <w:widowControl w:val="0"/>
      <w:snapToGrid w:val="0"/>
      <w:spacing w:before="140" w:after="120" w:line="480" w:lineRule="auto"/>
      <w:ind w:left="283"/>
    </w:pPr>
    <w:rPr>
      <w:rFonts w:eastAsia="Times New Roman"/>
      <w:sz w:val="22"/>
      <w:szCs w:val="20"/>
      <w:lang w:val="ru-RU" w:eastAsia="ru-RU"/>
    </w:rPr>
  </w:style>
  <w:style w:type="character" w:customStyle="1" w:styleId="22">
    <w:name w:val="Основной текст с отступом 2 Знак"/>
    <w:basedOn w:val="a0"/>
    <w:link w:val="21"/>
    <w:uiPriority w:val="99"/>
    <w:semiHidden/>
    <w:locked/>
    <w:rsid w:val="0054019A"/>
    <w:rPr>
      <w:rFonts w:eastAsia="Times New Roman" w:cs="Times New Roman"/>
      <w:sz w:val="20"/>
      <w:szCs w:val="20"/>
      <w:lang w:val="ru-RU" w:eastAsia="ru-RU"/>
    </w:rPr>
  </w:style>
  <w:style w:type="character" w:customStyle="1" w:styleId="ListParagraphChar">
    <w:name w:val="List Paragraph Char"/>
    <w:basedOn w:val="a0"/>
    <w:link w:val="ListParagraph1"/>
    <w:uiPriority w:val="99"/>
    <w:locked/>
    <w:rsid w:val="0054019A"/>
    <w:rPr>
      <w:rFonts w:ascii="Calibri" w:hAnsi="Calibri" w:cs="Times New Roman"/>
      <w:sz w:val="22"/>
      <w:szCs w:val="22"/>
      <w:lang w:val="ru-RU" w:eastAsia="ru-RU"/>
    </w:rPr>
  </w:style>
  <w:style w:type="character" w:customStyle="1" w:styleId="23">
    <w:name w:val="Основной текст (2) + Не полужирный"/>
    <w:basedOn w:val="a0"/>
    <w:uiPriority w:val="99"/>
    <w:rsid w:val="0054019A"/>
    <w:rPr>
      <w:rFonts w:ascii="Times New Roman" w:hAnsi="Times New Roman" w:cs="Times New Roman"/>
      <w:b/>
      <w:bCs/>
      <w:sz w:val="31"/>
      <w:szCs w:val="31"/>
      <w:u w:val="none"/>
    </w:rPr>
  </w:style>
  <w:style w:type="paragraph" w:customStyle="1" w:styleId="220">
    <w:name w:val="Основной текст 22"/>
    <w:basedOn w:val="a"/>
    <w:uiPriority w:val="99"/>
    <w:rsid w:val="0054019A"/>
    <w:pPr>
      <w:spacing w:after="0" w:line="240" w:lineRule="auto"/>
      <w:ind w:firstLine="720"/>
      <w:jc w:val="both"/>
    </w:pPr>
    <w:rPr>
      <w:rFonts w:eastAsia="Times New Roman"/>
      <w:lang w:val="ru-RU" w:eastAsia="ru-RU"/>
    </w:rPr>
  </w:style>
  <w:style w:type="paragraph" w:styleId="31">
    <w:name w:val="Body Text Indent 3"/>
    <w:basedOn w:val="a"/>
    <w:link w:val="32"/>
    <w:uiPriority w:val="99"/>
    <w:rsid w:val="0054019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locked/>
    <w:rsid w:val="0054019A"/>
    <w:rPr>
      <w:rFonts w:eastAsia="Times New Roman" w:cs="Times New Roman"/>
      <w:sz w:val="16"/>
      <w:szCs w:val="16"/>
      <w:lang w:eastAsia="ru-RU"/>
    </w:rPr>
  </w:style>
  <w:style w:type="character" w:customStyle="1" w:styleId="NoSpacingChar">
    <w:name w:val="No Spacing Char"/>
    <w:basedOn w:val="a0"/>
    <w:link w:val="NoSpacing1"/>
    <w:uiPriority w:val="99"/>
    <w:locked/>
    <w:rsid w:val="0054019A"/>
    <w:rPr>
      <w:rFonts w:ascii="Calibri" w:eastAsia="Times New Roman" w:hAnsi="Calibri"/>
      <w:sz w:val="22"/>
      <w:szCs w:val="22"/>
      <w:lang w:val="ru-RU" w:eastAsia="en-US" w:bidi="ar-SA"/>
    </w:rPr>
  </w:style>
  <w:style w:type="paragraph" w:customStyle="1" w:styleId="Normal1">
    <w:name w:val="Normal1"/>
    <w:uiPriority w:val="99"/>
    <w:rsid w:val="0054019A"/>
    <w:pPr>
      <w:widowControl w:val="0"/>
      <w:snapToGrid w:val="0"/>
      <w:spacing w:before="140"/>
      <w:ind w:left="2480"/>
    </w:pPr>
    <w:rPr>
      <w:rFonts w:eastAsia="Times New Roman"/>
      <w:sz w:val="22"/>
    </w:rPr>
  </w:style>
  <w:style w:type="paragraph" w:customStyle="1" w:styleId="24">
    <w:name w:val="Абзац списка2"/>
    <w:basedOn w:val="a"/>
    <w:uiPriority w:val="99"/>
    <w:rsid w:val="0054019A"/>
    <w:pPr>
      <w:spacing w:after="0" w:line="240" w:lineRule="auto"/>
      <w:ind w:left="720"/>
      <w:contextualSpacing/>
    </w:pPr>
    <w:rPr>
      <w:rFonts w:ascii="Bookman Old Style" w:eastAsia="Times New Roman" w:hAnsi="Bookman Old Style"/>
      <w:color w:val="000000"/>
      <w:sz w:val="32"/>
      <w:szCs w:val="20"/>
      <w:lang w:eastAsia="ru-RU"/>
    </w:rPr>
  </w:style>
  <w:style w:type="paragraph" w:customStyle="1" w:styleId="Just">
    <w:name w:val="Just"/>
    <w:uiPriority w:val="99"/>
    <w:rsid w:val="0054019A"/>
    <w:pPr>
      <w:autoSpaceDE w:val="0"/>
      <w:autoSpaceDN w:val="0"/>
      <w:adjustRightInd w:val="0"/>
      <w:spacing w:before="40" w:after="40"/>
      <w:ind w:firstLine="568"/>
      <w:jc w:val="both"/>
    </w:pPr>
    <w:rPr>
      <w:rFonts w:eastAsia="Times New Roman"/>
      <w:sz w:val="24"/>
      <w:szCs w:val="24"/>
    </w:rPr>
  </w:style>
  <w:style w:type="paragraph" w:customStyle="1" w:styleId="ListParagraph12">
    <w:name w:val="List Paragraph12"/>
    <w:basedOn w:val="a"/>
    <w:uiPriority w:val="99"/>
    <w:rsid w:val="0054019A"/>
    <w:pPr>
      <w:spacing w:after="200" w:line="276" w:lineRule="auto"/>
      <w:ind w:left="720"/>
      <w:contextualSpacing/>
    </w:pPr>
    <w:rPr>
      <w:rFonts w:ascii="Calibri" w:eastAsia="Times New Roman" w:hAnsi="Calibri"/>
      <w:sz w:val="22"/>
      <w:szCs w:val="22"/>
      <w:lang w:val="ru-RU" w:eastAsia="ru-RU"/>
    </w:rPr>
  </w:style>
  <w:style w:type="paragraph" w:customStyle="1" w:styleId="NoSpacing11">
    <w:name w:val="No Spacing11"/>
    <w:uiPriority w:val="99"/>
    <w:rsid w:val="0054019A"/>
    <w:rPr>
      <w:rFonts w:ascii="Calibri" w:eastAsia="Times New Roman" w:hAnsi="Calibri"/>
      <w:sz w:val="22"/>
      <w:szCs w:val="22"/>
      <w:lang w:eastAsia="en-US"/>
    </w:rPr>
  </w:style>
  <w:style w:type="table" w:styleId="af4">
    <w:name w:val="Table Grid"/>
    <w:basedOn w:val="a1"/>
    <w:uiPriority w:val="99"/>
    <w:rsid w:val="0054019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uiPriority w:val="99"/>
    <w:rsid w:val="0054019A"/>
    <w:pPr>
      <w:spacing w:after="0" w:line="240" w:lineRule="auto"/>
    </w:pPr>
    <w:rPr>
      <w:rFonts w:ascii="Verdana" w:eastAsia="Times New Roman" w:hAnsi="Verdana" w:cs="Verdana"/>
      <w:sz w:val="20"/>
      <w:szCs w:val="20"/>
      <w:lang w:val="en-US"/>
    </w:rPr>
  </w:style>
  <w:style w:type="character" w:styleId="af5">
    <w:name w:val="Emphasis"/>
    <w:basedOn w:val="a0"/>
    <w:uiPriority w:val="99"/>
    <w:qFormat/>
    <w:rsid w:val="0054019A"/>
    <w:rPr>
      <w:rFonts w:cs="Times New Roman"/>
      <w:i/>
      <w:iCs/>
    </w:rPr>
  </w:style>
  <w:style w:type="paragraph" w:customStyle="1" w:styleId="Default">
    <w:name w:val="Default"/>
    <w:uiPriority w:val="99"/>
    <w:rsid w:val="0054019A"/>
    <w:pPr>
      <w:autoSpaceDE w:val="0"/>
      <w:autoSpaceDN w:val="0"/>
      <w:adjustRightInd w:val="0"/>
    </w:pPr>
    <w:rPr>
      <w:rFonts w:eastAsia="Times New Roman"/>
      <w:color w:val="000000"/>
      <w:sz w:val="24"/>
      <w:szCs w:val="24"/>
    </w:rPr>
  </w:style>
  <w:style w:type="paragraph" w:styleId="HTML">
    <w:name w:val="HTML Preformatted"/>
    <w:basedOn w:val="a"/>
    <w:link w:val="HTML0"/>
    <w:uiPriority w:val="99"/>
    <w:rsid w:val="0054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54019A"/>
    <w:rPr>
      <w:rFonts w:ascii="Courier New" w:hAnsi="Courier New" w:cs="Courier New"/>
      <w:sz w:val="20"/>
      <w:szCs w:val="20"/>
      <w:lang w:eastAsia="uk-UA"/>
    </w:rPr>
  </w:style>
  <w:style w:type="paragraph" w:styleId="af6">
    <w:name w:val="header"/>
    <w:basedOn w:val="a"/>
    <w:link w:val="af7"/>
    <w:uiPriority w:val="99"/>
    <w:rsid w:val="0054019A"/>
    <w:pPr>
      <w:tabs>
        <w:tab w:val="center" w:pos="4153"/>
        <w:tab w:val="right" w:pos="8306"/>
      </w:tabs>
      <w:spacing w:after="0" w:line="240" w:lineRule="auto"/>
    </w:pPr>
    <w:rPr>
      <w:rFonts w:eastAsia="Batang"/>
      <w:szCs w:val="20"/>
      <w:lang w:eastAsia="ru-RU"/>
    </w:rPr>
  </w:style>
  <w:style w:type="character" w:customStyle="1" w:styleId="af7">
    <w:name w:val="Верхний колонтитул Знак"/>
    <w:basedOn w:val="a0"/>
    <w:link w:val="af6"/>
    <w:uiPriority w:val="99"/>
    <w:locked/>
    <w:rsid w:val="0054019A"/>
    <w:rPr>
      <w:rFonts w:eastAsia="Batang" w:cs="Times New Roman"/>
      <w:sz w:val="20"/>
      <w:szCs w:val="20"/>
      <w:lang w:eastAsia="ru-RU"/>
    </w:rPr>
  </w:style>
  <w:style w:type="character" w:customStyle="1" w:styleId="announce">
    <w:name w:val="announce"/>
    <w:basedOn w:val="a0"/>
    <w:uiPriority w:val="99"/>
    <w:rsid w:val="0054019A"/>
    <w:rPr>
      <w:rFonts w:cs="Times New Roman"/>
    </w:rPr>
  </w:style>
  <w:style w:type="paragraph" w:customStyle="1" w:styleId="13">
    <w:name w:val="Обычный1"/>
    <w:uiPriority w:val="99"/>
    <w:rsid w:val="0054019A"/>
    <w:rPr>
      <w:rFonts w:ascii="UkrainianBaltica" w:eastAsia="Times New Roman" w:hAnsi="UkrainianBaltica" w:cs="UkrainianBaltica"/>
      <w:sz w:val="24"/>
      <w:szCs w:val="24"/>
      <w:lang w:val="uk-UA"/>
    </w:rPr>
  </w:style>
  <w:style w:type="paragraph" w:styleId="25">
    <w:name w:val="Body Text 2"/>
    <w:basedOn w:val="a"/>
    <w:link w:val="26"/>
    <w:uiPriority w:val="99"/>
    <w:rsid w:val="0054019A"/>
    <w:pPr>
      <w:widowControl w:val="0"/>
      <w:snapToGrid w:val="0"/>
      <w:spacing w:before="140" w:after="120" w:line="480" w:lineRule="auto"/>
      <w:ind w:left="2480"/>
    </w:pPr>
    <w:rPr>
      <w:rFonts w:eastAsia="Times New Roman"/>
      <w:sz w:val="22"/>
      <w:szCs w:val="20"/>
      <w:lang w:val="ru-RU" w:eastAsia="ru-RU"/>
    </w:rPr>
  </w:style>
  <w:style w:type="character" w:customStyle="1" w:styleId="26">
    <w:name w:val="Основной текст 2 Знак"/>
    <w:basedOn w:val="a0"/>
    <w:link w:val="25"/>
    <w:uiPriority w:val="99"/>
    <w:locked/>
    <w:rsid w:val="0054019A"/>
    <w:rPr>
      <w:rFonts w:eastAsia="Times New Roman" w:cs="Times New Roman"/>
      <w:sz w:val="20"/>
      <w:szCs w:val="20"/>
      <w:lang w:val="ru-RU" w:eastAsia="ru-RU"/>
    </w:rPr>
  </w:style>
  <w:style w:type="character" w:customStyle="1" w:styleId="5">
    <w:name w:val="Знак Знак5"/>
    <w:basedOn w:val="a0"/>
    <w:uiPriority w:val="99"/>
    <w:locked/>
    <w:rsid w:val="0054019A"/>
    <w:rPr>
      <w:rFonts w:cs="Times New Roman"/>
      <w:b/>
      <w:sz w:val="32"/>
      <w:lang w:val="uk-UA" w:eastAsia="ru-RU" w:bidi="ar-SA"/>
    </w:rPr>
  </w:style>
  <w:style w:type="paragraph" w:customStyle="1" w:styleId="ListParagraph11">
    <w:name w:val="List Paragraph11"/>
    <w:basedOn w:val="a"/>
    <w:uiPriority w:val="99"/>
    <w:rsid w:val="0054019A"/>
    <w:pPr>
      <w:spacing w:after="200" w:line="276" w:lineRule="auto"/>
      <w:ind w:left="720"/>
      <w:contextualSpacing/>
    </w:pPr>
    <w:rPr>
      <w:rFonts w:ascii="Calibri" w:eastAsia="Times New Roman" w:hAnsi="Calibri"/>
      <w:sz w:val="22"/>
      <w:szCs w:val="22"/>
      <w:lang w:val="ru-RU" w:eastAsia="ru-RU"/>
    </w:rPr>
  </w:style>
  <w:style w:type="paragraph" w:customStyle="1" w:styleId="NoSpacing">
    <w:name w:val="No Spacing"/>
    <w:qFormat/>
    <w:rsid w:val="002D7CEF"/>
    <w:rPr>
      <w:rFonts w:ascii="Calibri" w:eastAsia="Times New Roman" w:hAnsi="Calibri"/>
      <w:sz w:val="22"/>
      <w:szCs w:val="22"/>
      <w:lang w:eastAsia="en-US"/>
    </w:rPr>
  </w:style>
  <w:style w:type="paragraph" w:customStyle="1" w:styleId="af8">
    <w:name w:val=" Знак Знак Знак Знак Знак Знак Знак Знак Знак Знак Знак Знак Знак Знак Знак"/>
    <w:basedOn w:val="a"/>
    <w:rsid w:val="00AB23AF"/>
    <w:pPr>
      <w:spacing w:after="0" w:line="240" w:lineRule="auto"/>
    </w:pPr>
    <w:rPr>
      <w:rFonts w:ascii="Verdana" w:eastAsia="MS Mincho" w:hAnsi="Verdana"/>
      <w:sz w:val="24"/>
      <w:szCs w:val="24"/>
      <w:lang w:val="en-US"/>
    </w:rPr>
  </w:style>
  <w:style w:type="paragraph" w:customStyle="1" w:styleId="CharChar">
    <w:name w:val=" Char Знак Знак Char Знак Знак Знак Знак Знак Знак Знак Знак Знак Знак Знак Знак Знак Знак Знак Знак Знак Знак"/>
    <w:basedOn w:val="a"/>
    <w:rsid w:val="00AB23AF"/>
    <w:pPr>
      <w:spacing w:after="0" w:line="240" w:lineRule="auto"/>
    </w:pPr>
    <w:rPr>
      <w:rFonts w:ascii="Verdana" w:eastAsia="MS Mincho" w:hAnsi="Verdana"/>
      <w:sz w:val="24"/>
      <w:szCs w:val="24"/>
      <w:lang w:val="en-US"/>
    </w:rPr>
  </w:style>
  <w:style w:type="paragraph" w:styleId="af9">
    <w:name w:val="List Paragraph"/>
    <w:basedOn w:val="a"/>
    <w:uiPriority w:val="34"/>
    <w:qFormat/>
    <w:rsid w:val="001D4029"/>
    <w:pPr>
      <w:spacing w:after="200" w:line="276" w:lineRule="auto"/>
      <w:ind w:left="720"/>
      <w:contextualSpacing/>
    </w:pPr>
    <w:rPr>
      <w:rFonts w:ascii="Calibri" w:eastAsia="Times New Roman"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k.wikipedia.org/wiki/%D0%9E%D1%80%D0%B3%D0%B0%D0%BD%D0%B8_%D0%B4%D0%B5%D1%80%D0%B6%D0%B0%D0%B2%D0%BD%D0%BE%D1%97_%D0%B2%D0%BB%D0%B0%D0%B4%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48</Pages>
  <Words>19421</Words>
  <Characters>110705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129867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Люда</cp:lastModifiedBy>
  <cp:revision>45</cp:revision>
  <cp:lastPrinted>2017-04-25T08:20:00Z</cp:lastPrinted>
  <dcterms:created xsi:type="dcterms:W3CDTF">2017-04-24T14:20:00Z</dcterms:created>
  <dcterms:modified xsi:type="dcterms:W3CDTF">2017-04-25T10:30:00Z</dcterms:modified>
</cp:coreProperties>
</file>