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1E" w:rsidRPr="009401CE" w:rsidRDefault="00F6251E" w:rsidP="00F6251E">
      <w:pPr>
        <w:widowControl w:val="0"/>
        <w:tabs>
          <w:tab w:val="left" w:pos="142"/>
        </w:tabs>
        <w:spacing w:before="120" w:after="120"/>
        <w:ind w:firstLine="709"/>
        <w:contextualSpacing/>
        <w:jc w:val="right"/>
        <w:rPr>
          <w:rFonts w:ascii="Times New Roman" w:hAnsi="Times New Roman"/>
          <w:sz w:val="28"/>
          <w:szCs w:val="28"/>
        </w:rPr>
      </w:pPr>
      <w:r w:rsidRPr="009401CE">
        <w:rPr>
          <w:rFonts w:ascii="Times New Roman" w:hAnsi="Times New Roman"/>
          <w:sz w:val="28"/>
          <w:szCs w:val="28"/>
        </w:rPr>
        <w:t>Проект</w:t>
      </w:r>
    </w:p>
    <w:p w:rsidR="00C23977" w:rsidRDefault="00C23977" w:rsidP="00245A6C">
      <w:pPr>
        <w:pStyle w:val="a3"/>
        <w:tabs>
          <w:tab w:val="left" w:pos="142"/>
          <w:tab w:val="left" w:pos="7088"/>
        </w:tabs>
        <w:spacing w:before="120" w:after="120" w:line="240" w:lineRule="auto"/>
        <w:ind w:left="0" w:firstLine="709"/>
        <w:rPr>
          <w:bCs/>
          <w:szCs w:val="28"/>
        </w:rPr>
      </w:pPr>
    </w:p>
    <w:p w:rsidR="000371F8" w:rsidRPr="000371F8" w:rsidRDefault="000371F8" w:rsidP="00245A6C">
      <w:pPr>
        <w:pStyle w:val="a3"/>
        <w:tabs>
          <w:tab w:val="left" w:pos="142"/>
        </w:tabs>
        <w:spacing w:before="120" w:after="120" w:line="240" w:lineRule="auto"/>
        <w:ind w:left="0" w:firstLine="709"/>
        <w:jc w:val="right"/>
        <w:rPr>
          <w:bCs/>
          <w:szCs w:val="28"/>
        </w:rPr>
      </w:pPr>
    </w:p>
    <w:p w:rsidR="00F6108B" w:rsidRPr="009401CE" w:rsidRDefault="00F6108B" w:rsidP="009401CE">
      <w:pPr>
        <w:tabs>
          <w:tab w:val="left" w:pos="142"/>
        </w:tabs>
        <w:spacing w:before="120" w:after="120"/>
        <w:ind w:firstLine="709"/>
        <w:contextualSpacing/>
        <w:jc w:val="center"/>
        <w:rPr>
          <w:rFonts w:ascii="Times New Roman" w:hAnsi="Times New Roman"/>
          <w:b/>
          <w:iCs/>
          <w:sz w:val="28"/>
          <w:szCs w:val="28"/>
        </w:rPr>
      </w:pPr>
    </w:p>
    <w:p w:rsidR="009D0A8E" w:rsidRPr="009401CE" w:rsidRDefault="003302B3" w:rsidP="003302B3">
      <w:pPr>
        <w:tabs>
          <w:tab w:val="left" w:pos="142"/>
        </w:tabs>
        <w:spacing w:before="120" w:after="120"/>
        <w:ind w:firstLine="709"/>
        <w:contextualSpacing/>
        <w:rPr>
          <w:rFonts w:ascii="Times New Roman" w:hAnsi="Times New Roman"/>
          <w:b/>
          <w:iCs/>
          <w:sz w:val="28"/>
          <w:szCs w:val="28"/>
        </w:rPr>
      </w:pPr>
      <w:r>
        <w:rPr>
          <w:rFonts w:ascii="Times New Roman" w:hAnsi="Times New Roman"/>
          <w:b/>
          <w:iCs/>
          <w:sz w:val="28"/>
          <w:szCs w:val="28"/>
        </w:rPr>
        <w:t xml:space="preserve">                                   </w:t>
      </w:r>
      <w:r w:rsidR="009D0A8E" w:rsidRPr="009401CE">
        <w:rPr>
          <w:rFonts w:ascii="Times New Roman" w:hAnsi="Times New Roman"/>
          <w:b/>
          <w:iCs/>
          <w:sz w:val="28"/>
          <w:szCs w:val="28"/>
        </w:rPr>
        <w:t>ЗАКОН УКРАЇНИ</w:t>
      </w:r>
    </w:p>
    <w:p w:rsidR="009D0A8E" w:rsidRPr="009401CE" w:rsidRDefault="009D0A8E" w:rsidP="009401CE">
      <w:pPr>
        <w:tabs>
          <w:tab w:val="left" w:pos="142"/>
        </w:tabs>
        <w:spacing w:before="120" w:after="120"/>
        <w:ind w:firstLine="709"/>
        <w:contextualSpacing/>
        <w:jc w:val="center"/>
        <w:rPr>
          <w:rFonts w:ascii="Times New Roman" w:hAnsi="Times New Roman"/>
          <w:b/>
          <w:color w:val="000000"/>
          <w:sz w:val="28"/>
          <w:szCs w:val="28"/>
        </w:rPr>
      </w:pPr>
    </w:p>
    <w:p w:rsidR="007864C8" w:rsidRPr="007864C8" w:rsidRDefault="007864C8" w:rsidP="007864C8">
      <w:pPr>
        <w:pStyle w:val="a3"/>
        <w:tabs>
          <w:tab w:val="left" w:pos="142"/>
        </w:tabs>
        <w:spacing w:before="120" w:after="120" w:line="240" w:lineRule="auto"/>
        <w:ind w:left="0" w:firstLine="709"/>
        <w:jc w:val="center"/>
        <w:rPr>
          <w:b/>
          <w:szCs w:val="28"/>
          <w:shd w:val="clear" w:color="auto" w:fill="FFFFFF"/>
        </w:rPr>
      </w:pPr>
      <w:r w:rsidRPr="007864C8">
        <w:rPr>
          <w:b/>
          <w:szCs w:val="28"/>
        </w:rPr>
        <w:t>П</w:t>
      </w:r>
      <w:r w:rsidRPr="007864C8">
        <w:rPr>
          <w:b/>
          <w:szCs w:val="28"/>
          <w:shd w:val="clear" w:color="auto" w:fill="FFFFFF"/>
        </w:rPr>
        <w:t>ро внесення змін до деяких законодавчих актів України (щодо добровільного приєднання територіальних громад)</w:t>
      </w:r>
    </w:p>
    <w:p w:rsidR="007864C8" w:rsidRPr="009401CE" w:rsidRDefault="007864C8" w:rsidP="009401CE">
      <w:pPr>
        <w:pStyle w:val="a3"/>
        <w:tabs>
          <w:tab w:val="left" w:pos="142"/>
        </w:tabs>
        <w:spacing w:before="120" w:after="120" w:line="240" w:lineRule="auto"/>
        <w:ind w:left="0" w:firstLine="709"/>
        <w:jc w:val="both"/>
        <w:rPr>
          <w:rFonts w:cs="Times New Roman"/>
          <w:b/>
          <w:szCs w:val="28"/>
        </w:rPr>
      </w:pPr>
      <w:r w:rsidRPr="009401CE">
        <w:rPr>
          <w:rFonts w:cs="Times New Roman"/>
          <w:b/>
          <w:szCs w:val="28"/>
        </w:rPr>
        <w:t xml:space="preserve"> </w:t>
      </w:r>
    </w:p>
    <w:p w:rsidR="009D0A8E" w:rsidRPr="009401CE" w:rsidRDefault="009D0A8E" w:rsidP="009401CE">
      <w:pPr>
        <w:tabs>
          <w:tab w:val="left" w:pos="142"/>
        </w:tabs>
        <w:spacing w:before="120" w:after="120"/>
        <w:ind w:firstLine="709"/>
        <w:contextualSpacing/>
        <w:jc w:val="both"/>
        <w:rPr>
          <w:rFonts w:ascii="Times New Roman" w:hAnsi="Times New Roman"/>
          <w:sz w:val="28"/>
          <w:szCs w:val="28"/>
        </w:rPr>
      </w:pPr>
      <w:r w:rsidRPr="009401CE">
        <w:rPr>
          <w:rFonts w:ascii="Times New Roman" w:hAnsi="Times New Roman"/>
          <w:sz w:val="28"/>
          <w:szCs w:val="28"/>
        </w:rPr>
        <w:t xml:space="preserve">Верховна Рада України </w:t>
      </w:r>
      <w:r w:rsidRPr="009401CE">
        <w:rPr>
          <w:rFonts w:ascii="Times New Roman" w:hAnsi="Times New Roman"/>
          <w:spacing w:val="80"/>
          <w:sz w:val="28"/>
          <w:szCs w:val="28"/>
        </w:rPr>
        <w:t>постановляє</w:t>
      </w:r>
      <w:r w:rsidRPr="009401CE">
        <w:rPr>
          <w:rFonts w:ascii="Times New Roman" w:hAnsi="Times New Roman"/>
          <w:sz w:val="28"/>
          <w:szCs w:val="28"/>
        </w:rPr>
        <w:t>:</w:t>
      </w:r>
    </w:p>
    <w:p w:rsidR="009D0A8E" w:rsidRPr="009401CE" w:rsidRDefault="009D0A8E" w:rsidP="009401CE">
      <w:pPr>
        <w:tabs>
          <w:tab w:val="left" w:pos="142"/>
        </w:tabs>
        <w:spacing w:before="120" w:after="120"/>
        <w:ind w:firstLine="709"/>
        <w:contextualSpacing/>
        <w:jc w:val="both"/>
        <w:rPr>
          <w:rFonts w:ascii="Times New Roman" w:hAnsi="Times New Roman"/>
          <w:sz w:val="28"/>
          <w:szCs w:val="28"/>
        </w:rPr>
      </w:pPr>
    </w:p>
    <w:p w:rsidR="009D0A8E" w:rsidRDefault="009D0A8E" w:rsidP="00B94E36">
      <w:pPr>
        <w:tabs>
          <w:tab w:val="left" w:pos="142"/>
        </w:tabs>
        <w:spacing w:before="120" w:after="120"/>
        <w:ind w:firstLine="709"/>
        <w:contextualSpacing/>
        <w:jc w:val="both"/>
        <w:rPr>
          <w:rFonts w:ascii="Times New Roman" w:hAnsi="Times New Roman"/>
          <w:b/>
          <w:sz w:val="28"/>
          <w:szCs w:val="28"/>
        </w:rPr>
      </w:pPr>
      <w:r w:rsidRPr="009401CE">
        <w:rPr>
          <w:rFonts w:ascii="Times New Roman" w:hAnsi="Times New Roman"/>
          <w:b/>
          <w:sz w:val="28"/>
          <w:szCs w:val="28"/>
        </w:rPr>
        <w:t>І. Внести зміни до таких законодавчих актів України:</w:t>
      </w:r>
    </w:p>
    <w:p w:rsidR="00B94E36" w:rsidRPr="009401CE" w:rsidRDefault="00B94E36" w:rsidP="00B94E36">
      <w:pPr>
        <w:pStyle w:val="a3"/>
        <w:numPr>
          <w:ilvl w:val="0"/>
          <w:numId w:val="8"/>
        </w:numPr>
        <w:spacing w:before="120" w:after="120" w:line="240" w:lineRule="auto"/>
        <w:ind w:left="0" w:firstLine="709"/>
        <w:jc w:val="both"/>
        <w:rPr>
          <w:rFonts w:cs="Times New Roman"/>
          <w:szCs w:val="28"/>
        </w:rPr>
      </w:pPr>
      <w:r>
        <w:rPr>
          <w:rFonts w:cs="Times New Roman"/>
          <w:szCs w:val="28"/>
        </w:rPr>
        <w:t>У</w:t>
      </w:r>
      <w:r w:rsidRPr="009401CE">
        <w:rPr>
          <w:rFonts w:cs="Times New Roman"/>
          <w:szCs w:val="28"/>
        </w:rPr>
        <w:t xml:space="preserve"> Законі України «</w:t>
      </w:r>
      <w:r w:rsidRPr="009401CE">
        <w:rPr>
          <w:rFonts w:cs="Times New Roman"/>
          <w:bCs/>
          <w:color w:val="000000"/>
          <w:szCs w:val="28"/>
        </w:rPr>
        <w:t>Про добровільне об’єднання територіальних громад</w:t>
      </w:r>
      <w:r w:rsidRPr="009401CE">
        <w:rPr>
          <w:rFonts w:cs="Times New Roman"/>
          <w:szCs w:val="28"/>
        </w:rPr>
        <w:t>» (</w:t>
      </w:r>
      <w:r w:rsidRPr="009401CE">
        <w:rPr>
          <w:rFonts w:cs="Times New Roman"/>
          <w:bCs/>
          <w:color w:val="000000"/>
          <w:sz w:val="27"/>
          <w:szCs w:val="27"/>
          <w:shd w:val="clear" w:color="auto" w:fill="FFFFFF"/>
        </w:rPr>
        <w:t>Відомості Верховної Ради (ВВР), 2015, № 13, ст.91</w:t>
      </w:r>
      <w:r w:rsidRPr="009401CE">
        <w:rPr>
          <w:rFonts w:cs="Times New Roman"/>
          <w:szCs w:val="28"/>
        </w:rPr>
        <w:t>):</w:t>
      </w:r>
    </w:p>
    <w:p w:rsidR="00B94E36" w:rsidRPr="009401CE" w:rsidRDefault="00B94E36" w:rsidP="00B94E36">
      <w:pPr>
        <w:pStyle w:val="a3"/>
        <w:spacing w:before="120" w:after="120" w:line="240" w:lineRule="auto"/>
        <w:ind w:left="0" w:firstLine="709"/>
        <w:jc w:val="both"/>
        <w:rPr>
          <w:rFonts w:cs="Times New Roman"/>
          <w:szCs w:val="28"/>
        </w:rPr>
      </w:pPr>
    </w:p>
    <w:p w:rsidR="00B94E36" w:rsidRPr="009401CE" w:rsidRDefault="00B94E36" w:rsidP="00B94E36">
      <w:pPr>
        <w:pStyle w:val="a3"/>
        <w:numPr>
          <w:ilvl w:val="0"/>
          <w:numId w:val="9"/>
        </w:numPr>
        <w:spacing w:before="120" w:after="120" w:line="240" w:lineRule="auto"/>
        <w:ind w:left="0" w:firstLine="709"/>
        <w:jc w:val="both"/>
        <w:rPr>
          <w:rFonts w:cs="Times New Roman"/>
          <w:szCs w:val="28"/>
        </w:rPr>
      </w:pPr>
      <w:r w:rsidRPr="009401CE">
        <w:rPr>
          <w:rFonts w:cs="Times New Roman"/>
          <w:szCs w:val="28"/>
        </w:rPr>
        <w:t>статтю 1 викласти в наступній редакції:</w:t>
      </w:r>
    </w:p>
    <w:p w:rsidR="00B94E36" w:rsidRPr="009401CE" w:rsidRDefault="00B94E36" w:rsidP="00B94E36">
      <w:pPr>
        <w:pStyle w:val="rvps2"/>
        <w:spacing w:before="120" w:beforeAutospacing="0" w:after="120" w:afterAutospacing="0"/>
        <w:ind w:firstLine="709"/>
        <w:contextualSpacing/>
        <w:rPr>
          <w:sz w:val="28"/>
          <w:szCs w:val="28"/>
          <w:lang w:val="uk-UA"/>
        </w:rPr>
      </w:pPr>
      <w:r w:rsidRPr="009401CE">
        <w:rPr>
          <w:szCs w:val="28"/>
          <w:lang w:val="uk-UA"/>
        </w:rPr>
        <w:t>«</w:t>
      </w:r>
      <w:r w:rsidRPr="009401CE">
        <w:rPr>
          <w:rStyle w:val="rvts9"/>
          <w:sz w:val="28"/>
          <w:szCs w:val="28"/>
          <w:lang w:val="uk-UA"/>
        </w:rPr>
        <w:t xml:space="preserve">Стаття 1. </w:t>
      </w:r>
      <w:r w:rsidRPr="009401CE">
        <w:rPr>
          <w:sz w:val="28"/>
          <w:szCs w:val="28"/>
          <w:lang w:val="uk-UA"/>
        </w:rPr>
        <w:t>Відносини, що регулюються цим Законом</w:t>
      </w:r>
    </w:p>
    <w:p w:rsidR="00B94E36" w:rsidRDefault="00B94E36" w:rsidP="00B94E36">
      <w:pPr>
        <w:pStyle w:val="a3"/>
        <w:spacing w:before="120" w:after="120" w:line="240" w:lineRule="auto"/>
        <w:ind w:left="0" w:firstLine="709"/>
        <w:jc w:val="both"/>
        <w:rPr>
          <w:rFonts w:cs="Times New Roman"/>
          <w:szCs w:val="28"/>
        </w:rPr>
      </w:pPr>
      <w:r w:rsidRPr="009401CE">
        <w:rPr>
          <w:rFonts w:cs="Times New Roman"/>
          <w:szCs w:val="28"/>
        </w:rPr>
        <w:t>Цей Закон регулює відносини, що виникають у процесі добровільного об’єднання територіальних громад сіл, селищ, міст, а також добровільного приєднання до об’єднаних територіальних громад.»;</w:t>
      </w:r>
    </w:p>
    <w:p w:rsidR="00B94E36" w:rsidRDefault="00B94E36" w:rsidP="00B94E36">
      <w:pPr>
        <w:pStyle w:val="a3"/>
        <w:spacing w:before="120" w:after="120" w:line="240" w:lineRule="auto"/>
        <w:ind w:left="0" w:firstLine="709"/>
        <w:jc w:val="both"/>
        <w:rPr>
          <w:rFonts w:cs="Times New Roman"/>
          <w:szCs w:val="28"/>
        </w:rPr>
      </w:pPr>
    </w:p>
    <w:p w:rsidR="00B94E36" w:rsidRPr="006D1EC8" w:rsidRDefault="00B94E36" w:rsidP="00B94E36">
      <w:pPr>
        <w:pStyle w:val="a3"/>
        <w:numPr>
          <w:ilvl w:val="0"/>
          <w:numId w:val="9"/>
        </w:numPr>
        <w:spacing w:before="120" w:after="120" w:line="240" w:lineRule="auto"/>
        <w:ind w:left="0" w:firstLine="709"/>
        <w:jc w:val="both"/>
        <w:rPr>
          <w:rFonts w:cs="Times New Roman"/>
          <w:szCs w:val="28"/>
        </w:rPr>
      </w:pPr>
      <w:r>
        <w:rPr>
          <w:szCs w:val="28"/>
        </w:rPr>
        <w:t xml:space="preserve">статтю 7 </w:t>
      </w:r>
      <w:r w:rsidRPr="00E033E9">
        <w:rPr>
          <w:szCs w:val="28"/>
        </w:rPr>
        <w:t>доповнити частин</w:t>
      </w:r>
      <w:r>
        <w:rPr>
          <w:szCs w:val="28"/>
        </w:rPr>
        <w:t>ою</w:t>
      </w:r>
      <w:r w:rsidRPr="00E033E9">
        <w:rPr>
          <w:szCs w:val="28"/>
        </w:rPr>
        <w:t xml:space="preserve"> </w:t>
      </w:r>
      <w:r>
        <w:rPr>
          <w:szCs w:val="28"/>
        </w:rPr>
        <w:t>дев’ятою такого змісту:</w:t>
      </w:r>
    </w:p>
    <w:p w:rsidR="00B94E36" w:rsidRPr="009401CE" w:rsidRDefault="00B94E36" w:rsidP="00B94E36">
      <w:pPr>
        <w:pStyle w:val="a3"/>
        <w:spacing w:before="120" w:after="120" w:line="240" w:lineRule="auto"/>
        <w:ind w:left="0" w:firstLine="709"/>
        <w:jc w:val="both"/>
        <w:rPr>
          <w:rFonts w:cs="Times New Roman"/>
          <w:szCs w:val="28"/>
        </w:rPr>
      </w:pPr>
      <w:r>
        <w:rPr>
          <w:szCs w:val="28"/>
        </w:rPr>
        <w:t xml:space="preserve">«9. </w:t>
      </w:r>
      <w:r w:rsidRPr="00566E85">
        <w:rPr>
          <w:szCs w:val="28"/>
        </w:rPr>
        <w:t xml:space="preserve">Утворення об'єднаної територіальної громади, до складу якої увійшли територіальна громада міста республіканського </w:t>
      </w:r>
      <w:r w:rsidR="003C0DE4">
        <w:rPr>
          <w:szCs w:val="28"/>
        </w:rPr>
        <w:t xml:space="preserve">значення </w:t>
      </w:r>
      <w:r w:rsidRPr="00566E85">
        <w:rPr>
          <w:szCs w:val="28"/>
        </w:rPr>
        <w:t>Автономної Республіки Крим або обласного значення та інші суміжні територіальні громади однойменного району, чи приєднання до такої об`єднаної територіальної громади іншої територіальної громади цього ж району</w:t>
      </w:r>
      <w:r>
        <w:rPr>
          <w:szCs w:val="28"/>
        </w:rPr>
        <w:t xml:space="preserve">  не веде до змін меж району.</w:t>
      </w:r>
      <w:r>
        <w:rPr>
          <w:bCs/>
          <w:color w:val="000000"/>
          <w:szCs w:val="28"/>
        </w:rPr>
        <w:t>»</w:t>
      </w:r>
    </w:p>
    <w:p w:rsidR="00B94E36" w:rsidRPr="009401CE" w:rsidRDefault="00B94E36" w:rsidP="00B94E36">
      <w:pPr>
        <w:pStyle w:val="a3"/>
        <w:spacing w:before="120" w:after="120" w:line="240" w:lineRule="auto"/>
        <w:ind w:left="0" w:firstLine="709"/>
        <w:jc w:val="both"/>
        <w:rPr>
          <w:rFonts w:cs="Times New Roman"/>
          <w:szCs w:val="28"/>
        </w:rPr>
      </w:pPr>
    </w:p>
    <w:p w:rsidR="00B94E36" w:rsidRPr="009401CE" w:rsidRDefault="00B94E36" w:rsidP="00B94E36">
      <w:pPr>
        <w:pStyle w:val="a3"/>
        <w:numPr>
          <w:ilvl w:val="0"/>
          <w:numId w:val="9"/>
        </w:numPr>
        <w:spacing w:before="120" w:after="120" w:line="240" w:lineRule="auto"/>
        <w:ind w:left="0" w:firstLine="709"/>
        <w:jc w:val="both"/>
        <w:rPr>
          <w:rFonts w:cs="Times New Roman"/>
          <w:szCs w:val="28"/>
        </w:rPr>
      </w:pPr>
      <w:r w:rsidRPr="009401CE">
        <w:rPr>
          <w:rFonts w:cs="Times New Roman"/>
          <w:szCs w:val="28"/>
        </w:rPr>
        <w:t xml:space="preserve">доповнити </w:t>
      </w:r>
      <w:r>
        <w:rPr>
          <w:rFonts w:cs="Times New Roman"/>
          <w:szCs w:val="28"/>
        </w:rPr>
        <w:t>З</w:t>
      </w:r>
      <w:r w:rsidRPr="009401CE">
        <w:rPr>
          <w:rFonts w:cs="Times New Roman"/>
          <w:szCs w:val="28"/>
        </w:rPr>
        <w:t xml:space="preserve">акон розділом ІІ-1 </w:t>
      </w:r>
      <w:r>
        <w:rPr>
          <w:rFonts w:cs="Times New Roman"/>
          <w:szCs w:val="28"/>
        </w:rPr>
        <w:t>наступного</w:t>
      </w:r>
      <w:r w:rsidRPr="009401CE">
        <w:rPr>
          <w:rFonts w:cs="Times New Roman"/>
          <w:szCs w:val="28"/>
        </w:rPr>
        <w:t xml:space="preserve"> змісту:</w:t>
      </w:r>
    </w:p>
    <w:p w:rsidR="00B94E36" w:rsidRPr="009401CE" w:rsidRDefault="00B94E36" w:rsidP="00B94E36">
      <w:pPr>
        <w:pStyle w:val="rvps7"/>
        <w:spacing w:before="120" w:beforeAutospacing="0" w:after="120" w:afterAutospacing="0"/>
        <w:ind w:firstLine="709"/>
        <w:contextualSpacing/>
        <w:jc w:val="both"/>
        <w:rPr>
          <w:rStyle w:val="rvts15"/>
          <w:sz w:val="28"/>
          <w:szCs w:val="28"/>
          <w:lang w:val="uk-UA"/>
        </w:rPr>
      </w:pPr>
      <w:r w:rsidRPr="009401CE">
        <w:rPr>
          <w:szCs w:val="28"/>
          <w:lang w:val="uk-UA"/>
        </w:rPr>
        <w:t>«</w:t>
      </w:r>
      <w:r w:rsidRPr="009401CE">
        <w:rPr>
          <w:rStyle w:val="rvts15"/>
          <w:sz w:val="28"/>
          <w:szCs w:val="28"/>
          <w:lang w:val="uk-UA"/>
        </w:rPr>
        <w:t>Розділ II-1</w:t>
      </w:r>
    </w:p>
    <w:p w:rsidR="00B94E36" w:rsidRPr="009401CE" w:rsidRDefault="00B94E36" w:rsidP="00B94E36">
      <w:pPr>
        <w:pStyle w:val="rvps7"/>
        <w:spacing w:before="120" w:beforeAutospacing="0" w:after="120" w:afterAutospacing="0"/>
        <w:ind w:firstLine="709"/>
        <w:contextualSpacing/>
        <w:jc w:val="both"/>
        <w:rPr>
          <w:rStyle w:val="rvts15"/>
          <w:sz w:val="28"/>
          <w:szCs w:val="28"/>
          <w:lang w:val="uk-UA"/>
        </w:rPr>
      </w:pPr>
      <w:r w:rsidRPr="009401CE">
        <w:rPr>
          <w:rStyle w:val="rvts15"/>
          <w:sz w:val="28"/>
          <w:szCs w:val="28"/>
          <w:lang w:val="uk-UA"/>
        </w:rPr>
        <w:t>ПОРЯДОК ДОБРОВІЛЬНОГО ПРИЄДНАННЯ ДО ОБ’ЄДНАНИХ ТЕРИТОРІАЛЬНИХ ГРОМАД</w:t>
      </w:r>
    </w:p>
    <w:p w:rsidR="00B94E36" w:rsidRPr="009401CE" w:rsidRDefault="00B94E36" w:rsidP="003C0DE4">
      <w:pPr>
        <w:pStyle w:val="rvps2"/>
        <w:spacing w:before="120" w:beforeAutospacing="0" w:after="120" w:afterAutospacing="0"/>
        <w:ind w:firstLine="709"/>
        <w:contextualSpacing/>
        <w:jc w:val="both"/>
        <w:rPr>
          <w:sz w:val="28"/>
          <w:szCs w:val="28"/>
          <w:lang w:val="uk-UA"/>
        </w:rPr>
      </w:pPr>
      <w:bookmarkStart w:id="0" w:name="n30"/>
      <w:bookmarkEnd w:id="0"/>
      <w:r w:rsidRPr="009401CE">
        <w:rPr>
          <w:rStyle w:val="rvts9"/>
          <w:sz w:val="28"/>
          <w:szCs w:val="28"/>
          <w:lang w:val="uk-UA"/>
        </w:rPr>
        <w:t>Стаття 8-1.</w:t>
      </w:r>
      <w:r w:rsidRPr="009401CE">
        <w:rPr>
          <w:sz w:val="28"/>
          <w:szCs w:val="28"/>
          <w:lang w:val="uk-UA"/>
        </w:rPr>
        <w:t xml:space="preserve"> Ініціювання добровільного приєднання до об’єднаних територіальних громад</w:t>
      </w:r>
    </w:p>
    <w:p w:rsidR="00B94E36" w:rsidRPr="009401CE" w:rsidRDefault="00B94E36" w:rsidP="00B94E36">
      <w:pPr>
        <w:pStyle w:val="rvps2"/>
        <w:spacing w:before="120" w:beforeAutospacing="0" w:after="120" w:afterAutospacing="0"/>
        <w:ind w:firstLine="709"/>
        <w:contextualSpacing/>
        <w:jc w:val="both"/>
        <w:rPr>
          <w:rStyle w:val="rvts0"/>
          <w:sz w:val="28"/>
          <w:szCs w:val="28"/>
          <w:lang w:val="uk-UA"/>
        </w:rPr>
      </w:pPr>
      <w:bookmarkStart w:id="1" w:name="n31"/>
      <w:bookmarkEnd w:id="1"/>
      <w:r w:rsidRPr="009401CE">
        <w:rPr>
          <w:sz w:val="28"/>
          <w:szCs w:val="28"/>
          <w:lang w:val="uk-UA"/>
        </w:rPr>
        <w:t>1. Добровільно приєднатися до об’єднаної територіальної громади</w:t>
      </w:r>
      <w:r>
        <w:rPr>
          <w:sz w:val="28"/>
          <w:szCs w:val="28"/>
          <w:lang w:val="uk-UA"/>
        </w:rPr>
        <w:t>, визн</w:t>
      </w:r>
      <w:r w:rsidR="003C0DE4">
        <w:rPr>
          <w:sz w:val="28"/>
          <w:szCs w:val="28"/>
          <w:lang w:val="uk-UA"/>
        </w:rPr>
        <w:t xml:space="preserve">аної спроможною відповідно до частини </w:t>
      </w:r>
      <w:r w:rsidR="00546F72">
        <w:rPr>
          <w:sz w:val="28"/>
          <w:szCs w:val="28"/>
          <w:lang w:val="uk-UA"/>
        </w:rPr>
        <w:t>четвертої</w:t>
      </w:r>
      <w:r>
        <w:rPr>
          <w:sz w:val="28"/>
          <w:szCs w:val="28"/>
          <w:lang w:val="uk-UA"/>
        </w:rPr>
        <w:t xml:space="preserve"> статті 9 цього Закону,</w:t>
      </w:r>
      <w:r w:rsidRPr="009401CE">
        <w:rPr>
          <w:sz w:val="28"/>
          <w:szCs w:val="28"/>
          <w:lang w:val="uk-UA"/>
        </w:rPr>
        <w:t xml:space="preserve"> має право суміжна сільська, селищна територіальна громада, яка відноситься до цієї ж територіальної громади</w:t>
      </w:r>
      <w:r w:rsidRPr="009401CE">
        <w:rPr>
          <w:rFonts w:eastAsia="Times New Roman"/>
          <w:sz w:val="28"/>
          <w:szCs w:val="28"/>
          <w:lang w:val="uk-UA" w:eastAsia="en-US"/>
        </w:rPr>
        <w:t xml:space="preserve"> відповідно до </w:t>
      </w:r>
      <w:r w:rsidRPr="009401CE">
        <w:rPr>
          <w:rStyle w:val="rvts0"/>
          <w:sz w:val="28"/>
          <w:szCs w:val="28"/>
          <w:lang w:val="uk-UA"/>
        </w:rPr>
        <w:t xml:space="preserve">Перспективного плану формування територій громад Автономної Республіки Крим, області. </w:t>
      </w:r>
    </w:p>
    <w:p w:rsidR="00B94E36" w:rsidRPr="009401CE" w:rsidRDefault="00B94E36" w:rsidP="00B94E36">
      <w:pPr>
        <w:pStyle w:val="rvps2"/>
        <w:spacing w:before="120" w:beforeAutospacing="0" w:after="120" w:afterAutospacing="0"/>
        <w:ind w:firstLine="709"/>
        <w:contextualSpacing/>
        <w:jc w:val="both"/>
        <w:rPr>
          <w:rStyle w:val="rvts0"/>
          <w:sz w:val="28"/>
          <w:szCs w:val="28"/>
          <w:lang w:val="uk-UA"/>
        </w:rPr>
      </w:pPr>
      <w:r w:rsidRPr="009401CE">
        <w:rPr>
          <w:sz w:val="28"/>
          <w:szCs w:val="28"/>
          <w:lang w:val="uk-UA"/>
        </w:rPr>
        <w:lastRenderedPageBreak/>
        <w:t xml:space="preserve">2. </w:t>
      </w:r>
      <w:r w:rsidRPr="009401CE">
        <w:rPr>
          <w:rStyle w:val="rvts0"/>
          <w:sz w:val="28"/>
          <w:szCs w:val="28"/>
          <w:lang w:val="uk-UA"/>
        </w:rPr>
        <w:t>Ініціаторами добровільного приєднання до об’єднаної територіальної громади можуть бути суб’єкти, визначені частиною першої статті 5 цього Закону.</w:t>
      </w:r>
    </w:p>
    <w:p w:rsidR="00B94E36" w:rsidRPr="009401CE" w:rsidRDefault="00B94E36" w:rsidP="00B94E36">
      <w:pPr>
        <w:pStyle w:val="rvps2"/>
        <w:spacing w:before="120" w:beforeAutospacing="0" w:after="120" w:afterAutospacing="0"/>
        <w:ind w:firstLine="709"/>
        <w:contextualSpacing/>
        <w:jc w:val="both"/>
        <w:rPr>
          <w:rStyle w:val="rvts0"/>
          <w:sz w:val="28"/>
          <w:szCs w:val="28"/>
          <w:lang w:val="uk-UA"/>
        </w:rPr>
      </w:pPr>
      <w:bookmarkStart w:id="2" w:name="n34"/>
      <w:bookmarkStart w:id="3" w:name="n36"/>
      <w:bookmarkEnd w:id="2"/>
      <w:bookmarkEnd w:id="3"/>
      <w:r w:rsidRPr="009401CE">
        <w:rPr>
          <w:sz w:val="28"/>
          <w:szCs w:val="28"/>
          <w:lang w:val="uk-UA"/>
        </w:rPr>
        <w:t xml:space="preserve">3. </w:t>
      </w:r>
      <w:r w:rsidRPr="009401CE">
        <w:rPr>
          <w:rStyle w:val="rvts0"/>
          <w:sz w:val="28"/>
          <w:szCs w:val="28"/>
          <w:lang w:val="uk-UA"/>
        </w:rPr>
        <w:t>Сільський, селищний голова забезпечує вивчення пропозиції щодо приєднання до об’єднаної територіальної громади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приєднання до об’єднаної територіальної громади.</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rStyle w:val="rvts0"/>
          <w:sz w:val="28"/>
          <w:szCs w:val="28"/>
          <w:lang w:val="uk-UA"/>
        </w:rPr>
        <w:t>4. Сільський, селищний голова після прийняття відповідною радою рішення про надання згоди на добровільне приєднання до об’єднаної територіальної громади надсилає пропозицію до ради об’єднаної територіальної громади, до якої є намір приєднатися.</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5. Рада об’єднаної територіальної громади розглядає на найближчій сесії отриману від сільського, селищного голови пропозицію щодо ініціювання добровільного приєднання та за результатами розгляду приймає рішення про надання згоди чи про відмову у наданні згоди.</w:t>
      </w:r>
    </w:p>
    <w:p w:rsidR="00B94E36" w:rsidRPr="009401CE" w:rsidRDefault="00B94E36" w:rsidP="00B94E36">
      <w:pPr>
        <w:pStyle w:val="rvps2"/>
        <w:spacing w:before="120" w:beforeAutospacing="0" w:after="120" w:afterAutospacing="0"/>
        <w:ind w:firstLine="709"/>
        <w:contextualSpacing/>
        <w:jc w:val="both"/>
        <w:rPr>
          <w:sz w:val="28"/>
          <w:szCs w:val="28"/>
          <w:lang w:val="uk-UA"/>
        </w:rPr>
      </w:pPr>
      <w:bookmarkStart w:id="4" w:name="n37"/>
      <w:bookmarkStart w:id="5" w:name="n39"/>
      <w:bookmarkStart w:id="6" w:name="n41"/>
      <w:bookmarkEnd w:id="4"/>
      <w:bookmarkEnd w:id="5"/>
      <w:bookmarkEnd w:id="6"/>
      <w:r w:rsidRPr="009401CE">
        <w:rPr>
          <w:rStyle w:val="rvts9"/>
          <w:sz w:val="28"/>
          <w:szCs w:val="28"/>
          <w:lang w:val="uk-UA"/>
        </w:rPr>
        <w:t>Стаття 8-2.</w:t>
      </w:r>
      <w:r w:rsidRPr="009401CE">
        <w:rPr>
          <w:sz w:val="28"/>
          <w:szCs w:val="28"/>
          <w:lang w:val="uk-UA"/>
        </w:rPr>
        <w:t xml:space="preserve"> Порядок підготовки проекту рішення про добровільне приєднання до об’єднаної територіальної громади</w:t>
      </w:r>
    </w:p>
    <w:p w:rsidR="00B94E36" w:rsidRPr="009401CE" w:rsidRDefault="00B94E36" w:rsidP="00B94E36">
      <w:pPr>
        <w:pStyle w:val="rvps2"/>
        <w:spacing w:before="120" w:beforeAutospacing="0" w:after="120" w:afterAutospacing="0"/>
        <w:ind w:firstLine="709"/>
        <w:contextualSpacing/>
        <w:jc w:val="both"/>
        <w:rPr>
          <w:rStyle w:val="rvts0"/>
          <w:sz w:val="28"/>
          <w:szCs w:val="28"/>
          <w:lang w:val="uk-UA"/>
        </w:rPr>
      </w:pPr>
      <w:bookmarkStart w:id="7" w:name="n42"/>
      <w:bookmarkEnd w:id="7"/>
      <w:r w:rsidRPr="009401CE">
        <w:rPr>
          <w:sz w:val="28"/>
          <w:szCs w:val="28"/>
          <w:lang w:val="uk-UA"/>
        </w:rPr>
        <w:t>1. Сільський, селищний голова після прийняття радою об’єднаної територіальної громади рішення про надання згоди на добровільне приєднання вживає заходів щодо підготовки проекту рішення про приєднання.</w:t>
      </w:r>
      <w:r w:rsidRPr="009401CE">
        <w:rPr>
          <w:rStyle w:val="rvts0"/>
          <w:sz w:val="28"/>
          <w:szCs w:val="28"/>
          <w:lang w:val="uk-UA"/>
        </w:rPr>
        <w:t xml:space="preserve"> </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2. Проект рішення про добровільне приєднання до об’єднаної територіальної громади повинен, зокрема, містити:</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1) найменування територіальної громади, яка має намір приєднатися, із зазначенням населених пунктів, що входять до її складу;</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2) найменування об’єднаної територіальної громади, до складу якої є намір приєднатися;</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 xml:space="preserve">3) план організаційних заходів, які має здійснити орган місцевого самоврядування територіальної громади, яка має намір приєднатися. </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r w:rsidRPr="009401CE">
        <w:rPr>
          <w:rFonts w:eastAsia="Times New Roman"/>
          <w:sz w:val="28"/>
          <w:szCs w:val="28"/>
          <w:lang w:val="uk-UA" w:eastAsia="en-US"/>
        </w:rPr>
        <w:t>3. Питання про схвалення проекту рішення про добровільне приєднання до об’єднаної територіальної громади розглядається сільською, селищною радою протягом 30 днів з дня його внесення на розгляд ради.</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r w:rsidRPr="009401CE">
        <w:rPr>
          <w:rFonts w:eastAsia="Times New Roman"/>
          <w:sz w:val="28"/>
          <w:szCs w:val="28"/>
          <w:lang w:val="uk-UA" w:eastAsia="en-US"/>
        </w:rPr>
        <w:t xml:space="preserve">4. Схвалений сільською, селищною радою проект рішення про добровільне приєднання до об’єднаної територіальної громади подається у п’ятиденний строк Раді міністрів Автономної Республіки Крим, обласній державній адміністрації для надання висновку щодо відповідності поданого проекту рішення Конституції та законам України. </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r w:rsidRPr="009401CE">
        <w:rPr>
          <w:rFonts w:eastAsia="Times New Roman"/>
          <w:sz w:val="28"/>
          <w:szCs w:val="28"/>
          <w:lang w:val="uk-UA" w:eastAsia="en-US"/>
        </w:rPr>
        <w:t xml:space="preserve">5. Рада міністрів Автономної Республіки Крим, обласна державна адміністрація протягом 10 робочих днів з дня отримання проекту рішення про добровільне приєднання до об’єднаної територіальної громади готує відповідний висновок, що затверджується постановою Ради міністрів </w:t>
      </w:r>
      <w:r w:rsidRPr="009401CE">
        <w:rPr>
          <w:rFonts w:eastAsia="Times New Roman"/>
          <w:sz w:val="28"/>
          <w:szCs w:val="28"/>
          <w:lang w:val="uk-UA" w:eastAsia="en-US"/>
        </w:rPr>
        <w:lastRenderedPageBreak/>
        <w:t xml:space="preserve">Автономної Республіки Крим, розпорядженням голови обласної державної адміністрації. </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rFonts w:eastAsia="Times New Roman"/>
          <w:sz w:val="28"/>
          <w:szCs w:val="28"/>
          <w:lang w:val="uk-UA" w:eastAsia="en-US"/>
        </w:rPr>
        <w:t>6. У разі відповідності проекту рішення про добровільне приєднання до об`єднаної територіальної громади Конституції та законам України, с</w:t>
      </w:r>
      <w:r w:rsidRPr="009401CE">
        <w:rPr>
          <w:sz w:val="28"/>
          <w:szCs w:val="28"/>
          <w:lang w:val="uk-UA"/>
        </w:rPr>
        <w:t>ільська, селищна рада на найближчій сесії приймає рішення про добровільне приєднання до об’єднаної територіальної громади.</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 xml:space="preserve">7. У разі встановлення невідповідності проекту рішення </w:t>
      </w:r>
      <w:r w:rsidRPr="009401CE">
        <w:rPr>
          <w:rFonts w:eastAsia="Times New Roman"/>
          <w:sz w:val="28"/>
          <w:szCs w:val="28"/>
          <w:lang w:val="uk-UA" w:eastAsia="en-US"/>
        </w:rPr>
        <w:t xml:space="preserve">про добровільне приєднання до об`єднаної територіальної громади </w:t>
      </w:r>
      <w:r w:rsidRPr="009401CE">
        <w:rPr>
          <w:sz w:val="28"/>
          <w:szCs w:val="28"/>
          <w:lang w:val="uk-UA"/>
        </w:rPr>
        <w:t>Конституції та законам України, Рада міністрів Автономної Республіки Крим, обласна державна адміністрація повертає його на доопрацювання.</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r w:rsidRPr="009401CE">
        <w:rPr>
          <w:rFonts w:eastAsia="Times New Roman"/>
          <w:sz w:val="28"/>
          <w:szCs w:val="28"/>
          <w:lang w:val="uk-UA" w:eastAsia="en-US"/>
        </w:rPr>
        <w:t>8.</w:t>
      </w:r>
      <w:r w:rsidRPr="009401CE">
        <w:rPr>
          <w:lang w:val="uk-UA"/>
        </w:rPr>
        <w:t xml:space="preserve"> </w:t>
      </w:r>
      <w:r w:rsidRPr="009401CE">
        <w:rPr>
          <w:rFonts w:eastAsia="Times New Roman"/>
          <w:sz w:val="28"/>
          <w:szCs w:val="28"/>
          <w:lang w:val="uk-UA" w:eastAsia="en-US"/>
        </w:rPr>
        <w:t>У разі прийняття сільською, селищною радою рішення про приєднання до об`єднаної територіальної громади, голова сільської, селищної, міської об`єднаної територіальної громади  звертається до Ради міністрів Автономної Республіки Крим, обласної державної адміністрації з пропозицією звернутися до Центральної виборчої комісії для прийняття нею рішення про призначення до</w:t>
      </w:r>
      <w:r>
        <w:rPr>
          <w:rFonts w:eastAsia="Times New Roman"/>
          <w:sz w:val="28"/>
          <w:szCs w:val="28"/>
          <w:lang w:val="uk-UA" w:eastAsia="en-US"/>
        </w:rPr>
        <w:t xml:space="preserve">даткових </w:t>
      </w:r>
      <w:r w:rsidRPr="009401CE">
        <w:rPr>
          <w:rFonts w:eastAsia="Times New Roman"/>
          <w:sz w:val="28"/>
          <w:szCs w:val="28"/>
          <w:lang w:val="uk-UA" w:eastAsia="en-US"/>
        </w:rPr>
        <w:t>виборів у сільську, селищну, міську раду об’єднаної територіальної громади депутатів від територіальної громади, що приєднується, з утворенням відповідно до закону нових виборчих округів в установленому законом порядку.</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r w:rsidRPr="009401CE">
        <w:rPr>
          <w:rFonts w:eastAsia="Times New Roman"/>
          <w:sz w:val="28"/>
          <w:szCs w:val="28"/>
          <w:lang w:val="uk-UA" w:eastAsia="en-US"/>
        </w:rPr>
        <w:t xml:space="preserve">9. Рада міністрів Автономної Республіки Крим, обласна державна адміністрація протягом 10 робочих днів з дня отримання рішення про добровільне приєднання до об`єднаної територіальної громади у разі його відповідності висновку, передбаченому частиною четвертою цієї статті, звертається до Центральної виборчої комісії для прийняття нею рішення про призначення </w:t>
      </w:r>
      <w:r>
        <w:rPr>
          <w:rFonts w:eastAsia="Times New Roman"/>
          <w:sz w:val="28"/>
          <w:szCs w:val="28"/>
          <w:lang w:val="uk-UA" w:eastAsia="en-US"/>
        </w:rPr>
        <w:t xml:space="preserve">додаткових </w:t>
      </w:r>
      <w:r w:rsidRPr="009401CE">
        <w:rPr>
          <w:rFonts w:eastAsia="Times New Roman"/>
          <w:sz w:val="28"/>
          <w:szCs w:val="28"/>
          <w:lang w:val="uk-UA" w:eastAsia="en-US"/>
        </w:rPr>
        <w:t>виборів в сільську, селищну, міську раду об’єднаної територіальної громади депутатів від територіа</w:t>
      </w:r>
      <w:r>
        <w:rPr>
          <w:rFonts w:eastAsia="Times New Roman"/>
          <w:sz w:val="28"/>
          <w:szCs w:val="28"/>
          <w:lang w:val="uk-UA" w:eastAsia="en-US"/>
        </w:rPr>
        <w:t>льної громади, що приєднується.</w:t>
      </w:r>
      <w:r w:rsidRPr="009401CE">
        <w:rPr>
          <w:rFonts w:eastAsia="Times New Roman"/>
          <w:sz w:val="28"/>
          <w:szCs w:val="28"/>
          <w:lang w:val="uk-UA" w:eastAsia="en-US"/>
        </w:rPr>
        <w:t xml:space="preserve"> </w:t>
      </w:r>
    </w:p>
    <w:p w:rsidR="00B94E36" w:rsidRPr="009401CE" w:rsidRDefault="00B94E36" w:rsidP="00B94E36">
      <w:pPr>
        <w:pStyle w:val="Header-3"/>
        <w:spacing w:before="120" w:after="120" w:line="240" w:lineRule="auto"/>
        <w:ind w:left="0" w:firstLine="709"/>
        <w:contextualSpacing/>
        <w:rPr>
          <w:rFonts w:ascii="Times New Roman" w:hAnsi="Times New Roman"/>
          <w:b w:val="0"/>
          <w:sz w:val="28"/>
          <w:szCs w:val="28"/>
          <w:lang w:eastAsia="en-US"/>
        </w:rPr>
      </w:pPr>
      <w:r w:rsidRPr="009401CE">
        <w:rPr>
          <w:rFonts w:ascii="Times New Roman" w:hAnsi="Times New Roman"/>
          <w:b w:val="0"/>
          <w:sz w:val="28"/>
          <w:szCs w:val="28"/>
          <w:lang w:eastAsia="en-US"/>
        </w:rPr>
        <w:t>Стаття 8-3. Особливості діяльності органів та посадових осіб місцевого самоврядування територіальних громад, що приєдналися, в період після приєднання до набуття повноважень новообраною радою об`єднаної територіальної громади на  чергових місцевих виборах</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bookmarkStart w:id="8" w:name="n125"/>
      <w:bookmarkStart w:id="9" w:name="n124"/>
      <w:bookmarkStart w:id="10" w:name="n63"/>
      <w:bookmarkEnd w:id="8"/>
      <w:bookmarkEnd w:id="9"/>
      <w:bookmarkEnd w:id="10"/>
      <w:r w:rsidRPr="009401CE">
        <w:rPr>
          <w:sz w:val="28"/>
          <w:szCs w:val="28"/>
          <w:lang w:val="uk-UA"/>
        </w:rPr>
        <w:t xml:space="preserve">1. Повноваження сільської, селищної ради та сільського, селищного голови територіальної громади, що приєдналася до об’єднаної територіальної громади, припиняються з моменту </w:t>
      </w:r>
      <w:r w:rsidRPr="009401CE">
        <w:rPr>
          <w:rFonts w:eastAsia="Times New Roman"/>
          <w:sz w:val="28"/>
          <w:szCs w:val="28"/>
          <w:lang w:val="uk-UA" w:eastAsia="en-US"/>
        </w:rPr>
        <w:t xml:space="preserve">офіційного оголошення відповідною територіальною виборчою комісією на сесії ради </w:t>
      </w:r>
      <w:r w:rsidRPr="009401CE">
        <w:rPr>
          <w:sz w:val="28"/>
          <w:szCs w:val="28"/>
          <w:lang w:val="uk-UA"/>
        </w:rPr>
        <w:t>об’єднаної територіальної громади</w:t>
      </w:r>
      <w:r w:rsidRPr="009401CE">
        <w:rPr>
          <w:rFonts w:eastAsia="Times New Roman"/>
          <w:sz w:val="28"/>
          <w:szCs w:val="28"/>
          <w:lang w:val="uk-UA" w:eastAsia="en-US"/>
        </w:rPr>
        <w:t xml:space="preserve"> рішення про підсумки до</w:t>
      </w:r>
      <w:r>
        <w:rPr>
          <w:rFonts w:eastAsia="Times New Roman"/>
          <w:sz w:val="28"/>
          <w:szCs w:val="28"/>
          <w:lang w:val="uk-UA" w:eastAsia="en-US"/>
        </w:rPr>
        <w:t xml:space="preserve">даткових </w:t>
      </w:r>
      <w:r w:rsidRPr="009401CE">
        <w:rPr>
          <w:rFonts w:eastAsia="Times New Roman"/>
          <w:sz w:val="28"/>
          <w:szCs w:val="28"/>
          <w:lang w:val="uk-UA" w:eastAsia="en-US"/>
        </w:rPr>
        <w:t>виборів та визнання повноважень депутатів від територіальної громади, що приєдналася,</w:t>
      </w:r>
      <w:r w:rsidRPr="009401CE">
        <w:rPr>
          <w:sz w:val="28"/>
          <w:szCs w:val="28"/>
          <w:lang w:val="uk-UA"/>
        </w:rPr>
        <w:t xml:space="preserve"> обраних на виборах у</w:t>
      </w:r>
      <w:r w:rsidRPr="009401CE">
        <w:rPr>
          <w:rFonts w:eastAsia="Times New Roman"/>
          <w:sz w:val="28"/>
          <w:szCs w:val="28"/>
          <w:lang w:val="uk-UA" w:eastAsia="en-US"/>
        </w:rPr>
        <w:t xml:space="preserve"> сільську, селищну, міську раду об’єднаної територіальної громади. </w:t>
      </w:r>
    </w:p>
    <w:p w:rsidR="00B94E36" w:rsidRPr="009401CE" w:rsidRDefault="00B94E36" w:rsidP="00B94E36">
      <w:pPr>
        <w:pStyle w:val="rvps2"/>
        <w:spacing w:before="120" w:beforeAutospacing="0" w:after="120" w:afterAutospacing="0"/>
        <w:ind w:firstLine="709"/>
        <w:contextualSpacing/>
        <w:jc w:val="both"/>
        <w:rPr>
          <w:rFonts w:eastAsia="Times New Roman"/>
          <w:sz w:val="28"/>
          <w:szCs w:val="28"/>
          <w:lang w:val="uk-UA" w:eastAsia="en-US"/>
        </w:rPr>
      </w:pPr>
      <w:r w:rsidRPr="009401CE">
        <w:rPr>
          <w:rFonts w:eastAsia="Times New Roman"/>
          <w:sz w:val="28"/>
          <w:szCs w:val="28"/>
          <w:lang w:val="uk-UA" w:eastAsia="en-US"/>
        </w:rPr>
        <w:t xml:space="preserve">З моменту припинення повноважень </w:t>
      </w:r>
      <w:r w:rsidRPr="009401CE">
        <w:rPr>
          <w:sz w:val="28"/>
          <w:szCs w:val="28"/>
          <w:lang w:val="uk-UA"/>
        </w:rPr>
        <w:t xml:space="preserve">сільського, селищного голови територіальної громади, що приєдналася до об’єднаної територіальної громади, його повноважень набуває сільський, селищний, міський голова </w:t>
      </w:r>
      <w:r w:rsidRPr="009401CE">
        <w:rPr>
          <w:rFonts w:eastAsia="Times New Roman"/>
          <w:sz w:val="28"/>
          <w:szCs w:val="28"/>
          <w:lang w:val="uk-UA" w:eastAsia="en-US"/>
        </w:rPr>
        <w:t xml:space="preserve"> </w:t>
      </w:r>
      <w:r w:rsidRPr="009401CE">
        <w:rPr>
          <w:sz w:val="28"/>
          <w:szCs w:val="28"/>
          <w:lang w:val="uk-UA"/>
        </w:rPr>
        <w:t>об’єднаної територіальної громади.</w:t>
      </w:r>
    </w:p>
    <w:p w:rsidR="00B94E36" w:rsidRPr="009401CE" w:rsidRDefault="00B94E36" w:rsidP="00B94E36">
      <w:pPr>
        <w:spacing w:before="120" w:after="120"/>
        <w:ind w:firstLine="709"/>
        <w:contextualSpacing/>
        <w:jc w:val="both"/>
        <w:rPr>
          <w:rFonts w:ascii="Times New Roman" w:hAnsi="Times New Roman"/>
          <w:sz w:val="28"/>
          <w:szCs w:val="28"/>
        </w:rPr>
      </w:pPr>
      <w:r w:rsidRPr="009401CE">
        <w:rPr>
          <w:rFonts w:ascii="Times New Roman" w:hAnsi="Times New Roman"/>
          <w:sz w:val="28"/>
          <w:szCs w:val="28"/>
        </w:rPr>
        <w:lastRenderedPageBreak/>
        <w:t>Сільський, селищний голова територіальної громади, що приєдналася до об’єднаної територіальної громади, здійснює повноваження старости відповідно до закону на період повноважень ради об’єднаної територіальної громади цього скликання. Обсяг його повноважень визначається рішенням ради об’єднаної територіальної громади. За ним зберігаються розмір та умови оплати праці, які були йому встановлені як сільському, селищному голові до приєднання.</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2. Органи місцевого самоврядування територіальної громади, що приєдналася, як юридичні особи публічного права припиняються в результаті реорганізації шляхом приєднання з моменту внесення державним реєстратором до Єдиного державного реєстру запису про припинення органів місцевого самоврядування.</w:t>
      </w:r>
    </w:p>
    <w:p w:rsidR="00B94E36" w:rsidRPr="009401CE" w:rsidRDefault="00B94E36" w:rsidP="00B94E36">
      <w:pPr>
        <w:pStyle w:val="rvps2"/>
        <w:spacing w:before="120" w:beforeAutospacing="0" w:after="120" w:afterAutospacing="0"/>
        <w:ind w:firstLine="709"/>
        <w:contextualSpacing/>
        <w:jc w:val="both"/>
        <w:rPr>
          <w:sz w:val="28"/>
          <w:szCs w:val="28"/>
          <w:lang w:val="uk-UA"/>
        </w:rPr>
      </w:pPr>
      <w:bookmarkStart w:id="11" w:name="n64"/>
      <w:bookmarkStart w:id="12" w:name="n65"/>
      <w:bookmarkEnd w:id="11"/>
      <w:bookmarkEnd w:id="12"/>
      <w:r w:rsidRPr="009401CE">
        <w:rPr>
          <w:sz w:val="28"/>
          <w:szCs w:val="28"/>
          <w:lang w:val="uk-UA"/>
        </w:rPr>
        <w:t>3. Органи місцевого самоврядування об’єднаної територіальної громади є правонаступниками активів і пасивів (зобов’язань) органів місцевого самоврядування територіальної громади, що приєдналася.</w:t>
      </w:r>
    </w:p>
    <w:p w:rsidR="00B94E36" w:rsidRPr="009401CE" w:rsidRDefault="00B94E36" w:rsidP="00B94E36">
      <w:pPr>
        <w:pStyle w:val="rvps2"/>
        <w:spacing w:before="120" w:beforeAutospacing="0" w:after="120" w:afterAutospacing="0"/>
        <w:ind w:firstLine="709"/>
        <w:contextualSpacing/>
        <w:jc w:val="both"/>
        <w:rPr>
          <w:rStyle w:val="rvts0"/>
          <w:sz w:val="28"/>
          <w:szCs w:val="28"/>
          <w:lang w:val="uk-UA"/>
        </w:rPr>
      </w:pPr>
      <w:bookmarkStart w:id="13" w:name="n66"/>
      <w:bookmarkEnd w:id="13"/>
      <w:r w:rsidRPr="009401CE">
        <w:rPr>
          <w:sz w:val="28"/>
          <w:szCs w:val="28"/>
          <w:lang w:val="uk-UA"/>
        </w:rPr>
        <w:t xml:space="preserve">4. </w:t>
      </w:r>
      <w:r w:rsidRPr="009401CE">
        <w:rPr>
          <w:rStyle w:val="rvts0"/>
          <w:sz w:val="28"/>
          <w:szCs w:val="28"/>
          <w:lang w:val="uk-UA"/>
        </w:rPr>
        <w:t>Бюджет територіальної громади, що приєдналася до об’єднаної територіальної громади, виконується окремо до закінчення бюджетного періоду.</w:t>
      </w:r>
    </w:p>
    <w:p w:rsidR="00B94E36" w:rsidRPr="009401CE" w:rsidRDefault="00B94E36" w:rsidP="00B94E36">
      <w:pPr>
        <w:spacing w:before="120" w:after="120"/>
        <w:ind w:firstLine="709"/>
        <w:contextualSpacing/>
        <w:jc w:val="both"/>
        <w:rPr>
          <w:rFonts w:ascii="Times New Roman" w:hAnsi="Times New Roman"/>
          <w:sz w:val="28"/>
          <w:szCs w:val="28"/>
        </w:rPr>
      </w:pPr>
      <w:r w:rsidRPr="009401CE">
        <w:rPr>
          <w:rFonts w:ascii="Times New Roman" w:hAnsi="Times New Roman"/>
          <w:sz w:val="28"/>
          <w:szCs w:val="28"/>
        </w:rPr>
        <w:t>Головним розпорядником коштів бюджету територіальної громади, що приєдналася, є сільський,  селищний, міський голова об’єднаної територіальної громади.</w:t>
      </w:r>
    </w:p>
    <w:p w:rsidR="00B94E36" w:rsidRPr="009401CE" w:rsidRDefault="00B94E36" w:rsidP="00B94E36">
      <w:pPr>
        <w:pStyle w:val="rvps2"/>
        <w:spacing w:before="120" w:beforeAutospacing="0" w:after="120" w:afterAutospacing="0"/>
        <w:ind w:firstLine="709"/>
        <w:contextualSpacing/>
        <w:jc w:val="both"/>
        <w:rPr>
          <w:rStyle w:val="rvts0"/>
          <w:sz w:val="28"/>
          <w:szCs w:val="28"/>
          <w:lang w:val="uk-UA"/>
        </w:rPr>
      </w:pPr>
      <w:r w:rsidRPr="009401CE">
        <w:rPr>
          <w:rStyle w:val="rvts0"/>
          <w:sz w:val="28"/>
          <w:szCs w:val="28"/>
          <w:lang w:val="uk-UA"/>
        </w:rPr>
        <w:t xml:space="preserve">Повноваження щодо внесення змін до бюджету територіальної громади, що приєдналася до об’єднаної територіальної громади, </w:t>
      </w:r>
      <w:r w:rsidRPr="009401CE">
        <w:rPr>
          <w:sz w:val="28"/>
          <w:szCs w:val="28"/>
          <w:lang w:val="uk-UA"/>
        </w:rPr>
        <w:t xml:space="preserve">з моменту припинення повноважень сільської, селищної ради, що приєдналася, здійснюються радою відповідної </w:t>
      </w:r>
      <w:bookmarkStart w:id="14" w:name="n68"/>
      <w:bookmarkEnd w:id="14"/>
      <w:r w:rsidRPr="009401CE">
        <w:rPr>
          <w:rStyle w:val="rvts0"/>
          <w:sz w:val="28"/>
          <w:szCs w:val="28"/>
          <w:lang w:val="uk-UA"/>
        </w:rPr>
        <w:t>об’єднаної територіальної громади.</w:t>
      </w:r>
    </w:p>
    <w:p w:rsidR="00B94E36" w:rsidRPr="009401CE" w:rsidRDefault="00B94E36" w:rsidP="00B94E36">
      <w:pPr>
        <w:spacing w:before="120" w:after="120"/>
        <w:ind w:firstLine="709"/>
        <w:contextualSpacing/>
        <w:jc w:val="both"/>
        <w:rPr>
          <w:rFonts w:ascii="Times New Roman" w:hAnsi="Times New Roman"/>
          <w:sz w:val="28"/>
          <w:szCs w:val="28"/>
        </w:rPr>
      </w:pPr>
      <w:r w:rsidRPr="009401CE">
        <w:rPr>
          <w:rFonts w:ascii="Times New Roman" w:hAnsi="Times New Roman"/>
          <w:sz w:val="28"/>
          <w:szCs w:val="28"/>
        </w:rPr>
        <w:t>Місцеві податки і збори, що були встановлені відповідними радами територіальних громад, що приєднались діють у повному обсязі та за раніше встановленими ставками до завершення поточного бюджетного року.</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5. Заходи щодо припинення органів місцевого самоврядування територіальної громади, що приєдналася, як юридичних осіб публічного права здійснює комісія з припинення відповідно до закону, яка утворюється радою об’єднаної територіальної громади.</w:t>
      </w:r>
    </w:p>
    <w:p w:rsidR="00B94E36" w:rsidRDefault="00B94E36" w:rsidP="00B94E36">
      <w:pPr>
        <w:pStyle w:val="rvps2"/>
        <w:spacing w:before="120" w:beforeAutospacing="0" w:after="120" w:afterAutospacing="0"/>
        <w:ind w:firstLine="709"/>
        <w:contextualSpacing/>
        <w:jc w:val="both"/>
        <w:rPr>
          <w:szCs w:val="28"/>
          <w:lang w:val="uk-UA"/>
        </w:rPr>
      </w:pPr>
      <w:r w:rsidRPr="009401CE">
        <w:rPr>
          <w:sz w:val="28"/>
          <w:szCs w:val="28"/>
          <w:lang w:val="uk-UA"/>
        </w:rPr>
        <w:t xml:space="preserve">6. Вибори до </w:t>
      </w:r>
      <w:r>
        <w:rPr>
          <w:sz w:val="28"/>
          <w:szCs w:val="28"/>
          <w:lang w:val="uk-UA"/>
        </w:rPr>
        <w:t>сільської, селищної, міської ради</w:t>
      </w:r>
      <w:r w:rsidRPr="009401CE">
        <w:rPr>
          <w:sz w:val="28"/>
          <w:szCs w:val="28"/>
          <w:lang w:val="uk-UA"/>
        </w:rPr>
        <w:t xml:space="preserve"> об’єднаної територіальної громади, сільського, селищного, міського голови здійснюються на чергових місцевих виборах.</w:t>
      </w:r>
      <w:r w:rsidRPr="009401CE">
        <w:rPr>
          <w:szCs w:val="28"/>
          <w:lang w:val="uk-UA"/>
        </w:rPr>
        <w:t>»;</w:t>
      </w:r>
    </w:p>
    <w:p w:rsidR="00B94E36" w:rsidRDefault="00B94E36" w:rsidP="00B94E36">
      <w:pPr>
        <w:pStyle w:val="rvps7"/>
        <w:numPr>
          <w:ilvl w:val="0"/>
          <w:numId w:val="9"/>
        </w:numPr>
        <w:spacing w:before="120" w:beforeAutospacing="0" w:after="120" w:afterAutospacing="0"/>
        <w:ind w:left="0" w:firstLine="709"/>
        <w:contextualSpacing/>
        <w:jc w:val="both"/>
        <w:rPr>
          <w:sz w:val="28"/>
          <w:szCs w:val="28"/>
          <w:lang w:val="uk-UA"/>
        </w:rPr>
      </w:pPr>
      <w:r w:rsidRPr="009401CE">
        <w:rPr>
          <w:sz w:val="28"/>
          <w:szCs w:val="28"/>
          <w:lang w:val="uk-UA"/>
        </w:rPr>
        <w:t>назву розділу ІІІ доповнити словами «та приєднання до об’єднаних територіальних громад»;</w:t>
      </w:r>
    </w:p>
    <w:p w:rsidR="00B94E36" w:rsidRPr="009401CE" w:rsidRDefault="00B94E36" w:rsidP="00B94E36">
      <w:pPr>
        <w:pStyle w:val="rvps7"/>
        <w:numPr>
          <w:ilvl w:val="0"/>
          <w:numId w:val="9"/>
        </w:numPr>
        <w:spacing w:before="120" w:beforeAutospacing="0" w:after="120" w:afterAutospacing="0"/>
        <w:ind w:left="0" w:firstLine="709"/>
        <w:contextualSpacing/>
        <w:jc w:val="both"/>
        <w:rPr>
          <w:sz w:val="28"/>
          <w:szCs w:val="28"/>
          <w:lang w:val="uk-UA"/>
        </w:rPr>
      </w:pPr>
      <w:r w:rsidRPr="009401CE">
        <w:rPr>
          <w:sz w:val="28"/>
          <w:szCs w:val="28"/>
          <w:lang w:val="uk-UA"/>
        </w:rPr>
        <w:t>статтю 9 викласти у наступній редакції:</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w:t>
      </w:r>
      <w:r w:rsidRPr="009401CE">
        <w:rPr>
          <w:rStyle w:val="rvts9"/>
          <w:sz w:val="28"/>
          <w:szCs w:val="28"/>
          <w:lang w:val="uk-UA"/>
        </w:rPr>
        <w:t>Стаття 9.</w:t>
      </w:r>
      <w:r w:rsidRPr="009401CE">
        <w:rPr>
          <w:sz w:val="28"/>
          <w:szCs w:val="28"/>
          <w:lang w:val="uk-UA"/>
        </w:rPr>
        <w:t xml:space="preserve"> Форми державної підтримки добровільного об’єднання територіальних громад та приєднання до об’єднаних територіальних громад.</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lastRenderedPageBreak/>
        <w:t>1. Держава здійснює інформаційно-просвітницьку, організаційну, методичну та фінансову підтримку добровільного об’єднання територіальних громад та приєднання до об’єднаних територіальних громад.</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2. Організаційну підтримку та інформаційно-просвітницьке сприяння добровільному об’єднанню територіальних громад та приєднанню до об’єднаних територіальних громад забезпечують Рада міністрів Автономної Республіки Крим, місцеві державні адміністрації.</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3. Методичне забезпечення добровільного об’єднання територіальних громад та приєднання до об’єднаних територіальних громад, визначення обсягів та форми підтримки здійснює центральний орган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w:t>
      </w:r>
    </w:p>
    <w:p w:rsidR="00B94E36" w:rsidRPr="000762A4" w:rsidRDefault="00B94E36" w:rsidP="00B94E36">
      <w:pPr>
        <w:ind w:firstLine="709"/>
        <w:jc w:val="both"/>
        <w:rPr>
          <w:rFonts w:ascii="Times New Roman" w:hAnsi="Times New Roman"/>
          <w:sz w:val="28"/>
          <w:szCs w:val="28"/>
        </w:rPr>
      </w:pPr>
      <w:r w:rsidRPr="009401CE">
        <w:rPr>
          <w:rFonts w:ascii="Times New Roman" w:hAnsi="Times New Roman"/>
          <w:sz w:val="28"/>
          <w:szCs w:val="28"/>
        </w:rPr>
        <w:t xml:space="preserve">4. Кабінет Міністрів України може визнати об’єднану територіальну громаду як таку, що є спроможною, </w:t>
      </w:r>
      <w:r w:rsidRPr="009401CE">
        <w:rPr>
          <w:rFonts w:ascii="Times New Roman" w:hAnsi="Times New Roman"/>
          <w:sz w:val="28"/>
          <w:szCs w:val="28"/>
          <w:lang w:eastAsia="en-US"/>
        </w:rPr>
        <w:t xml:space="preserve">у разі її </w:t>
      </w:r>
      <w:r w:rsidRPr="009401CE">
        <w:rPr>
          <w:rFonts w:ascii="Times New Roman" w:hAnsi="Times New Roman"/>
          <w:sz w:val="28"/>
          <w:szCs w:val="28"/>
        </w:rPr>
        <w:t>утворення в порядку, визначеному розділом ІІ цього Закону</w:t>
      </w:r>
      <w:r>
        <w:rPr>
          <w:rFonts w:ascii="Times New Roman" w:hAnsi="Times New Roman"/>
          <w:sz w:val="28"/>
          <w:szCs w:val="28"/>
        </w:rPr>
        <w:t xml:space="preserve"> навколо населеного пункту, визначеного Перспективним </w:t>
      </w:r>
      <w:r w:rsidRPr="002B5C4F">
        <w:rPr>
          <w:rFonts w:ascii="Times New Roman" w:hAnsi="Times New Roman"/>
          <w:sz w:val="28"/>
          <w:szCs w:val="28"/>
        </w:rPr>
        <w:t>план</w:t>
      </w:r>
      <w:r>
        <w:rPr>
          <w:rFonts w:ascii="Times New Roman" w:hAnsi="Times New Roman"/>
          <w:sz w:val="28"/>
          <w:szCs w:val="28"/>
        </w:rPr>
        <w:t>ом</w:t>
      </w:r>
      <w:r w:rsidRPr="002B5C4F">
        <w:rPr>
          <w:rFonts w:ascii="Times New Roman" w:hAnsi="Times New Roman"/>
          <w:sz w:val="28"/>
          <w:szCs w:val="28"/>
        </w:rPr>
        <w:t xml:space="preserve"> формування територій громад Автономної Республіки Крим, області</w:t>
      </w:r>
      <w:r>
        <w:rPr>
          <w:rFonts w:ascii="Times New Roman" w:hAnsi="Times New Roman"/>
          <w:sz w:val="28"/>
          <w:szCs w:val="28"/>
        </w:rPr>
        <w:t xml:space="preserve"> як адміністративного центру</w:t>
      </w:r>
      <w:r w:rsidRPr="009401CE">
        <w:rPr>
          <w:rFonts w:ascii="Times New Roman" w:hAnsi="Times New Roman"/>
          <w:sz w:val="28"/>
          <w:szCs w:val="28"/>
        </w:rPr>
        <w:t xml:space="preserve"> </w:t>
      </w:r>
      <w:r>
        <w:rPr>
          <w:rFonts w:ascii="Times New Roman" w:hAnsi="Times New Roman"/>
          <w:sz w:val="28"/>
          <w:szCs w:val="28"/>
        </w:rPr>
        <w:t xml:space="preserve">об’єднаної територіальної громади за умови, що кількість </w:t>
      </w:r>
      <w:r w:rsidRPr="000762A4">
        <w:rPr>
          <w:rFonts w:ascii="Times New Roman" w:hAnsi="Times New Roman"/>
          <w:sz w:val="28"/>
          <w:szCs w:val="28"/>
        </w:rPr>
        <w:t xml:space="preserve">населення  об’єднаної територіальної громади становить не менше половини </w:t>
      </w:r>
      <w:r>
        <w:rPr>
          <w:rFonts w:ascii="Times New Roman" w:hAnsi="Times New Roman"/>
          <w:sz w:val="28"/>
          <w:szCs w:val="28"/>
        </w:rPr>
        <w:t xml:space="preserve">кількості населення </w:t>
      </w:r>
      <w:r w:rsidRPr="000762A4">
        <w:rPr>
          <w:rFonts w:ascii="Times New Roman" w:hAnsi="Times New Roman"/>
          <w:sz w:val="28"/>
          <w:szCs w:val="28"/>
        </w:rPr>
        <w:t>територіальних громад, які мали увійти до такої об’єднаної територіальної громади відповідно до Перспективного плану формування територій громад Автон</w:t>
      </w:r>
      <w:r w:rsidR="003C0DE4">
        <w:rPr>
          <w:rFonts w:ascii="Times New Roman" w:hAnsi="Times New Roman"/>
          <w:sz w:val="28"/>
          <w:szCs w:val="28"/>
        </w:rPr>
        <w:t>омної Республіки Крим, області.</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 xml:space="preserve">Якщо рада об`єднаної територіальної громади прийняла рішення про </w:t>
      </w:r>
      <w:r w:rsidRPr="009401CE">
        <w:rPr>
          <w:rFonts w:eastAsia="Times New Roman"/>
          <w:sz w:val="28"/>
          <w:szCs w:val="28"/>
          <w:lang w:val="uk-UA" w:eastAsia="en-US"/>
        </w:rPr>
        <w:t>відмову у наданні згоди</w:t>
      </w:r>
      <w:r w:rsidRPr="009401CE">
        <w:rPr>
          <w:sz w:val="28"/>
          <w:szCs w:val="28"/>
          <w:lang w:val="uk-UA"/>
        </w:rPr>
        <w:t xml:space="preserve"> на добровільне приєднання до неї іншої територіальної громади за її ініціативою, Кабінет Міністрів України може скасувати рішення про визнання </w:t>
      </w:r>
      <w:r>
        <w:rPr>
          <w:sz w:val="28"/>
          <w:szCs w:val="28"/>
          <w:lang w:val="uk-UA"/>
        </w:rPr>
        <w:t xml:space="preserve">такої </w:t>
      </w:r>
      <w:r w:rsidRPr="009401CE">
        <w:rPr>
          <w:sz w:val="28"/>
          <w:szCs w:val="28"/>
          <w:lang w:val="uk-UA"/>
        </w:rPr>
        <w:t>об’єднаної територіальної громади спроможною.»;</w:t>
      </w:r>
    </w:p>
    <w:p w:rsidR="00B94E36" w:rsidRPr="009401CE" w:rsidRDefault="00B94E36" w:rsidP="00B94E36">
      <w:pPr>
        <w:pStyle w:val="a3"/>
        <w:numPr>
          <w:ilvl w:val="0"/>
          <w:numId w:val="9"/>
        </w:numPr>
        <w:spacing w:before="120" w:after="120" w:line="240" w:lineRule="auto"/>
        <w:ind w:left="0" w:firstLine="709"/>
        <w:jc w:val="both"/>
        <w:rPr>
          <w:rFonts w:cs="Times New Roman"/>
          <w:szCs w:val="28"/>
        </w:rPr>
      </w:pPr>
      <w:r w:rsidRPr="009401CE">
        <w:rPr>
          <w:rFonts w:cs="Times New Roman"/>
          <w:szCs w:val="28"/>
        </w:rPr>
        <w:t>статтю 10 викласти у наступній редакції:</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Cs w:val="28"/>
          <w:lang w:val="uk-UA"/>
        </w:rPr>
        <w:t>«</w:t>
      </w:r>
      <w:r w:rsidRPr="009401CE">
        <w:rPr>
          <w:rStyle w:val="rvts9"/>
          <w:sz w:val="28"/>
          <w:szCs w:val="28"/>
          <w:lang w:val="uk-UA"/>
        </w:rPr>
        <w:t>Стаття 10.</w:t>
      </w:r>
      <w:r w:rsidRPr="009401CE">
        <w:rPr>
          <w:sz w:val="28"/>
          <w:szCs w:val="28"/>
          <w:lang w:val="uk-UA"/>
        </w:rPr>
        <w:t xml:space="preserve"> Фінансова підтримка державою добровільного об’єднання територіальних громад сіл, селищ, міст та приєднання до об’єднаних територіальних громад</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1. Держава здійснює фінансову підтримку добровільного об’єднання територіальних громад сіл, селищ, міст та приєднання до об’єднаних територіальних громад шляхом надання об’єднаній територіальній громаді коштів у вигляді субвенцій на формування відповідної інфраструктури згідно з планом соціально-економічного розвитку такої територіальної громади.</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2. Пропозиції щодо надання фінансової підтримки об’єднаній територіальній громаді вносяться Радою міністрів Автономної Республіки Крим, відповідною обласною державною адміністрацією за поданням місцевої ради об’єднаної територіальної громади Кабінету Міністрів України не пізніше 15 липня року, що передує бюджетному періоду, в якому передбачається надання такої фінансової підтримки.</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lastRenderedPageBreak/>
        <w:t>3. Загальний обсяг фінансової підтримки розподіляється між бюджетами об’єднаних територіальних громад пропорційно до площі об’єднаної територіальної громади та кількості сільського населення у такій територіальній громаді з рівною вагою обох цих факторів.</w:t>
      </w:r>
    </w:p>
    <w:p w:rsidR="00B94E36" w:rsidRPr="009401CE"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4. Загальний обсяг субвенцій на формування відповідної інфраструктури об’єднаних територіальних громад визначається законом про Державний бюджет України.</w:t>
      </w:r>
    </w:p>
    <w:p w:rsidR="00B94E36"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5. Порядок надання субвенцій з державного бюджету об’єднаним територіальним громадам встановлюється Кабінетом Міністрів України.</w:t>
      </w:r>
      <w:r>
        <w:rPr>
          <w:sz w:val="28"/>
          <w:szCs w:val="28"/>
          <w:lang w:val="uk-UA"/>
        </w:rPr>
        <w:t>»</w:t>
      </w:r>
    </w:p>
    <w:p w:rsidR="00B94E36" w:rsidRPr="009401CE" w:rsidRDefault="00B94E36" w:rsidP="00B94E36">
      <w:pPr>
        <w:pStyle w:val="rvps2"/>
        <w:spacing w:before="120" w:beforeAutospacing="0" w:after="120" w:afterAutospacing="0"/>
        <w:ind w:firstLine="709"/>
        <w:contextualSpacing/>
        <w:jc w:val="both"/>
        <w:rPr>
          <w:sz w:val="28"/>
          <w:szCs w:val="28"/>
          <w:lang w:val="uk-UA"/>
        </w:rPr>
      </w:pPr>
    </w:p>
    <w:p w:rsidR="00B94E36" w:rsidRDefault="00B94E36" w:rsidP="00B94E36">
      <w:pPr>
        <w:pStyle w:val="a3"/>
        <w:numPr>
          <w:ilvl w:val="0"/>
          <w:numId w:val="8"/>
        </w:numPr>
        <w:spacing w:before="120" w:after="120" w:line="240" w:lineRule="auto"/>
        <w:ind w:left="0" w:firstLine="709"/>
        <w:jc w:val="both"/>
        <w:rPr>
          <w:rFonts w:cs="Times New Roman"/>
          <w:szCs w:val="28"/>
        </w:rPr>
      </w:pPr>
      <w:r>
        <w:rPr>
          <w:rFonts w:cs="Times New Roman"/>
          <w:szCs w:val="28"/>
        </w:rPr>
        <w:t>У</w:t>
      </w:r>
      <w:r w:rsidRPr="009401CE">
        <w:rPr>
          <w:rFonts w:cs="Times New Roman"/>
          <w:szCs w:val="28"/>
        </w:rPr>
        <w:t xml:space="preserve"> Законі України «Про місцеві вибори» (</w:t>
      </w:r>
      <w:r w:rsidRPr="009401CE">
        <w:rPr>
          <w:rFonts w:cs="Times New Roman"/>
          <w:bCs/>
          <w:color w:val="000000"/>
          <w:sz w:val="27"/>
          <w:szCs w:val="27"/>
          <w:shd w:val="clear" w:color="auto" w:fill="FFFFFF"/>
        </w:rPr>
        <w:t>Відомості Верховної Ради (ВВР), 2015, № 37-38, ст.366</w:t>
      </w:r>
      <w:r w:rsidRPr="009401CE">
        <w:rPr>
          <w:rFonts w:cs="Times New Roman"/>
          <w:szCs w:val="28"/>
        </w:rPr>
        <w:t>):</w:t>
      </w:r>
    </w:p>
    <w:p w:rsidR="00B94E36" w:rsidRDefault="00B94E36" w:rsidP="00B94E36">
      <w:pPr>
        <w:pStyle w:val="a3"/>
        <w:numPr>
          <w:ilvl w:val="0"/>
          <w:numId w:val="10"/>
        </w:numPr>
        <w:spacing w:before="120" w:after="120" w:line="240" w:lineRule="auto"/>
        <w:ind w:left="0" w:firstLine="709"/>
        <w:jc w:val="both"/>
        <w:rPr>
          <w:rFonts w:cs="Times New Roman"/>
          <w:szCs w:val="28"/>
        </w:rPr>
      </w:pPr>
      <w:r>
        <w:rPr>
          <w:rFonts w:cs="Times New Roman"/>
          <w:szCs w:val="28"/>
        </w:rPr>
        <w:t xml:space="preserve">статтю 2 Закону доповнити частиною шостою такого змісту: </w:t>
      </w:r>
    </w:p>
    <w:p w:rsidR="00B94E36" w:rsidRDefault="00B94E36" w:rsidP="00B94E36">
      <w:pPr>
        <w:pStyle w:val="a3"/>
        <w:spacing w:before="120" w:after="120" w:line="240" w:lineRule="auto"/>
        <w:ind w:left="0" w:firstLine="709"/>
        <w:jc w:val="both"/>
        <w:rPr>
          <w:szCs w:val="28"/>
        </w:rPr>
      </w:pPr>
      <w:r>
        <w:rPr>
          <w:rFonts w:cs="Times New Roman"/>
          <w:szCs w:val="28"/>
        </w:rPr>
        <w:t xml:space="preserve">«6. Додаткові вибори депутатів сільських, селищних, міських рад проводяться за мажоритарною системою відносної більшості в одномандатних виборчих округах, на які поділяється територія територіальної громади, що приєдналася до об’єднаної територіальної громади в порядку, визначеному Законом України </w:t>
      </w:r>
      <w:r w:rsidRPr="009401CE">
        <w:rPr>
          <w:szCs w:val="28"/>
        </w:rPr>
        <w:t>«Про добровільне об`єднання територіальних громад»</w:t>
      </w:r>
      <w:r>
        <w:rPr>
          <w:szCs w:val="28"/>
        </w:rPr>
        <w:t>.</w:t>
      </w:r>
    </w:p>
    <w:p w:rsidR="00B94E36" w:rsidRDefault="00B94E36" w:rsidP="00B94E36">
      <w:pPr>
        <w:pStyle w:val="a3"/>
        <w:spacing w:before="120" w:after="120" w:line="240" w:lineRule="auto"/>
        <w:ind w:left="0" w:firstLine="709"/>
        <w:jc w:val="both"/>
        <w:rPr>
          <w:szCs w:val="28"/>
        </w:rPr>
      </w:pPr>
      <w:r>
        <w:rPr>
          <w:rFonts w:cs="Times New Roman"/>
          <w:szCs w:val="28"/>
        </w:rPr>
        <w:t>У зв</w:t>
      </w:r>
      <w:r w:rsidRPr="00325143">
        <w:rPr>
          <w:rFonts w:cs="Times New Roman"/>
          <w:szCs w:val="28"/>
          <w:lang w:val="ru-RU"/>
        </w:rPr>
        <w:t>`</w:t>
      </w:r>
      <w:r>
        <w:rPr>
          <w:rFonts w:cs="Times New Roman"/>
          <w:szCs w:val="28"/>
        </w:rPr>
        <w:t xml:space="preserve">язку з цим, частини шосту </w:t>
      </w:r>
      <w:r>
        <w:rPr>
          <w:szCs w:val="28"/>
        </w:rPr>
        <w:t>– сьому вважати відповідно частинами сьомою – восьмою;</w:t>
      </w:r>
    </w:p>
    <w:p w:rsidR="00B94E36" w:rsidRPr="00325143" w:rsidRDefault="00B94E36" w:rsidP="00B94E36">
      <w:pPr>
        <w:pStyle w:val="a3"/>
        <w:numPr>
          <w:ilvl w:val="0"/>
          <w:numId w:val="10"/>
        </w:numPr>
        <w:spacing w:before="120" w:after="120" w:line="240" w:lineRule="auto"/>
        <w:ind w:left="0" w:firstLine="709"/>
        <w:jc w:val="both"/>
        <w:rPr>
          <w:szCs w:val="28"/>
        </w:rPr>
      </w:pPr>
      <w:r>
        <w:rPr>
          <w:rFonts w:cs="Times New Roman"/>
          <w:szCs w:val="28"/>
        </w:rPr>
        <w:t>частину першу статті 3 Закону доповнити абзацом п</w:t>
      </w:r>
      <w:r w:rsidRPr="00325143">
        <w:rPr>
          <w:rFonts w:cs="Times New Roman"/>
          <w:szCs w:val="28"/>
          <w:lang w:val="ru-RU"/>
        </w:rPr>
        <w:t>`</w:t>
      </w:r>
      <w:r>
        <w:rPr>
          <w:rFonts w:cs="Times New Roman"/>
          <w:szCs w:val="28"/>
        </w:rPr>
        <w:t>ятим такого змісту:</w:t>
      </w:r>
    </w:p>
    <w:p w:rsidR="00B94E36" w:rsidRDefault="00B94E36" w:rsidP="00B94E36">
      <w:pPr>
        <w:pStyle w:val="a3"/>
        <w:spacing w:before="120" w:after="120" w:line="240" w:lineRule="auto"/>
        <w:ind w:left="0" w:firstLine="709"/>
        <w:jc w:val="both"/>
        <w:rPr>
          <w:rFonts w:cs="Times New Roman"/>
          <w:szCs w:val="28"/>
        </w:rPr>
      </w:pPr>
      <w:r>
        <w:rPr>
          <w:rFonts w:cs="Times New Roman"/>
          <w:szCs w:val="28"/>
        </w:rPr>
        <w:t>«</w:t>
      </w:r>
      <w:r w:rsidRPr="00325143">
        <w:rPr>
          <w:rFonts w:cs="Times New Roman"/>
          <w:szCs w:val="28"/>
        </w:rPr>
        <w:t xml:space="preserve">Право голосу на </w:t>
      </w:r>
      <w:r>
        <w:rPr>
          <w:rFonts w:cs="Times New Roman"/>
          <w:szCs w:val="28"/>
        </w:rPr>
        <w:t xml:space="preserve">додаткових </w:t>
      </w:r>
      <w:r w:rsidRPr="00325143">
        <w:rPr>
          <w:rFonts w:cs="Times New Roman"/>
          <w:szCs w:val="28"/>
        </w:rPr>
        <w:t>виборах депутатів сільської, селищної, міської ради, мають громадяни України, які мають право голосу відповідно до статті 70 Конституції України, належать до територіальної громади</w:t>
      </w:r>
      <w:r>
        <w:rPr>
          <w:rFonts w:cs="Times New Roman"/>
          <w:szCs w:val="28"/>
        </w:rPr>
        <w:t>,</w:t>
      </w:r>
      <w:r w:rsidRPr="00325143">
        <w:rPr>
          <w:rFonts w:cs="Times New Roman"/>
          <w:szCs w:val="28"/>
        </w:rPr>
        <w:t xml:space="preserve"> </w:t>
      </w:r>
      <w:r>
        <w:rPr>
          <w:rFonts w:cs="Times New Roman"/>
          <w:szCs w:val="28"/>
        </w:rPr>
        <w:t xml:space="preserve">що приєдналася до об’єднаної територіальної громади в порядку, визначеному Законом України </w:t>
      </w:r>
      <w:r w:rsidRPr="009401CE">
        <w:rPr>
          <w:szCs w:val="28"/>
        </w:rPr>
        <w:t>«Про добровільне об`єднання територіальних громад»</w:t>
      </w:r>
      <w:r>
        <w:rPr>
          <w:szCs w:val="28"/>
        </w:rPr>
        <w:t xml:space="preserve">, </w:t>
      </w:r>
      <w:r w:rsidRPr="00325143">
        <w:rPr>
          <w:rFonts w:cs="Times New Roman"/>
          <w:szCs w:val="28"/>
        </w:rPr>
        <w:t>та проживають в межах відповідного виборчого округу</w:t>
      </w:r>
      <w:r>
        <w:rPr>
          <w:rFonts w:cs="Times New Roman"/>
          <w:szCs w:val="28"/>
        </w:rPr>
        <w:t>».</w:t>
      </w:r>
    </w:p>
    <w:p w:rsidR="00B94E36" w:rsidRDefault="00B94E36" w:rsidP="00B94E36">
      <w:pPr>
        <w:pStyle w:val="a3"/>
        <w:spacing w:before="120" w:after="120" w:line="240" w:lineRule="auto"/>
        <w:ind w:left="0" w:firstLine="709"/>
        <w:jc w:val="both"/>
        <w:rPr>
          <w:szCs w:val="28"/>
        </w:rPr>
      </w:pPr>
      <w:r>
        <w:rPr>
          <w:rFonts w:cs="Times New Roman"/>
          <w:szCs w:val="28"/>
        </w:rPr>
        <w:t>У зв</w:t>
      </w:r>
      <w:r w:rsidRPr="00325143">
        <w:rPr>
          <w:rFonts w:cs="Times New Roman"/>
          <w:szCs w:val="28"/>
        </w:rPr>
        <w:t>`</w:t>
      </w:r>
      <w:r>
        <w:rPr>
          <w:rFonts w:cs="Times New Roman"/>
          <w:szCs w:val="28"/>
        </w:rPr>
        <w:t>язку з цим, абзаци п</w:t>
      </w:r>
      <w:r w:rsidRPr="00325143">
        <w:rPr>
          <w:rFonts w:cs="Times New Roman"/>
          <w:szCs w:val="28"/>
        </w:rPr>
        <w:t>`</w:t>
      </w:r>
      <w:r>
        <w:rPr>
          <w:rFonts w:cs="Times New Roman"/>
          <w:szCs w:val="28"/>
        </w:rPr>
        <w:t xml:space="preserve">ятий </w:t>
      </w:r>
      <w:r>
        <w:rPr>
          <w:szCs w:val="28"/>
        </w:rPr>
        <w:t>– сьомий вважати відповідно абзацами  шостим – восьмим;</w:t>
      </w:r>
    </w:p>
    <w:p w:rsidR="00B94E36" w:rsidRPr="00B94E36" w:rsidRDefault="00B94E36" w:rsidP="00B94E36">
      <w:pPr>
        <w:pStyle w:val="a3"/>
        <w:numPr>
          <w:ilvl w:val="0"/>
          <w:numId w:val="10"/>
        </w:numPr>
        <w:spacing w:before="120" w:after="120" w:line="240" w:lineRule="auto"/>
        <w:ind w:left="0" w:firstLine="709"/>
        <w:jc w:val="both"/>
        <w:rPr>
          <w:szCs w:val="28"/>
        </w:rPr>
      </w:pPr>
      <w:r>
        <w:rPr>
          <w:szCs w:val="28"/>
        </w:rPr>
        <w:t>частину шосту статті 11 Закону після слова «старост» доповнити словами «</w:t>
      </w:r>
      <w:r w:rsidR="003C0DE4">
        <w:rPr>
          <w:szCs w:val="28"/>
        </w:rPr>
        <w:t xml:space="preserve">, </w:t>
      </w:r>
      <w:r>
        <w:rPr>
          <w:rFonts w:cs="Times New Roman"/>
          <w:szCs w:val="28"/>
        </w:rPr>
        <w:t xml:space="preserve">додаткові </w:t>
      </w:r>
      <w:r w:rsidRPr="00325143">
        <w:rPr>
          <w:rFonts w:cs="Times New Roman"/>
          <w:szCs w:val="28"/>
        </w:rPr>
        <w:t>вибор</w:t>
      </w:r>
      <w:r>
        <w:rPr>
          <w:rFonts w:cs="Times New Roman"/>
          <w:szCs w:val="28"/>
        </w:rPr>
        <w:t>и</w:t>
      </w:r>
      <w:r w:rsidRPr="00325143">
        <w:rPr>
          <w:rFonts w:cs="Times New Roman"/>
          <w:szCs w:val="28"/>
        </w:rPr>
        <w:t xml:space="preserve"> депутатів сільської, селищної, міської ради</w:t>
      </w:r>
      <w:r>
        <w:rPr>
          <w:rFonts w:cs="Times New Roman"/>
          <w:szCs w:val="28"/>
        </w:rPr>
        <w:t>»;</w:t>
      </w:r>
    </w:p>
    <w:p w:rsidR="00B94E36" w:rsidRDefault="00B94E36" w:rsidP="00B94E36">
      <w:pPr>
        <w:pStyle w:val="a3"/>
        <w:numPr>
          <w:ilvl w:val="0"/>
          <w:numId w:val="10"/>
        </w:numPr>
        <w:spacing w:before="120" w:after="120" w:line="240" w:lineRule="auto"/>
        <w:ind w:left="0" w:firstLine="709"/>
        <w:jc w:val="both"/>
        <w:rPr>
          <w:rFonts w:cs="Times New Roman"/>
          <w:szCs w:val="28"/>
        </w:rPr>
      </w:pPr>
      <w:r>
        <w:rPr>
          <w:rFonts w:cs="Times New Roman"/>
          <w:szCs w:val="28"/>
        </w:rPr>
        <w:t>у статті 14 Закону:</w:t>
      </w:r>
    </w:p>
    <w:p w:rsidR="00B94E36" w:rsidRDefault="00B94E36" w:rsidP="00B94E36">
      <w:pPr>
        <w:pStyle w:val="a3"/>
        <w:spacing w:before="120" w:after="120" w:line="240" w:lineRule="auto"/>
        <w:ind w:left="0" w:firstLine="709"/>
        <w:jc w:val="both"/>
        <w:rPr>
          <w:rFonts w:cs="Times New Roman"/>
          <w:szCs w:val="28"/>
        </w:rPr>
      </w:pPr>
      <w:r>
        <w:rPr>
          <w:rFonts w:cs="Times New Roman"/>
          <w:szCs w:val="28"/>
        </w:rPr>
        <w:t>частину першу статті 14 після слова «проміжними» доповнити словом «</w:t>
      </w:r>
      <w:r w:rsidR="003C0DE4">
        <w:rPr>
          <w:rFonts w:cs="Times New Roman"/>
          <w:szCs w:val="28"/>
        </w:rPr>
        <w:t xml:space="preserve">, </w:t>
      </w:r>
      <w:r>
        <w:rPr>
          <w:rFonts w:cs="Times New Roman"/>
          <w:szCs w:val="28"/>
        </w:rPr>
        <w:t>додатковими»;</w:t>
      </w:r>
    </w:p>
    <w:p w:rsidR="003C0DE4" w:rsidRPr="00DC2BC5" w:rsidRDefault="003C0DE4" w:rsidP="003C0DE4">
      <w:pPr>
        <w:pStyle w:val="a3"/>
        <w:spacing w:before="120" w:after="120" w:line="240" w:lineRule="auto"/>
        <w:ind w:left="709"/>
        <w:jc w:val="both"/>
        <w:rPr>
          <w:rFonts w:cs="Times New Roman"/>
          <w:szCs w:val="28"/>
        </w:rPr>
      </w:pPr>
      <w:r w:rsidRPr="00DC2BC5">
        <w:rPr>
          <w:rFonts w:cs="Times New Roman"/>
          <w:szCs w:val="28"/>
        </w:rPr>
        <w:t>частину четверту статті 14 доповнити абзацом наступного змісту:</w:t>
      </w:r>
    </w:p>
    <w:p w:rsidR="003C0DE4" w:rsidRPr="003C0DE4" w:rsidRDefault="003C0DE4" w:rsidP="003C0DE4">
      <w:pPr>
        <w:pStyle w:val="rvps2"/>
        <w:spacing w:before="120" w:beforeAutospacing="0" w:after="120" w:afterAutospacing="0"/>
        <w:ind w:firstLine="709"/>
        <w:contextualSpacing/>
        <w:jc w:val="both"/>
        <w:rPr>
          <w:szCs w:val="28"/>
          <w:lang w:val="uk-UA"/>
        </w:rPr>
      </w:pPr>
      <w:r w:rsidRPr="00DC2BC5">
        <w:rPr>
          <w:rFonts w:eastAsia="Times New Roman"/>
          <w:sz w:val="28"/>
          <w:szCs w:val="28"/>
          <w:lang w:val="uk-UA" w:eastAsia="en-US"/>
        </w:rPr>
        <w:t>«В порядку проведення повторних виборів</w:t>
      </w:r>
      <w:r w:rsidRPr="00DC2BC5">
        <w:rPr>
          <w:rFonts w:eastAsia="Times New Roman"/>
          <w:sz w:val="28"/>
          <w:lang w:val="uk-UA" w:eastAsia="en-US"/>
        </w:rPr>
        <w:t xml:space="preserve"> депутатів у відповідному багатомандатному, одномандатному виборчому окрузі</w:t>
      </w:r>
      <w:r w:rsidRPr="00DC2BC5">
        <w:rPr>
          <w:rFonts w:eastAsia="Times New Roman"/>
          <w:sz w:val="28"/>
          <w:szCs w:val="28"/>
          <w:lang w:val="uk-UA" w:eastAsia="en-US"/>
        </w:rPr>
        <w:t xml:space="preserve"> проводяться вибори в сільську, селищну, міську раду об’єднаної територіальної громади депутатів від територіальної громади, що приєднується у поряд</w:t>
      </w:r>
      <w:r w:rsidR="00F53481">
        <w:rPr>
          <w:rFonts w:eastAsia="Times New Roman"/>
          <w:sz w:val="28"/>
          <w:szCs w:val="28"/>
          <w:lang w:val="uk-UA" w:eastAsia="en-US"/>
        </w:rPr>
        <w:t>к</w:t>
      </w:r>
      <w:r w:rsidRPr="00DC2BC5">
        <w:rPr>
          <w:rFonts w:eastAsia="Times New Roman"/>
          <w:sz w:val="28"/>
          <w:szCs w:val="28"/>
          <w:lang w:val="uk-UA" w:eastAsia="en-US"/>
        </w:rPr>
        <w:t>у, визначеному Законом України «Про добровільне об`єднання територіальних громад». Такі вибори призначаються Центральною виборчою комісією</w:t>
      </w:r>
      <w:r>
        <w:rPr>
          <w:rFonts w:eastAsia="Times New Roman"/>
          <w:sz w:val="28"/>
          <w:szCs w:val="28"/>
          <w:lang w:val="uk-UA" w:eastAsia="en-US"/>
        </w:rPr>
        <w:t>.»;</w:t>
      </w:r>
    </w:p>
    <w:p w:rsidR="00B94E36" w:rsidRDefault="00B94E36" w:rsidP="00B94E36">
      <w:pPr>
        <w:pStyle w:val="a3"/>
        <w:spacing w:before="120" w:after="120" w:line="240" w:lineRule="auto"/>
        <w:ind w:left="0" w:firstLine="709"/>
        <w:jc w:val="both"/>
        <w:rPr>
          <w:rFonts w:cs="Times New Roman"/>
          <w:szCs w:val="28"/>
        </w:rPr>
      </w:pPr>
      <w:r>
        <w:rPr>
          <w:rFonts w:cs="Times New Roman"/>
          <w:szCs w:val="28"/>
        </w:rPr>
        <w:lastRenderedPageBreak/>
        <w:t>доповнити статтю частиною 5</w:t>
      </w:r>
      <w:r>
        <w:rPr>
          <w:rFonts w:cs="Times New Roman"/>
          <w:szCs w:val="28"/>
          <w:vertAlign w:val="superscript"/>
        </w:rPr>
        <w:t>1</w:t>
      </w:r>
      <w:r>
        <w:rPr>
          <w:rFonts w:cs="Times New Roman"/>
          <w:szCs w:val="28"/>
        </w:rPr>
        <w:t xml:space="preserve"> такого змісту:</w:t>
      </w:r>
    </w:p>
    <w:p w:rsidR="00B94E36" w:rsidRDefault="00B94E36" w:rsidP="00B94E36">
      <w:pPr>
        <w:pStyle w:val="a3"/>
        <w:spacing w:before="120" w:after="120" w:line="240" w:lineRule="auto"/>
        <w:ind w:left="0" w:firstLine="709"/>
        <w:jc w:val="both"/>
        <w:rPr>
          <w:szCs w:val="28"/>
        </w:rPr>
      </w:pPr>
      <w:r>
        <w:rPr>
          <w:rFonts w:cs="Times New Roman"/>
          <w:szCs w:val="28"/>
        </w:rPr>
        <w:t>«5</w:t>
      </w:r>
      <w:r>
        <w:rPr>
          <w:rFonts w:cs="Times New Roman"/>
          <w:szCs w:val="28"/>
          <w:vertAlign w:val="superscript"/>
        </w:rPr>
        <w:t>1</w:t>
      </w:r>
      <w:r>
        <w:rPr>
          <w:rFonts w:cs="Times New Roman"/>
          <w:szCs w:val="28"/>
        </w:rPr>
        <w:t xml:space="preserve">. Додаткові вибори  депутатів сільських, селищних, міських рад від </w:t>
      </w:r>
      <w:r w:rsidRPr="00325143">
        <w:rPr>
          <w:rFonts w:cs="Times New Roman"/>
          <w:szCs w:val="28"/>
        </w:rPr>
        <w:t>територіальної громади</w:t>
      </w:r>
      <w:r>
        <w:rPr>
          <w:rFonts w:cs="Times New Roman"/>
          <w:szCs w:val="28"/>
        </w:rPr>
        <w:t>,</w:t>
      </w:r>
      <w:r w:rsidRPr="00325143">
        <w:rPr>
          <w:rFonts w:cs="Times New Roman"/>
          <w:szCs w:val="28"/>
        </w:rPr>
        <w:t xml:space="preserve"> </w:t>
      </w:r>
      <w:r>
        <w:rPr>
          <w:rFonts w:cs="Times New Roman"/>
          <w:szCs w:val="28"/>
        </w:rPr>
        <w:t xml:space="preserve">що приєдналася до об’єднаної територіальної громади в порядку, визначеному Законом України </w:t>
      </w:r>
      <w:r w:rsidRPr="009401CE">
        <w:rPr>
          <w:szCs w:val="28"/>
        </w:rPr>
        <w:t>«Про добровільне об`єднання територіальних громад»</w:t>
      </w:r>
      <w:r>
        <w:rPr>
          <w:szCs w:val="28"/>
        </w:rPr>
        <w:t xml:space="preserve">, призначаються Центральною виборчою комісією в порядку, визначеному законом»; </w:t>
      </w:r>
    </w:p>
    <w:p w:rsidR="00B94E36" w:rsidRDefault="003C0DE4" w:rsidP="00B94E36">
      <w:pPr>
        <w:pStyle w:val="rvps2"/>
        <w:spacing w:before="120" w:beforeAutospacing="0" w:after="120" w:afterAutospacing="0"/>
        <w:ind w:firstLine="709"/>
        <w:contextualSpacing/>
        <w:jc w:val="both"/>
        <w:rPr>
          <w:sz w:val="28"/>
          <w:szCs w:val="28"/>
          <w:lang w:val="uk-UA"/>
        </w:rPr>
      </w:pPr>
      <w:r>
        <w:rPr>
          <w:sz w:val="28"/>
          <w:szCs w:val="28"/>
          <w:lang w:val="uk-UA"/>
        </w:rPr>
        <w:t>5</w:t>
      </w:r>
      <w:r w:rsidR="00B94E36">
        <w:rPr>
          <w:sz w:val="28"/>
          <w:szCs w:val="28"/>
          <w:lang w:val="uk-UA"/>
        </w:rPr>
        <w:t>) у статті 15 Закону:</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статтю  доповнити частиною 3-1 такого змісту:</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w:t>
      </w:r>
      <w:r w:rsidRPr="003D4949">
        <w:rPr>
          <w:sz w:val="28"/>
          <w:szCs w:val="28"/>
          <w:lang w:val="uk-UA"/>
        </w:rPr>
        <w:t xml:space="preserve">3-1. </w:t>
      </w:r>
      <w:r>
        <w:rPr>
          <w:sz w:val="28"/>
          <w:szCs w:val="28"/>
          <w:lang w:val="uk-UA"/>
        </w:rPr>
        <w:t xml:space="preserve">Додаткові вибори призначаються не пізніше </w:t>
      </w:r>
      <w:r w:rsidRPr="003D4949">
        <w:rPr>
          <w:sz w:val="28"/>
          <w:szCs w:val="28"/>
          <w:lang w:val="uk-UA"/>
        </w:rPr>
        <w:t xml:space="preserve">не пізніше ніж за 70 днів до дня виборів, а виборчий процес розпочинається за 50 днів до дня </w:t>
      </w:r>
      <w:r>
        <w:rPr>
          <w:sz w:val="28"/>
          <w:szCs w:val="28"/>
          <w:lang w:val="uk-UA"/>
        </w:rPr>
        <w:t>додаткових виборів»;</w:t>
      </w:r>
    </w:p>
    <w:p w:rsidR="00B94E36" w:rsidRPr="007E3B5E"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 xml:space="preserve">перше речення абзацу першого частини сьомої після слів «сільського, селищного, міського голови» доповнити словами </w:t>
      </w:r>
      <w:r w:rsidRPr="007E3B5E">
        <w:rPr>
          <w:sz w:val="28"/>
          <w:szCs w:val="28"/>
          <w:lang w:val="uk-UA"/>
        </w:rPr>
        <w:t>«</w:t>
      </w:r>
      <w:r>
        <w:rPr>
          <w:sz w:val="28"/>
          <w:szCs w:val="28"/>
          <w:lang w:val="uk-UA"/>
        </w:rPr>
        <w:t>д</w:t>
      </w:r>
      <w:r w:rsidRPr="007E3B5E">
        <w:rPr>
          <w:sz w:val="28"/>
          <w:szCs w:val="28"/>
        </w:rPr>
        <w:t>одатков</w:t>
      </w:r>
      <w:r>
        <w:rPr>
          <w:sz w:val="28"/>
          <w:szCs w:val="28"/>
          <w:lang w:val="uk-UA"/>
        </w:rPr>
        <w:t>их</w:t>
      </w:r>
      <w:r w:rsidRPr="007E3B5E">
        <w:rPr>
          <w:sz w:val="28"/>
          <w:szCs w:val="28"/>
        </w:rPr>
        <w:t xml:space="preserve"> вибор</w:t>
      </w:r>
      <w:r>
        <w:rPr>
          <w:sz w:val="28"/>
          <w:szCs w:val="28"/>
          <w:lang w:val="uk-UA"/>
        </w:rPr>
        <w:t>ів</w:t>
      </w:r>
      <w:r w:rsidRPr="007E3B5E">
        <w:rPr>
          <w:sz w:val="28"/>
          <w:szCs w:val="28"/>
        </w:rPr>
        <w:t xml:space="preserve">  депутатів сільських, селищних, міських рад</w:t>
      </w:r>
      <w:r>
        <w:rPr>
          <w:sz w:val="28"/>
          <w:szCs w:val="28"/>
          <w:lang w:val="uk-UA"/>
        </w:rPr>
        <w:t>».</w:t>
      </w:r>
    </w:p>
    <w:p w:rsidR="00B94E36" w:rsidRDefault="003C0DE4" w:rsidP="00B94E36">
      <w:pPr>
        <w:pStyle w:val="rvps2"/>
        <w:spacing w:before="120" w:beforeAutospacing="0" w:after="120" w:afterAutospacing="0"/>
        <w:ind w:firstLine="709"/>
        <w:contextualSpacing/>
        <w:jc w:val="both"/>
        <w:rPr>
          <w:sz w:val="28"/>
          <w:szCs w:val="28"/>
          <w:lang w:val="uk-UA"/>
        </w:rPr>
      </w:pPr>
      <w:r>
        <w:rPr>
          <w:sz w:val="28"/>
          <w:szCs w:val="28"/>
          <w:lang w:val="uk-UA"/>
        </w:rPr>
        <w:t>6</w:t>
      </w:r>
      <w:r w:rsidR="00B94E36">
        <w:rPr>
          <w:sz w:val="28"/>
          <w:szCs w:val="28"/>
          <w:lang w:val="uk-UA"/>
        </w:rPr>
        <w:t>)  статтю 16  доповнити частиною п’ятою  такого змісту:</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«5. Загальний склад місцевої ради збільшується понад визначений частиною третьою цієї статті внаслідок проведення додаткових виборів  сільської, селищної, міської ради додатково на кількість новоутворених одномандатних виборчих округів, яка визначається як відношення кількості виборців територіальних громад, що приєднал</w:t>
      </w:r>
      <w:r w:rsidR="00E34D32">
        <w:rPr>
          <w:sz w:val="28"/>
          <w:szCs w:val="28"/>
          <w:lang w:val="uk-UA"/>
        </w:rPr>
        <w:t>и</w:t>
      </w:r>
      <w:r>
        <w:rPr>
          <w:sz w:val="28"/>
          <w:szCs w:val="28"/>
          <w:lang w:val="uk-UA"/>
        </w:rPr>
        <w:t>ся</w:t>
      </w:r>
      <w:r w:rsidR="00E34D32">
        <w:rPr>
          <w:sz w:val="28"/>
          <w:szCs w:val="28"/>
          <w:lang w:val="uk-UA"/>
        </w:rPr>
        <w:t>,</w:t>
      </w:r>
      <w:r>
        <w:rPr>
          <w:sz w:val="28"/>
          <w:szCs w:val="28"/>
          <w:lang w:val="uk-UA"/>
        </w:rPr>
        <w:t xml:space="preserve"> до кількості виборців територіальної громади, до якої приєдналися, помножене на загальний склад ради, визначений частиною третьою, цієї статті, але не менше кількості територіальних громад, що приєдналися»;</w:t>
      </w:r>
    </w:p>
    <w:p w:rsidR="00B94E36" w:rsidRDefault="00E34D32" w:rsidP="00B94E36">
      <w:pPr>
        <w:pStyle w:val="rvps2"/>
        <w:spacing w:before="120" w:beforeAutospacing="0" w:after="120" w:afterAutospacing="0"/>
        <w:ind w:firstLine="709"/>
        <w:contextualSpacing/>
        <w:jc w:val="both"/>
        <w:rPr>
          <w:sz w:val="28"/>
          <w:szCs w:val="28"/>
          <w:lang w:val="uk-UA"/>
        </w:rPr>
      </w:pPr>
      <w:r>
        <w:rPr>
          <w:sz w:val="28"/>
          <w:szCs w:val="28"/>
          <w:lang w:val="uk-UA"/>
        </w:rPr>
        <w:t>7</w:t>
      </w:r>
      <w:r w:rsidR="00B94E36">
        <w:rPr>
          <w:sz w:val="28"/>
          <w:szCs w:val="28"/>
          <w:lang w:val="uk-UA"/>
        </w:rPr>
        <w:t>) у статті 17 Закону:</w:t>
      </w:r>
    </w:p>
    <w:p w:rsidR="00E34D32"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частину першу після слів «чергових, перших місцевих виборів» доповнити словами «д</w:t>
      </w:r>
      <w:r w:rsidRPr="0014021D">
        <w:rPr>
          <w:sz w:val="28"/>
          <w:szCs w:val="28"/>
        </w:rPr>
        <w:t>одатков</w:t>
      </w:r>
      <w:r>
        <w:rPr>
          <w:sz w:val="28"/>
          <w:szCs w:val="28"/>
          <w:lang w:val="uk-UA"/>
        </w:rPr>
        <w:t>их</w:t>
      </w:r>
      <w:r w:rsidRPr="007E3B5E">
        <w:rPr>
          <w:sz w:val="28"/>
          <w:szCs w:val="28"/>
        </w:rPr>
        <w:t xml:space="preserve"> вибор</w:t>
      </w:r>
      <w:r>
        <w:rPr>
          <w:sz w:val="28"/>
          <w:szCs w:val="28"/>
          <w:lang w:val="uk-UA"/>
        </w:rPr>
        <w:t>ів</w:t>
      </w:r>
      <w:r w:rsidRPr="0014021D">
        <w:rPr>
          <w:sz w:val="28"/>
          <w:szCs w:val="28"/>
        </w:rPr>
        <w:t xml:space="preserve">  депутатів сільських, селищних, міських рад</w:t>
      </w:r>
      <w:r w:rsidR="00E34D32">
        <w:rPr>
          <w:sz w:val="28"/>
          <w:szCs w:val="28"/>
          <w:lang w:val="uk-UA"/>
        </w:rPr>
        <w:t xml:space="preserve">, </w:t>
      </w:r>
      <w:r>
        <w:rPr>
          <w:sz w:val="28"/>
          <w:szCs w:val="28"/>
          <w:lang w:val="uk-UA"/>
        </w:rPr>
        <w:t>»;</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доповнити статтю частиною 5</w:t>
      </w:r>
      <w:r>
        <w:rPr>
          <w:sz w:val="28"/>
          <w:szCs w:val="28"/>
          <w:vertAlign w:val="superscript"/>
          <w:lang w:val="uk-UA"/>
        </w:rPr>
        <w:t>1</w:t>
      </w:r>
      <w:r>
        <w:rPr>
          <w:sz w:val="28"/>
          <w:szCs w:val="28"/>
          <w:lang w:val="uk-UA"/>
        </w:rPr>
        <w:t xml:space="preserve"> такого змісту:</w:t>
      </w:r>
    </w:p>
    <w:p w:rsidR="00B94E36" w:rsidRPr="00010165" w:rsidRDefault="00B94E36" w:rsidP="00B94E36">
      <w:pPr>
        <w:pStyle w:val="rvps2"/>
        <w:spacing w:before="120" w:after="120"/>
        <w:ind w:firstLine="709"/>
        <w:contextualSpacing/>
        <w:jc w:val="both"/>
        <w:rPr>
          <w:sz w:val="28"/>
          <w:szCs w:val="28"/>
          <w:lang w:val="uk-UA"/>
        </w:rPr>
      </w:pPr>
      <w:r>
        <w:rPr>
          <w:sz w:val="28"/>
          <w:szCs w:val="28"/>
          <w:lang w:val="uk-UA"/>
        </w:rPr>
        <w:t>«5</w:t>
      </w:r>
      <w:r>
        <w:rPr>
          <w:sz w:val="28"/>
          <w:szCs w:val="28"/>
          <w:vertAlign w:val="superscript"/>
          <w:lang w:val="uk-UA"/>
        </w:rPr>
        <w:t>1</w:t>
      </w:r>
      <w:r>
        <w:rPr>
          <w:sz w:val="28"/>
          <w:szCs w:val="28"/>
          <w:lang w:val="uk-UA"/>
        </w:rPr>
        <w:t xml:space="preserve">. </w:t>
      </w:r>
      <w:r w:rsidRPr="00010165">
        <w:rPr>
          <w:sz w:val="28"/>
          <w:szCs w:val="28"/>
          <w:lang w:val="uk-UA"/>
        </w:rPr>
        <w:t xml:space="preserve">Для проведення </w:t>
      </w:r>
      <w:r>
        <w:rPr>
          <w:sz w:val="28"/>
          <w:szCs w:val="28"/>
          <w:lang w:val="uk-UA"/>
        </w:rPr>
        <w:t>д</w:t>
      </w:r>
      <w:r w:rsidRPr="00010165">
        <w:rPr>
          <w:sz w:val="28"/>
          <w:szCs w:val="28"/>
          <w:lang w:val="uk-UA"/>
        </w:rPr>
        <w:t>одатков</w:t>
      </w:r>
      <w:r>
        <w:rPr>
          <w:sz w:val="28"/>
          <w:szCs w:val="28"/>
          <w:lang w:val="uk-UA"/>
        </w:rPr>
        <w:t>их</w:t>
      </w:r>
      <w:r w:rsidRPr="00010165">
        <w:rPr>
          <w:sz w:val="28"/>
          <w:szCs w:val="28"/>
          <w:lang w:val="uk-UA"/>
        </w:rPr>
        <w:t xml:space="preserve"> виборів депутатів сільської, селищної</w:t>
      </w:r>
      <w:r>
        <w:rPr>
          <w:sz w:val="28"/>
          <w:szCs w:val="28"/>
          <w:lang w:val="uk-UA"/>
        </w:rPr>
        <w:t>, міської</w:t>
      </w:r>
      <w:r w:rsidRPr="00010165">
        <w:rPr>
          <w:sz w:val="28"/>
          <w:szCs w:val="28"/>
          <w:lang w:val="uk-UA"/>
        </w:rPr>
        <w:t xml:space="preserve"> ради відповідна сільська, селищна</w:t>
      </w:r>
      <w:r>
        <w:rPr>
          <w:sz w:val="28"/>
          <w:szCs w:val="28"/>
          <w:lang w:val="uk-UA"/>
        </w:rPr>
        <w:t>, міська</w:t>
      </w:r>
      <w:r w:rsidRPr="00010165">
        <w:rPr>
          <w:sz w:val="28"/>
          <w:szCs w:val="28"/>
          <w:lang w:val="uk-UA"/>
        </w:rPr>
        <w:t xml:space="preserve"> територіальна виборча комісія не пізніш як за 38 днів до дня </w:t>
      </w:r>
      <w:r>
        <w:rPr>
          <w:sz w:val="28"/>
          <w:szCs w:val="28"/>
          <w:lang w:val="uk-UA"/>
        </w:rPr>
        <w:t>додаткових</w:t>
      </w:r>
      <w:r w:rsidRPr="00010165">
        <w:rPr>
          <w:sz w:val="28"/>
          <w:szCs w:val="28"/>
          <w:lang w:val="uk-UA"/>
        </w:rPr>
        <w:t xml:space="preserve"> виборів </w:t>
      </w:r>
      <w:r>
        <w:rPr>
          <w:sz w:val="28"/>
          <w:szCs w:val="28"/>
          <w:lang w:val="uk-UA"/>
        </w:rPr>
        <w:t xml:space="preserve">на території територіальних громад, що приєднались </w:t>
      </w:r>
      <w:r w:rsidRPr="005A129C">
        <w:rPr>
          <w:sz w:val="28"/>
          <w:szCs w:val="28"/>
          <w:lang w:val="uk-UA"/>
        </w:rPr>
        <w:t xml:space="preserve">до об’єднаної територіальної громади </w:t>
      </w:r>
      <w:r w:rsidRPr="00010165">
        <w:rPr>
          <w:sz w:val="28"/>
          <w:szCs w:val="28"/>
          <w:lang w:val="uk-UA"/>
        </w:rPr>
        <w:t xml:space="preserve">утворює одномандатні виборчі округи з приблизно рівною кількістю виборців у кожному в кількості, </w:t>
      </w:r>
      <w:r w:rsidRPr="00E84C7E">
        <w:rPr>
          <w:sz w:val="28"/>
          <w:szCs w:val="28"/>
          <w:lang w:val="uk-UA"/>
        </w:rPr>
        <w:t xml:space="preserve">що дорівнює </w:t>
      </w:r>
      <w:r>
        <w:rPr>
          <w:sz w:val="28"/>
          <w:szCs w:val="28"/>
          <w:lang w:val="uk-UA"/>
        </w:rPr>
        <w:t>кількості новоутворених округів</w:t>
      </w:r>
      <w:r w:rsidRPr="00E84C7E">
        <w:rPr>
          <w:sz w:val="28"/>
          <w:szCs w:val="28"/>
          <w:lang w:val="uk-UA"/>
        </w:rPr>
        <w:t>, визначеному відповідно до частин</w:t>
      </w:r>
      <w:r>
        <w:rPr>
          <w:sz w:val="28"/>
          <w:szCs w:val="28"/>
          <w:lang w:val="uk-UA"/>
        </w:rPr>
        <w:t>и</w:t>
      </w:r>
      <w:r w:rsidRPr="00E84C7E">
        <w:rPr>
          <w:sz w:val="28"/>
          <w:szCs w:val="28"/>
          <w:lang w:val="uk-UA"/>
        </w:rPr>
        <w:t xml:space="preserve"> </w:t>
      </w:r>
      <w:r>
        <w:rPr>
          <w:sz w:val="28"/>
          <w:szCs w:val="28"/>
          <w:lang w:val="uk-UA"/>
        </w:rPr>
        <w:t>п</w:t>
      </w:r>
      <w:r w:rsidRPr="00E84C7E">
        <w:rPr>
          <w:sz w:val="28"/>
          <w:szCs w:val="28"/>
          <w:lang w:val="uk-UA"/>
        </w:rPr>
        <w:t>`</w:t>
      </w:r>
      <w:r>
        <w:rPr>
          <w:sz w:val="28"/>
          <w:szCs w:val="28"/>
          <w:lang w:val="uk-UA"/>
        </w:rPr>
        <w:t>ятої</w:t>
      </w:r>
      <w:r w:rsidRPr="00E84C7E">
        <w:rPr>
          <w:sz w:val="28"/>
          <w:szCs w:val="28"/>
          <w:lang w:val="uk-UA"/>
        </w:rPr>
        <w:t xml:space="preserve"> статті 16 цього Закону.</w:t>
      </w:r>
    </w:p>
    <w:p w:rsidR="00B94E36" w:rsidRDefault="00B94E36" w:rsidP="00B94E36">
      <w:pPr>
        <w:pStyle w:val="rvps2"/>
        <w:spacing w:before="120" w:beforeAutospacing="0" w:after="120" w:afterAutospacing="0"/>
        <w:ind w:firstLine="709"/>
        <w:contextualSpacing/>
        <w:jc w:val="both"/>
        <w:rPr>
          <w:sz w:val="28"/>
          <w:szCs w:val="28"/>
          <w:lang w:val="uk-UA"/>
        </w:rPr>
      </w:pPr>
      <w:r w:rsidRPr="00010165">
        <w:rPr>
          <w:sz w:val="28"/>
          <w:szCs w:val="28"/>
          <w:lang w:val="uk-UA"/>
        </w:rPr>
        <w:t>Орієнтовна середня кількість виборців в одномандатних виборчих округах визначається територіальною виборчою комісією на підставі відомостей Державного реєстру виборців про кількість виборців, які проживають на території відповідно</w:t>
      </w:r>
      <w:r>
        <w:rPr>
          <w:sz w:val="28"/>
          <w:szCs w:val="28"/>
          <w:lang w:val="uk-UA"/>
        </w:rPr>
        <w:t xml:space="preserve">ї територіальної громади, </w:t>
      </w:r>
      <w:r w:rsidRPr="005A129C">
        <w:rPr>
          <w:sz w:val="28"/>
          <w:szCs w:val="28"/>
          <w:lang w:val="uk-UA"/>
        </w:rPr>
        <w:t>що приєдналася до об’єднаної територіальної громади в порядку, визначеному Законом України «Про добровільне об`єднання територіальних громад»</w:t>
      </w:r>
      <w:r w:rsidRPr="00010165">
        <w:rPr>
          <w:sz w:val="28"/>
          <w:szCs w:val="28"/>
          <w:lang w:val="uk-UA"/>
        </w:rPr>
        <w:t>, що подаються органом ведення Державного реєстру виборців до територіальної виборчої комісії не пізніш як за 40 днів до дня виборів</w:t>
      </w:r>
      <w:r>
        <w:rPr>
          <w:sz w:val="28"/>
          <w:szCs w:val="28"/>
          <w:lang w:val="uk-UA"/>
        </w:rPr>
        <w:t>»;</w:t>
      </w:r>
    </w:p>
    <w:p w:rsidR="00E34D32" w:rsidRDefault="00E34D32" w:rsidP="00B94E36">
      <w:pPr>
        <w:pStyle w:val="rvps2"/>
        <w:spacing w:before="120" w:beforeAutospacing="0" w:after="120" w:afterAutospacing="0"/>
        <w:ind w:firstLine="709"/>
        <w:contextualSpacing/>
        <w:jc w:val="both"/>
        <w:rPr>
          <w:sz w:val="28"/>
          <w:szCs w:val="28"/>
          <w:lang w:val="uk-UA"/>
        </w:rPr>
      </w:pPr>
      <w:r>
        <w:rPr>
          <w:sz w:val="28"/>
          <w:szCs w:val="28"/>
          <w:lang w:val="uk-UA"/>
        </w:rPr>
        <w:lastRenderedPageBreak/>
        <w:t>8</w:t>
      </w:r>
      <w:r w:rsidR="00B94E36">
        <w:rPr>
          <w:sz w:val="28"/>
          <w:szCs w:val="28"/>
          <w:lang w:val="uk-UA"/>
        </w:rPr>
        <w:t>)</w:t>
      </w:r>
      <w:r w:rsidRPr="00E34D32">
        <w:rPr>
          <w:sz w:val="28"/>
          <w:szCs w:val="28"/>
          <w:lang w:val="uk-UA"/>
        </w:rPr>
        <w:t xml:space="preserve"> </w:t>
      </w:r>
      <w:r>
        <w:rPr>
          <w:sz w:val="28"/>
          <w:szCs w:val="28"/>
          <w:lang w:val="uk-UA"/>
        </w:rPr>
        <w:t>частину третю статті 20 доповнити абзацом третім такого змісту: «</w:t>
      </w:r>
      <w:r w:rsidRPr="00A93E89">
        <w:rPr>
          <w:sz w:val="28"/>
          <w:szCs w:val="28"/>
          <w:lang w:val="uk-UA"/>
        </w:rPr>
        <w:t>Повноваження територіальної виборчої комісії територіальної громади, що приєднується до об’єднаної територіальної громади, припиняються з моменту оголошення Центральною виборчою комісією додаткових виборів до ради об’єднаної територіальної громади у порядку і строки, встановлені Центральною виборчою комісією. Повноваження щодо проведення додаткових виборів здійснюються територіальною виборчою комісією, створеною на території об’єднаної територіальної громади, до якої приєднується вказана територіальна громада.</w:t>
      </w:r>
      <w:r>
        <w:rPr>
          <w:sz w:val="28"/>
          <w:szCs w:val="28"/>
          <w:lang w:val="uk-UA"/>
        </w:rPr>
        <w:t xml:space="preserve">»; </w:t>
      </w:r>
    </w:p>
    <w:p w:rsidR="00B94E36" w:rsidRDefault="00E34D32" w:rsidP="00B94E36">
      <w:pPr>
        <w:pStyle w:val="rvps2"/>
        <w:spacing w:before="120" w:beforeAutospacing="0" w:after="120" w:afterAutospacing="0"/>
        <w:ind w:firstLine="709"/>
        <w:contextualSpacing/>
        <w:jc w:val="both"/>
        <w:rPr>
          <w:sz w:val="28"/>
          <w:szCs w:val="28"/>
          <w:lang w:val="uk-UA"/>
        </w:rPr>
      </w:pPr>
      <w:r>
        <w:rPr>
          <w:sz w:val="28"/>
          <w:szCs w:val="28"/>
          <w:lang w:val="uk-UA"/>
        </w:rPr>
        <w:t xml:space="preserve"> 9) </w:t>
      </w:r>
      <w:r w:rsidR="00B94E36" w:rsidRPr="009401CE">
        <w:rPr>
          <w:sz w:val="28"/>
          <w:szCs w:val="28"/>
          <w:lang w:val="uk-UA"/>
        </w:rPr>
        <w:t xml:space="preserve">частину </w:t>
      </w:r>
      <w:r w:rsidR="00B94E36">
        <w:rPr>
          <w:sz w:val="28"/>
          <w:szCs w:val="28"/>
          <w:lang w:val="uk-UA"/>
        </w:rPr>
        <w:t>першу</w:t>
      </w:r>
      <w:r w:rsidR="00B94E36" w:rsidRPr="009401CE">
        <w:rPr>
          <w:sz w:val="28"/>
          <w:szCs w:val="28"/>
          <w:lang w:val="uk-UA"/>
        </w:rPr>
        <w:t xml:space="preserve"> статті 24 доповнити пунктом 1</w:t>
      </w:r>
      <w:r w:rsidR="00B94E36" w:rsidRPr="009401CE">
        <w:rPr>
          <w:sz w:val="28"/>
          <w:szCs w:val="28"/>
          <w:vertAlign w:val="superscript"/>
          <w:lang w:val="uk-UA"/>
        </w:rPr>
        <w:t>2</w:t>
      </w:r>
      <w:r w:rsidR="00B94E36" w:rsidRPr="009401CE">
        <w:rPr>
          <w:sz w:val="28"/>
          <w:szCs w:val="28"/>
          <w:lang w:val="uk-UA"/>
        </w:rPr>
        <w:t xml:space="preserve"> </w:t>
      </w:r>
      <w:r w:rsidR="00B94E36">
        <w:rPr>
          <w:sz w:val="28"/>
          <w:szCs w:val="28"/>
          <w:lang w:val="uk-UA"/>
        </w:rPr>
        <w:t xml:space="preserve"> такого</w:t>
      </w:r>
      <w:r w:rsidR="00B94E36" w:rsidRPr="009401CE">
        <w:rPr>
          <w:sz w:val="28"/>
          <w:szCs w:val="28"/>
          <w:lang w:val="uk-UA"/>
        </w:rPr>
        <w:t xml:space="preserve"> змісту:</w:t>
      </w:r>
    </w:p>
    <w:p w:rsidR="00B94E36" w:rsidRDefault="00B94E36" w:rsidP="00B94E36">
      <w:pPr>
        <w:pStyle w:val="rvps2"/>
        <w:spacing w:before="120" w:beforeAutospacing="0" w:after="120" w:afterAutospacing="0"/>
        <w:ind w:firstLine="709"/>
        <w:contextualSpacing/>
        <w:jc w:val="both"/>
        <w:rPr>
          <w:sz w:val="28"/>
          <w:szCs w:val="28"/>
          <w:lang w:val="uk-UA"/>
        </w:rPr>
      </w:pPr>
      <w:r w:rsidRPr="009401CE">
        <w:rPr>
          <w:sz w:val="28"/>
          <w:szCs w:val="28"/>
          <w:lang w:val="uk-UA"/>
        </w:rPr>
        <w:t>«</w:t>
      </w:r>
      <w:r w:rsidRPr="009401CE">
        <w:rPr>
          <w:rStyle w:val="rvts9"/>
          <w:sz w:val="28"/>
          <w:szCs w:val="28"/>
          <w:lang w:val="uk-UA"/>
        </w:rPr>
        <w:t>1</w:t>
      </w:r>
      <w:r w:rsidRPr="009401CE">
        <w:rPr>
          <w:rStyle w:val="rvts9"/>
          <w:sz w:val="28"/>
          <w:szCs w:val="28"/>
          <w:vertAlign w:val="superscript"/>
          <w:lang w:val="uk-UA"/>
        </w:rPr>
        <w:t>2</w:t>
      </w:r>
      <w:r w:rsidRPr="009401CE">
        <w:rPr>
          <w:rStyle w:val="rvts9"/>
          <w:sz w:val="28"/>
          <w:szCs w:val="28"/>
          <w:lang w:val="uk-UA"/>
        </w:rPr>
        <w:t xml:space="preserve">) призначає </w:t>
      </w:r>
      <w:r>
        <w:rPr>
          <w:rStyle w:val="rvts9"/>
          <w:sz w:val="28"/>
          <w:szCs w:val="28"/>
          <w:lang w:val="uk-UA"/>
        </w:rPr>
        <w:t xml:space="preserve">додаткові </w:t>
      </w:r>
      <w:r w:rsidRPr="009401CE">
        <w:rPr>
          <w:rFonts w:eastAsia="Times New Roman"/>
          <w:sz w:val="28"/>
          <w:szCs w:val="28"/>
          <w:lang w:val="uk-UA" w:eastAsia="en-US"/>
        </w:rPr>
        <w:t>вибори в сільську, селищну, міську раду об’єднаної територіальної громади депутатів від територіальної громади, що приєдн</w:t>
      </w:r>
      <w:r>
        <w:rPr>
          <w:rFonts w:eastAsia="Times New Roman"/>
          <w:sz w:val="28"/>
          <w:szCs w:val="28"/>
          <w:lang w:val="uk-UA" w:eastAsia="en-US"/>
        </w:rPr>
        <w:t>алася</w:t>
      </w:r>
      <w:r w:rsidRPr="009401CE">
        <w:rPr>
          <w:rFonts w:eastAsia="Times New Roman"/>
          <w:sz w:val="28"/>
          <w:szCs w:val="28"/>
          <w:lang w:val="uk-UA" w:eastAsia="en-US"/>
        </w:rPr>
        <w:t xml:space="preserve"> у порядку, визначеному Законом України «Про добровільне об`єднання територіальних громад;»</w:t>
      </w:r>
      <w:r>
        <w:rPr>
          <w:sz w:val="28"/>
          <w:szCs w:val="28"/>
          <w:lang w:val="uk-UA"/>
        </w:rPr>
        <w:t>;</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1</w:t>
      </w:r>
      <w:r w:rsidR="00E34D32">
        <w:rPr>
          <w:sz w:val="28"/>
          <w:szCs w:val="28"/>
          <w:lang w:val="uk-UA"/>
        </w:rPr>
        <w:t>0</w:t>
      </w:r>
      <w:r>
        <w:rPr>
          <w:sz w:val="28"/>
          <w:szCs w:val="28"/>
          <w:lang w:val="uk-UA"/>
        </w:rPr>
        <w:t>) частину другу статті 35 Закону доповнити абзацом третім такого змісту:</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«В процесі проведення додаткових виборів п</w:t>
      </w:r>
      <w:r w:rsidRPr="00DC7709">
        <w:rPr>
          <w:sz w:val="28"/>
          <w:szCs w:val="28"/>
          <w:lang w:val="uk-UA"/>
        </w:rPr>
        <w:t>раво висування кандидатів у депутати сільських, селищних</w:t>
      </w:r>
      <w:r>
        <w:rPr>
          <w:sz w:val="28"/>
          <w:szCs w:val="28"/>
          <w:lang w:val="uk-UA"/>
        </w:rPr>
        <w:t>, міських</w:t>
      </w:r>
      <w:r w:rsidRPr="00DC7709">
        <w:rPr>
          <w:sz w:val="28"/>
          <w:szCs w:val="28"/>
          <w:lang w:val="uk-UA"/>
        </w:rPr>
        <w:t xml:space="preserve"> рад реалізується виборцями в одномандатних виборчих округах через місцеві організації партій або шляхом самовисування у порядку, передбаченому цим Законом</w:t>
      </w:r>
      <w:r>
        <w:rPr>
          <w:sz w:val="28"/>
          <w:szCs w:val="28"/>
          <w:lang w:val="uk-UA"/>
        </w:rPr>
        <w:t>»</w:t>
      </w:r>
      <w:r w:rsidRPr="00DC7709">
        <w:rPr>
          <w:sz w:val="28"/>
          <w:szCs w:val="28"/>
          <w:lang w:val="uk-UA"/>
        </w:rPr>
        <w:t>.</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1</w:t>
      </w:r>
      <w:r w:rsidR="00E34D32">
        <w:rPr>
          <w:sz w:val="28"/>
          <w:szCs w:val="28"/>
          <w:lang w:val="uk-UA"/>
        </w:rPr>
        <w:t>1</w:t>
      </w:r>
      <w:r>
        <w:rPr>
          <w:sz w:val="28"/>
          <w:szCs w:val="28"/>
          <w:lang w:val="uk-UA"/>
        </w:rPr>
        <w:t>) перше речення абзацу першого частини першої статті 36 Закону після слова «перших» доповнити словом «додаткових».</w:t>
      </w:r>
    </w:p>
    <w:p w:rsidR="00B94E36" w:rsidRDefault="00E34D32" w:rsidP="00B94E36">
      <w:pPr>
        <w:pStyle w:val="rvps2"/>
        <w:spacing w:before="120" w:beforeAutospacing="0" w:after="120" w:afterAutospacing="0"/>
        <w:ind w:firstLine="709"/>
        <w:contextualSpacing/>
        <w:jc w:val="both"/>
        <w:rPr>
          <w:sz w:val="28"/>
          <w:szCs w:val="28"/>
          <w:lang w:val="uk-UA"/>
        </w:rPr>
      </w:pPr>
      <w:r>
        <w:rPr>
          <w:sz w:val="28"/>
          <w:szCs w:val="28"/>
          <w:lang w:val="uk-UA"/>
        </w:rPr>
        <w:t>12</w:t>
      </w:r>
      <w:r w:rsidR="00B94E36">
        <w:rPr>
          <w:sz w:val="28"/>
          <w:szCs w:val="28"/>
          <w:lang w:val="uk-UA"/>
        </w:rPr>
        <w:t>) абзац другий частини першої статті 68 Закону після слова «позачергових» доповнити словом «</w:t>
      </w:r>
      <w:r>
        <w:rPr>
          <w:sz w:val="28"/>
          <w:szCs w:val="28"/>
          <w:lang w:val="uk-UA"/>
        </w:rPr>
        <w:t xml:space="preserve">, </w:t>
      </w:r>
      <w:r w:rsidR="00B94E36">
        <w:rPr>
          <w:sz w:val="28"/>
          <w:szCs w:val="28"/>
          <w:lang w:val="uk-UA"/>
        </w:rPr>
        <w:t>додаткових».</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1</w:t>
      </w:r>
      <w:r w:rsidR="00E34D32">
        <w:rPr>
          <w:sz w:val="28"/>
          <w:szCs w:val="28"/>
          <w:lang w:val="uk-UA"/>
        </w:rPr>
        <w:t>3</w:t>
      </w:r>
      <w:r>
        <w:rPr>
          <w:sz w:val="28"/>
          <w:szCs w:val="28"/>
          <w:lang w:val="uk-UA"/>
        </w:rPr>
        <w:t>) у статті 69 Закону:</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абзаци перший та третій частини першої, частину другу та абзац другий частини четвертої після слова «позачергових» доповнити словом «</w:t>
      </w:r>
      <w:r w:rsidR="00E34D32">
        <w:rPr>
          <w:sz w:val="28"/>
          <w:szCs w:val="28"/>
          <w:lang w:val="uk-UA"/>
        </w:rPr>
        <w:t xml:space="preserve">, </w:t>
      </w:r>
      <w:r>
        <w:rPr>
          <w:sz w:val="28"/>
          <w:szCs w:val="28"/>
          <w:lang w:val="uk-UA"/>
        </w:rPr>
        <w:t>додаткових»;</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абзац перший частини четвертої після слів «проведення позачергових» та «призначення перших» доповнити словом «</w:t>
      </w:r>
      <w:r w:rsidR="00E34D32">
        <w:rPr>
          <w:sz w:val="28"/>
          <w:szCs w:val="28"/>
          <w:lang w:val="uk-UA"/>
        </w:rPr>
        <w:t xml:space="preserve">, </w:t>
      </w:r>
      <w:r>
        <w:rPr>
          <w:sz w:val="28"/>
          <w:szCs w:val="28"/>
          <w:lang w:val="uk-UA"/>
        </w:rPr>
        <w:t>додаткових».</w:t>
      </w:r>
    </w:p>
    <w:p w:rsidR="00B94E36" w:rsidRDefault="00E34D32" w:rsidP="00B94E36">
      <w:pPr>
        <w:pStyle w:val="rvps2"/>
        <w:spacing w:before="120" w:beforeAutospacing="0" w:after="120" w:afterAutospacing="0"/>
        <w:ind w:firstLine="709"/>
        <w:contextualSpacing/>
        <w:jc w:val="both"/>
        <w:rPr>
          <w:sz w:val="28"/>
          <w:szCs w:val="28"/>
          <w:lang w:val="uk-UA"/>
        </w:rPr>
      </w:pPr>
      <w:r>
        <w:rPr>
          <w:sz w:val="28"/>
          <w:szCs w:val="28"/>
          <w:lang w:val="uk-UA"/>
        </w:rPr>
        <w:t>14</w:t>
      </w:r>
      <w:r w:rsidR="00B94E36">
        <w:rPr>
          <w:sz w:val="28"/>
          <w:szCs w:val="28"/>
          <w:lang w:val="uk-UA"/>
        </w:rPr>
        <w:t>) частину другу статті 73 Закону після слів «чергових місцевих виборів, позачергових» доповнити словом «</w:t>
      </w:r>
      <w:r>
        <w:rPr>
          <w:sz w:val="28"/>
          <w:szCs w:val="28"/>
          <w:lang w:val="uk-UA"/>
        </w:rPr>
        <w:t xml:space="preserve">, </w:t>
      </w:r>
      <w:r w:rsidR="00B94E36">
        <w:rPr>
          <w:sz w:val="28"/>
          <w:szCs w:val="28"/>
          <w:lang w:val="uk-UA"/>
        </w:rPr>
        <w:t>додаткових».</w:t>
      </w:r>
    </w:p>
    <w:p w:rsidR="00B94E36" w:rsidRDefault="00E34D32" w:rsidP="00B94E36">
      <w:pPr>
        <w:pStyle w:val="rvps2"/>
        <w:spacing w:before="120" w:beforeAutospacing="0" w:after="120" w:afterAutospacing="0"/>
        <w:ind w:firstLine="709"/>
        <w:contextualSpacing/>
        <w:jc w:val="both"/>
        <w:rPr>
          <w:sz w:val="28"/>
          <w:szCs w:val="28"/>
          <w:lang w:val="uk-UA"/>
        </w:rPr>
      </w:pPr>
      <w:r>
        <w:rPr>
          <w:sz w:val="28"/>
          <w:szCs w:val="28"/>
          <w:lang w:val="uk-UA"/>
        </w:rPr>
        <w:t>15</w:t>
      </w:r>
      <w:r w:rsidR="00B94E36">
        <w:rPr>
          <w:sz w:val="28"/>
          <w:szCs w:val="28"/>
          <w:lang w:val="uk-UA"/>
        </w:rPr>
        <w:t>) доповнити Закон статтею 92</w:t>
      </w:r>
      <w:r w:rsidR="00B94E36">
        <w:rPr>
          <w:sz w:val="28"/>
          <w:szCs w:val="28"/>
          <w:vertAlign w:val="superscript"/>
          <w:lang w:val="uk-UA"/>
        </w:rPr>
        <w:t>1</w:t>
      </w:r>
      <w:r w:rsidR="00B94E36">
        <w:rPr>
          <w:sz w:val="28"/>
          <w:szCs w:val="28"/>
          <w:lang w:val="uk-UA"/>
        </w:rPr>
        <w:t xml:space="preserve"> такого змісту:</w:t>
      </w:r>
    </w:p>
    <w:p w:rsidR="00B94E36" w:rsidRDefault="00B94E36" w:rsidP="00B94E36">
      <w:pPr>
        <w:pStyle w:val="rvps2"/>
        <w:spacing w:before="120" w:beforeAutospacing="0" w:after="120" w:afterAutospacing="0"/>
        <w:ind w:firstLine="709"/>
        <w:contextualSpacing/>
        <w:jc w:val="both"/>
        <w:rPr>
          <w:sz w:val="28"/>
          <w:szCs w:val="28"/>
          <w:lang w:val="uk-UA"/>
        </w:rPr>
      </w:pPr>
      <w:r>
        <w:rPr>
          <w:sz w:val="28"/>
          <w:szCs w:val="28"/>
          <w:lang w:val="uk-UA"/>
        </w:rPr>
        <w:t>«Стаття 92</w:t>
      </w:r>
      <w:r>
        <w:rPr>
          <w:sz w:val="28"/>
          <w:szCs w:val="28"/>
          <w:vertAlign w:val="superscript"/>
          <w:lang w:val="uk-UA"/>
        </w:rPr>
        <w:t>1</w:t>
      </w:r>
      <w:r>
        <w:rPr>
          <w:sz w:val="28"/>
          <w:szCs w:val="28"/>
          <w:lang w:val="uk-UA"/>
        </w:rPr>
        <w:t xml:space="preserve">. Додаткові вибори </w:t>
      </w:r>
      <w:r w:rsidRPr="00E6102D">
        <w:rPr>
          <w:sz w:val="28"/>
          <w:szCs w:val="28"/>
          <w:lang w:val="uk-UA"/>
        </w:rPr>
        <w:t>депутатів сільських, селищних, міських рад від територіальної громади, що приєдналася до об’єднаної територіальної громади в порядку, визначеному Законом України «Про добровільне об`єднання територіальних громад</w:t>
      </w:r>
    </w:p>
    <w:p w:rsidR="00B94E36" w:rsidRPr="00E6102D" w:rsidRDefault="00B94E36" w:rsidP="00B94E36">
      <w:pPr>
        <w:pStyle w:val="rvps2"/>
        <w:numPr>
          <w:ilvl w:val="0"/>
          <w:numId w:val="12"/>
        </w:numPr>
        <w:spacing w:before="120" w:after="120"/>
        <w:ind w:left="0" w:firstLine="709"/>
        <w:contextualSpacing/>
        <w:jc w:val="both"/>
        <w:rPr>
          <w:sz w:val="28"/>
          <w:szCs w:val="28"/>
          <w:lang w:val="uk-UA"/>
        </w:rPr>
      </w:pPr>
      <w:r>
        <w:rPr>
          <w:sz w:val="28"/>
          <w:szCs w:val="28"/>
          <w:lang w:val="uk-UA"/>
        </w:rPr>
        <w:t xml:space="preserve">Додаткові вибори </w:t>
      </w:r>
      <w:r w:rsidRPr="0014021D">
        <w:rPr>
          <w:sz w:val="28"/>
          <w:szCs w:val="28"/>
          <w:lang w:val="uk-UA"/>
        </w:rPr>
        <w:t xml:space="preserve">депутатів сільських, селищних, міських рад </w:t>
      </w:r>
      <w:r w:rsidRPr="00E6102D">
        <w:rPr>
          <w:sz w:val="28"/>
          <w:szCs w:val="28"/>
          <w:lang w:val="uk-UA"/>
        </w:rPr>
        <w:t>проводяться в порядку і строки, передбачені цим Законом.</w:t>
      </w:r>
    </w:p>
    <w:p w:rsidR="00B94E36" w:rsidRPr="00E6102D" w:rsidRDefault="00B94E36" w:rsidP="00B94E36">
      <w:pPr>
        <w:pStyle w:val="rvps2"/>
        <w:numPr>
          <w:ilvl w:val="0"/>
          <w:numId w:val="12"/>
        </w:numPr>
        <w:spacing w:before="120" w:after="120"/>
        <w:ind w:left="0" w:firstLine="709"/>
        <w:contextualSpacing/>
        <w:jc w:val="both"/>
        <w:rPr>
          <w:sz w:val="28"/>
          <w:szCs w:val="28"/>
          <w:lang w:val="uk-UA"/>
        </w:rPr>
      </w:pPr>
      <w:r>
        <w:rPr>
          <w:sz w:val="28"/>
          <w:szCs w:val="28"/>
          <w:lang w:val="uk-UA"/>
        </w:rPr>
        <w:t>Д</w:t>
      </w:r>
      <w:r w:rsidRPr="0014021D">
        <w:rPr>
          <w:sz w:val="28"/>
          <w:szCs w:val="28"/>
          <w:lang w:val="uk-UA"/>
        </w:rPr>
        <w:t>епутат</w:t>
      </w:r>
      <w:r>
        <w:rPr>
          <w:sz w:val="28"/>
          <w:szCs w:val="28"/>
          <w:lang w:val="uk-UA"/>
        </w:rPr>
        <w:t>и</w:t>
      </w:r>
      <w:r w:rsidRPr="0014021D">
        <w:rPr>
          <w:sz w:val="28"/>
          <w:szCs w:val="28"/>
          <w:lang w:val="uk-UA"/>
        </w:rPr>
        <w:t xml:space="preserve"> сільських, селищних, міських рад</w:t>
      </w:r>
      <w:r w:rsidRPr="00E6102D">
        <w:rPr>
          <w:sz w:val="28"/>
          <w:szCs w:val="28"/>
          <w:lang w:val="uk-UA"/>
        </w:rPr>
        <w:t xml:space="preserve">, обрані на </w:t>
      </w:r>
      <w:r>
        <w:rPr>
          <w:sz w:val="28"/>
          <w:szCs w:val="28"/>
          <w:lang w:val="uk-UA"/>
        </w:rPr>
        <w:t>додатко</w:t>
      </w:r>
      <w:r w:rsidRPr="00E6102D">
        <w:rPr>
          <w:sz w:val="28"/>
          <w:szCs w:val="28"/>
          <w:lang w:val="uk-UA"/>
        </w:rPr>
        <w:t>вих виборах, здійснюють свої повноваження</w:t>
      </w:r>
      <w:r>
        <w:rPr>
          <w:sz w:val="28"/>
          <w:szCs w:val="28"/>
          <w:lang w:val="uk-UA"/>
        </w:rPr>
        <w:t xml:space="preserve"> до обрання нового складу ради </w:t>
      </w:r>
      <w:r w:rsidRPr="00E6102D">
        <w:rPr>
          <w:sz w:val="28"/>
          <w:szCs w:val="28"/>
          <w:lang w:val="uk-UA"/>
        </w:rPr>
        <w:t>на наступних чергових місцевих виборах у порядку, встановленому Конституцією та законами України.</w:t>
      </w:r>
    </w:p>
    <w:p w:rsidR="00B94E36" w:rsidRPr="00E6102D" w:rsidRDefault="00B94E36" w:rsidP="00B94E36">
      <w:pPr>
        <w:pStyle w:val="rvps2"/>
        <w:numPr>
          <w:ilvl w:val="0"/>
          <w:numId w:val="12"/>
        </w:numPr>
        <w:spacing w:before="120" w:after="120"/>
        <w:ind w:left="0" w:firstLine="709"/>
        <w:contextualSpacing/>
        <w:jc w:val="both"/>
        <w:rPr>
          <w:sz w:val="28"/>
          <w:szCs w:val="28"/>
          <w:lang w:val="uk-UA"/>
        </w:rPr>
      </w:pPr>
      <w:r w:rsidRPr="00E6102D">
        <w:rPr>
          <w:sz w:val="28"/>
          <w:szCs w:val="28"/>
          <w:lang w:val="uk-UA"/>
        </w:rPr>
        <w:lastRenderedPageBreak/>
        <w:t xml:space="preserve">В останні шість місяців повноважень депутатів, обраних на попередніх чергових місцевих виборах, </w:t>
      </w:r>
      <w:r>
        <w:rPr>
          <w:sz w:val="28"/>
          <w:szCs w:val="28"/>
          <w:lang w:val="uk-UA"/>
        </w:rPr>
        <w:t>додатк</w:t>
      </w:r>
      <w:r w:rsidRPr="00E6102D">
        <w:rPr>
          <w:sz w:val="28"/>
          <w:szCs w:val="28"/>
          <w:lang w:val="uk-UA"/>
        </w:rPr>
        <w:t>ові вибори не призначаються та не проводяться.</w:t>
      </w:r>
    </w:p>
    <w:p w:rsidR="00B94E36" w:rsidRPr="00A93E89" w:rsidRDefault="00B94E36" w:rsidP="00B94E36">
      <w:pPr>
        <w:pStyle w:val="rvps2"/>
        <w:numPr>
          <w:ilvl w:val="0"/>
          <w:numId w:val="12"/>
        </w:numPr>
        <w:spacing w:before="120" w:beforeAutospacing="0" w:after="120" w:afterAutospacing="0"/>
        <w:ind w:left="0" w:firstLine="709"/>
        <w:contextualSpacing/>
        <w:jc w:val="both"/>
        <w:rPr>
          <w:sz w:val="28"/>
          <w:szCs w:val="28"/>
          <w:lang w:val="uk-UA"/>
        </w:rPr>
      </w:pPr>
      <w:r>
        <w:rPr>
          <w:sz w:val="28"/>
          <w:szCs w:val="28"/>
          <w:lang w:val="uk-UA"/>
        </w:rPr>
        <w:t>М</w:t>
      </w:r>
      <w:r w:rsidRPr="00E6102D">
        <w:rPr>
          <w:sz w:val="28"/>
          <w:szCs w:val="28"/>
          <w:lang w:val="uk-UA"/>
        </w:rPr>
        <w:t>ісцева рада невідкладно інформу</w:t>
      </w:r>
      <w:r>
        <w:rPr>
          <w:sz w:val="28"/>
          <w:szCs w:val="28"/>
          <w:lang w:val="uk-UA"/>
        </w:rPr>
        <w:t>є</w:t>
      </w:r>
      <w:r w:rsidRPr="00E6102D">
        <w:rPr>
          <w:sz w:val="28"/>
          <w:szCs w:val="28"/>
          <w:lang w:val="uk-UA"/>
        </w:rPr>
        <w:t xml:space="preserve"> відповідну територіальну виборчу комісію про дострокове припинення повноважень депутата  місцевої ради.</w:t>
      </w:r>
      <w:r w:rsidRPr="00A93E89">
        <w:rPr>
          <w:sz w:val="28"/>
          <w:szCs w:val="28"/>
          <w:lang w:val="uk-UA"/>
        </w:rPr>
        <w:t>».</w:t>
      </w:r>
    </w:p>
    <w:p w:rsidR="00B94E36" w:rsidRDefault="00B94E36" w:rsidP="00B94E36">
      <w:pPr>
        <w:pStyle w:val="rvps2"/>
        <w:spacing w:before="120" w:beforeAutospacing="0" w:after="120" w:afterAutospacing="0"/>
        <w:ind w:firstLine="709"/>
        <w:contextualSpacing/>
        <w:jc w:val="both"/>
        <w:rPr>
          <w:sz w:val="28"/>
          <w:szCs w:val="28"/>
          <w:lang w:val="uk-UA"/>
        </w:rPr>
      </w:pPr>
    </w:p>
    <w:p w:rsidR="00B94E36" w:rsidRPr="009401CE" w:rsidRDefault="00B94E36" w:rsidP="00B94E36">
      <w:pPr>
        <w:tabs>
          <w:tab w:val="left" w:pos="142"/>
        </w:tabs>
        <w:spacing w:before="120" w:after="120"/>
        <w:ind w:firstLine="709"/>
        <w:contextualSpacing/>
        <w:rPr>
          <w:rFonts w:ascii="Times New Roman" w:hAnsi="Times New Roman"/>
          <w:b/>
          <w:spacing w:val="-4"/>
          <w:sz w:val="28"/>
          <w:szCs w:val="28"/>
        </w:rPr>
      </w:pPr>
      <w:r w:rsidRPr="009401CE">
        <w:rPr>
          <w:rFonts w:ascii="Times New Roman" w:hAnsi="Times New Roman"/>
          <w:b/>
          <w:spacing w:val="-4"/>
          <w:sz w:val="28"/>
          <w:szCs w:val="28"/>
        </w:rPr>
        <w:t>II. Прикінцеві положення:</w:t>
      </w:r>
      <w:r>
        <w:rPr>
          <w:rFonts w:ascii="Times New Roman" w:hAnsi="Times New Roman"/>
          <w:b/>
          <w:spacing w:val="-4"/>
          <w:sz w:val="28"/>
          <w:szCs w:val="28"/>
        </w:rPr>
        <w:t xml:space="preserve">                                                        </w:t>
      </w:r>
    </w:p>
    <w:p w:rsidR="00B94E36" w:rsidRPr="009401CE" w:rsidRDefault="00B94E36" w:rsidP="00B94E36">
      <w:pPr>
        <w:tabs>
          <w:tab w:val="left" w:pos="142"/>
        </w:tabs>
        <w:spacing w:before="120" w:after="120"/>
        <w:ind w:firstLine="709"/>
        <w:contextualSpacing/>
        <w:rPr>
          <w:rFonts w:ascii="Times New Roman" w:hAnsi="Times New Roman"/>
          <w:spacing w:val="-4"/>
          <w:sz w:val="28"/>
          <w:szCs w:val="28"/>
        </w:rPr>
      </w:pPr>
    </w:p>
    <w:p w:rsidR="00B94E36" w:rsidRDefault="00B94E36" w:rsidP="00B94E36">
      <w:pPr>
        <w:pStyle w:val="a3"/>
        <w:numPr>
          <w:ilvl w:val="0"/>
          <w:numId w:val="3"/>
        </w:numPr>
        <w:spacing w:before="120" w:after="120" w:line="240" w:lineRule="auto"/>
        <w:ind w:left="0" w:firstLine="709"/>
        <w:jc w:val="both"/>
        <w:rPr>
          <w:rFonts w:cs="Times New Roman"/>
          <w:szCs w:val="28"/>
        </w:rPr>
      </w:pPr>
      <w:r w:rsidRPr="0042175F">
        <w:rPr>
          <w:rFonts w:cs="Times New Roman"/>
          <w:szCs w:val="28"/>
        </w:rPr>
        <w:t>Цей Закон набирає чинності з дня, наступного за днем його опублікування.</w:t>
      </w:r>
    </w:p>
    <w:p w:rsidR="00B94E36" w:rsidRDefault="00B94E36" w:rsidP="00B94E36">
      <w:pPr>
        <w:pStyle w:val="a3"/>
        <w:spacing w:before="120" w:after="120" w:line="240" w:lineRule="auto"/>
        <w:ind w:left="0" w:firstLine="709"/>
        <w:jc w:val="both"/>
        <w:rPr>
          <w:rFonts w:cs="Times New Roman"/>
          <w:szCs w:val="28"/>
        </w:rPr>
      </w:pPr>
    </w:p>
    <w:p w:rsidR="00B94E36" w:rsidRPr="009401CE" w:rsidRDefault="00B94E36" w:rsidP="00B94E36">
      <w:pPr>
        <w:pStyle w:val="a3"/>
        <w:numPr>
          <w:ilvl w:val="0"/>
          <w:numId w:val="3"/>
        </w:numPr>
        <w:spacing w:before="120" w:after="120" w:line="240" w:lineRule="auto"/>
        <w:ind w:left="0" w:firstLine="709"/>
        <w:jc w:val="both"/>
        <w:rPr>
          <w:rFonts w:cs="Times New Roman"/>
          <w:szCs w:val="28"/>
        </w:rPr>
      </w:pPr>
      <w:r>
        <w:rPr>
          <w:rFonts w:cs="Times New Roman"/>
          <w:szCs w:val="28"/>
        </w:rPr>
        <w:t xml:space="preserve">Вважати такими, що є спроможними в розумінні цього Закону міста обласного значення, які відповідають критеріям, визначеним частиною 4 статті 9 цього Закону </w:t>
      </w:r>
      <w:r w:rsidRPr="009401CE">
        <w:rPr>
          <w:rFonts w:cs="Times New Roman"/>
          <w:szCs w:val="28"/>
        </w:rPr>
        <w:t>.</w:t>
      </w:r>
    </w:p>
    <w:p w:rsidR="00B94E36" w:rsidRPr="009401CE" w:rsidRDefault="00B94E36" w:rsidP="00B94E36">
      <w:pPr>
        <w:tabs>
          <w:tab w:val="left" w:pos="142"/>
        </w:tabs>
        <w:spacing w:before="120" w:after="120"/>
        <w:ind w:firstLine="709"/>
        <w:contextualSpacing/>
        <w:rPr>
          <w:rFonts w:ascii="Times New Roman" w:hAnsi="Times New Roman"/>
          <w:spacing w:val="-4"/>
          <w:sz w:val="28"/>
          <w:szCs w:val="28"/>
        </w:rPr>
      </w:pPr>
    </w:p>
    <w:p w:rsidR="00B94E36" w:rsidRPr="009401CE" w:rsidRDefault="00B94E36" w:rsidP="00B94E36">
      <w:pPr>
        <w:tabs>
          <w:tab w:val="left" w:pos="142"/>
        </w:tabs>
        <w:spacing w:before="120" w:after="120"/>
        <w:ind w:firstLine="709"/>
        <w:contextualSpacing/>
        <w:rPr>
          <w:rFonts w:ascii="Times New Roman" w:hAnsi="Times New Roman"/>
          <w:spacing w:val="-4"/>
          <w:sz w:val="28"/>
          <w:szCs w:val="28"/>
        </w:rPr>
      </w:pPr>
    </w:p>
    <w:p w:rsidR="00B94E36" w:rsidRPr="009401CE" w:rsidRDefault="00B94E36" w:rsidP="00B94E36">
      <w:pPr>
        <w:tabs>
          <w:tab w:val="left" w:pos="142"/>
        </w:tabs>
        <w:spacing w:before="120" w:after="120"/>
        <w:ind w:right="5380" w:firstLine="709"/>
        <w:contextualSpacing/>
        <w:jc w:val="center"/>
        <w:rPr>
          <w:rFonts w:ascii="Times New Roman" w:hAnsi="Times New Roman"/>
          <w:b/>
          <w:bCs/>
          <w:sz w:val="28"/>
          <w:szCs w:val="28"/>
        </w:rPr>
      </w:pPr>
      <w:r w:rsidRPr="009401CE">
        <w:rPr>
          <w:rFonts w:ascii="Times New Roman" w:hAnsi="Times New Roman"/>
          <w:b/>
          <w:bCs/>
          <w:sz w:val="28"/>
          <w:szCs w:val="28"/>
        </w:rPr>
        <w:t>Голова Верховної Ради</w:t>
      </w:r>
    </w:p>
    <w:p w:rsidR="00D021F0" w:rsidRPr="00C23977" w:rsidRDefault="00B94E36" w:rsidP="00C23977">
      <w:pPr>
        <w:pStyle w:val="rvps2"/>
        <w:tabs>
          <w:tab w:val="left" w:pos="142"/>
        </w:tabs>
        <w:spacing w:before="120" w:beforeAutospacing="0" w:after="120" w:afterAutospacing="0"/>
        <w:ind w:right="5380" w:firstLine="709"/>
        <w:contextualSpacing/>
        <w:jc w:val="center"/>
        <w:rPr>
          <w:b/>
          <w:sz w:val="28"/>
          <w:szCs w:val="28"/>
          <w:lang w:val="uk-UA"/>
        </w:rPr>
      </w:pPr>
      <w:r w:rsidRPr="009401CE">
        <w:rPr>
          <w:b/>
          <w:sz w:val="28"/>
          <w:szCs w:val="28"/>
          <w:lang w:val="uk-UA"/>
        </w:rPr>
        <w:t>України</w:t>
      </w:r>
    </w:p>
    <w:sectPr w:rsidR="00D021F0" w:rsidRPr="00C23977" w:rsidSect="0070761C">
      <w:foot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5A" w:rsidRDefault="00AD6A5A" w:rsidP="0070761C">
      <w:r>
        <w:separator/>
      </w:r>
    </w:p>
  </w:endnote>
  <w:endnote w:type="continuationSeparator" w:id="1">
    <w:p w:rsidR="00AD6A5A" w:rsidRDefault="00AD6A5A" w:rsidP="00707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1C" w:rsidRPr="0070761C" w:rsidRDefault="009F47C8">
    <w:pPr>
      <w:pStyle w:val="ad"/>
      <w:jc w:val="center"/>
      <w:rPr>
        <w:rFonts w:ascii="Times New Roman" w:hAnsi="Times New Roman"/>
        <w:sz w:val="28"/>
        <w:szCs w:val="28"/>
      </w:rPr>
    </w:pPr>
    <w:r w:rsidRPr="0070761C">
      <w:rPr>
        <w:rFonts w:ascii="Times New Roman" w:hAnsi="Times New Roman"/>
        <w:sz w:val="28"/>
        <w:szCs w:val="28"/>
      </w:rPr>
      <w:fldChar w:fldCharType="begin"/>
    </w:r>
    <w:r w:rsidR="0070761C" w:rsidRPr="0070761C">
      <w:rPr>
        <w:rFonts w:ascii="Times New Roman" w:hAnsi="Times New Roman"/>
        <w:sz w:val="28"/>
        <w:szCs w:val="28"/>
      </w:rPr>
      <w:instrText>PAGE   \* MERGEFORMAT</w:instrText>
    </w:r>
    <w:r w:rsidRPr="0070761C">
      <w:rPr>
        <w:rFonts w:ascii="Times New Roman" w:hAnsi="Times New Roman"/>
        <w:sz w:val="28"/>
        <w:szCs w:val="28"/>
      </w:rPr>
      <w:fldChar w:fldCharType="separate"/>
    </w:r>
    <w:r w:rsidR="00DF0856" w:rsidRPr="00DF0856">
      <w:rPr>
        <w:rFonts w:ascii="Times New Roman" w:hAnsi="Times New Roman"/>
        <w:noProof/>
        <w:sz w:val="28"/>
        <w:szCs w:val="28"/>
        <w:lang w:val="ru-RU"/>
      </w:rPr>
      <w:t>9</w:t>
    </w:r>
    <w:r w:rsidRPr="0070761C">
      <w:rPr>
        <w:rFonts w:ascii="Times New Roman" w:hAnsi="Times New Roman"/>
        <w:sz w:val="28"/>
        <w:szCs w:val="28"/>
      </w:rPr>
      <w:fldChar w:fldCharType="end"/>
    </w:r>
  </w:p>
  <w:p w:rsidR="0070761C" w:rsidRPr="0070761C" w:rsidRDefault="0070761C">
    <w:pPr>
      <w:pStyle w:val="ad"/>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5A" w:rsidRDefault="00AD6A5A" w:rsidP="0070761C">
      <w:r>
        <w:separator/>
      </w:r>
    </w:p>
  </w:footnote>
  <w:footnote w:type="continuationSeparator" w:id="1">
    <w:p w:rsidR="00AD6A5A" w:rsidRDefault="00AD6A5A" w:rsidP="00707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F5"/>
    <w:multiLevelType w:val="hybridMultilevel"/>
    <w:tmpl w:val="07C211B0"/>
    <w:lvl w:ilvl="0" w:tplc="4DBC890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D76120"/>
    <w:multiLevelType w:val="hybridMultilevel"/>
    <w:tmpl w:val="E996A81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DD8108A"/>
    <w:multiLevelType w:val="hybridMultilevel"/>
    <w:tmpl w:val="07C211B0"/>
    <w:lvl w:ilvl="0" w:tplc="4DBC89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FAD6351"/>
    <w:multiLevelType w:val="hybridMultilevel"/>
    <w:tmpl w:val="0AA6D782"/>
    <w:lvl w:ilvl="0" w:tplc="6DD898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68D376B"/>
    <w:multiLevelType w:val="hybridMultilevel"/>
    <w:tmpl w:val="9984F01A"/>
    <w:lvl w:ilvl="0" w:tplc="8B3AC7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4BC42E4"/>
    <w:multiLevelType w:val="hybridMultilevel"/>
    <w:tmpl w:val="870EA9EA"/>
    <w:lvl w:ilvl="0" w:tplc="A2D69D56">
      <w:start w:val="1"/>
      <w:numFmt w:val="decimal"/>
      <w:lvlText w:val="%1."/>
      <w:lvlJc w:val="left"/>
      <w:pPr>
        <w:ind w:left="303" w:hanging="360"/>
      </w:pPr>
      <w:rPr>
        <w:rFonts w:cs="Times New Roman" w:hint="default"/>
      </w:rPr>
    </w:lvl>
    <w:lvl w:ilvl="1" w:tplc="04090019" w:tentative="1">
      <w:start w:val="1"/>
      <w:numFmt w:val="lowerLetter"/>
      <w:lvlText w:val="%2."/>
      <w:lvlJc w:val="left"/>
      <w:pPr>
        <w:ind w:left="1023" w:hanging="360"/>
      </w:pPr>
      <w:rPr>
        <w:rFonts w:cs="Times New Roman"/>
      </w:rPr>
    </w:lvl>
    <w:lvl w:ilvl="2" w:tplc="0409001B" w:tentative="1">
      <w:start w:val="1"/>
      <w:numFmt w:val="lowerRoman"/>
      <w:lvlText w:val="%3."/>
      <w:lvlJc w:val="right"/>
      <w:pPr>
        <w:ind w:left="1743" w:hanging="180"/>
      </w:pPr>
      <w:rPr>
        <w:rFonts w:cs="Times New Roman"/>
      </w:rPr>
    </w:lvl>
    <w:lvl w:ilvl="3" w:tplc="0409000F" w:tentative="1">
      <w:start w:val="1"/>
      <w:numFmt w:val="decimal"/>
      <w:lvlText w:val="%4."/>
      <w:lvlJc w:val="left"/>
      <w:pPr>
        <w:ind w:left="2463" w:hanging="360"/>
      </w:pPr>
      <w:rPr>
        <w:rFonts w:cs="Times New Roman"/>
      </w:rPr>
    </w:lvl>
    <w:lvl w:ilvl="4" w:tplc="04090019" w:tentative="1">
      <w:start w:val="1"/>
      <w:numFmt w:val="lowerLetter"/>
      <w:lvlText w:val="%5."/>
      <w:lvlJc w:val="left"/>
      <w:pPr>
        <w:ind w:left="3183" w:hanging="360"/>
      </w:pPr>
      <w:rPr>
        <w:rFonts w:cs="Times New Roman"/>
      </w:rPr>
    </w:lvl>
    <w:lvl w:ilvl="5" w:tplc="0409001B" w:tentative="1">
      <w:start w:val="1"/>
      <w:numFmt w:val="lowerRoman"/>
      <w:lvlText w:val="%6."/>
      <w:lvlJc w:val="right"/>
      <w:pPr>
        <w:ind w:left="3903" w:hanging="180"/>
      </w:pPr>
      <w:rPr>
        <w:rFonts w:cs="Times New Roman"/>
      </w:rPr>
    </w:lvl>
    <w:lvl w:ilvl="6" w:tplc="0409000F" w:tentative="1">
      <w:start w:val="1"/>
      <w:numFmt w:val="decimal"/>
      <w:lvlText w:val="%7."/>
      <w:lvlJc w:val="left"/>
      <w:pPr>
        <w:ind w:left="4623" w:hanging="360"/>
      </w:pPr>
      <w:rPr>
        <w:rFonts w:cs="Times New Roman"/>
      </w:rPr>
    </w:lvl>
    <w:lvl w:ilvl="7" w:tplc="04090019" w:tentative="1">
      <w:start w:val="1"/>
      <w:numFmt w:val="lowerLetter"/>
      <w:lvlText w:val="%8."/>
      <w:lvlJc w:val="left"/>
      <w:pPr>
        <w:ind w:left="5343" w:hanging="360"/>
      </w:pPr>
      <w:rPr>
        <w:rFonts w:cs="Times New Roman"/>
      </w:rPr>
    </w:lvl>
    <w:lvl w:ilvl="8" w:tplc="0409001B" w:tentative="1">
      <w:start w:val="1"/>
      <w:numFmt w:val="lowerRoman"/>
      <w:lvlText w:val="%9."/>
      <w:lvlJc w:val="right"/>
      <w:pPr>
        <w:ind w:left="6063" w:hanging="180"/>
      </w:pPr>
      <w:rPr>
        <w:rFonts w:cs="Times New Roman"/>
      </w:rPr>
    </w:lvl>
  </w:abstractNum>
  <w:abstractNum w:abstractNumId="6">
    <w:nsid w:val="3A83780E"/>
    <w:multiLevelType w:val="hybridMultilevel"/>
    <w:tmpl w:val="5EBCB34C"/>
    <w:lvl w:ilvl="0" w:tplc="67ACCEB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47431C87"/>
    <w:multiLevelType w:val="hybridMultilevel"/>
    <w:tmpl w:val="1786E546"/>
    <w:lvl w:ilvl="0" w:tplc="E75C60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5031A90"/>
    <w:multiLevelType w:val="hybridMultilevel"/>
    <w:tmpl w:val="F1A87CFC"/>
    <w:lvl w:ilvl="0" w:tplc="958CC8C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5F6042D"/>
    <w:multiLevelType w:val="hybridMultilevel"/>
    <w:tmpl w:val="ECDE90F6"/>
    <w:lvl w:ilvl="0" w:tplc="01AC667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605F5B54"/>
    <w:multiLevelType w:val="hybridMultilevel"/>
    <w:tmpl w:val="3C1C7B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num>
  <w:num w:numId="6">
    <w:abstractNumId w:val="3"/>
  </w:num>
  <w:num w:numId="7">
    <w:abstractNumId w:val="8"/>
  </w:num>
  <w:num w:numId="8">
    <w:abstractNumId w:val="7"/>
  </w:num>
  <w:num w:numId="9">
    <w:abstractNumId w:val="9"/>
  </w:num>
  <w:num w:numId="10">
    <w:abstractNumId w:val="0"/>
  </w:num>
  <w:num w:numId="11">
    <w:abstractNumId w:val="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56918"/>
    <w:rsid w:val="00010165"/>
    <w:rsid w:val="00013A93"/>
    <w:rsid w:val="000155BA"/>
    <w:rsid w:val="00015C5D"/>
    <w:rsid w:val="000365FF"/>
    <w:rsid w:val="000371F8"/>
    <w:rsid w:val="0007122A"/>
    <w:rsid w:val="000762A4"/>
    <w:rsid w:val="000B2BBC"/>
    <w:rsid w:val="000B7593"/>
    <w:rsid w:val="000B79D5"/>
    <w:rsid w:val="000C2236"/>
    <w:rsid w:val="000C42CA"/>
    <w:rsid w:val="000D5410"/>
    <w:rsid w:val="000F0298"/>
    <w:rsid w:val="000F14F6"/>
    <w:rsid w:val="001314EB"/>
    <w:rsid w:val="0014021D"/>
    <w:rsid w:val="00141AED"/>
    <w:rsid w:val="001443F7"/>
    <w:rsid w:val="00156918"/>
    <w:rsid w:val="001574D4"/>
    <w:rsid w:val="00174789"/>
    <w:rsid w:val="001848E6"/>
    <w:rsid w:val="001947BD"/>
    <w:rsid w:val="00195EFB"/>
    <w:rsid w:val="001A79F9"/>
    <w:rsid w:val="001E1949"/>
    <w:rsid w:val="00216404"/>
    <w:rsid w:val="002237EC"/>
    <w:rsid w:val="00245A6C"/>
    <w:rsid w:val="00250FC9"/>
    <w:rsid w:val="00254FB1"/>
    <w:rsid w:val="002671FF"/>
    <w:rsid w:val="002B5C4F"/>
    <w:rsid w:val="002D1F26"/>
    <w:rsid w:val="002F6EEF"/>
    <w:rsid w:val="003050BB"/>
    <w:rsid w:val="00325143"/>
    <w:rsid w:val="003302B3"/>
    <w:rsid w:val="00345C80"/>
    <w:rsid w:val="00357CC5"/>
    <w:rsid w:val="00370F9A"/>
    <w:rsid w:val="00373D94"/>
    <w:rsid w:val="0038551B"/>
    <w:rsid w:val="00394B95"/>
    <w:rsid w:val="003A1DF0"/>
    <w:rsid w:val="003A2525"/>
    <w:rsid w:val="003A56EE"/>
    <w:rsid w:val="003C0DE4"/>
    <w:rsid w:val="003D4949"/>
    <w:rsid w:val="003F7113"/>
    <w:rsid w:val="004008D9"/>
    <w:rsid w:val="00406F3C"/>
    <w:rsid w:val="00421395"/>
    <w:rsid w:val="0042175F"/>
    <w:rsid w:val="00424247"/>
    <w:rsid w:val="004350F3"/>
    <w:rsid w:val="0045614D"/>
    <w:rsid w:val="004609E6"/>
    <w:rsid w:val="00481ED8"/>
    <w:rsid w:val="004A0FDC"/>
    <w:rsid w:val="004A22AC"/>
    <w:rsid w:val="004B474B"/>
    <w:rsid w:val="004C4633"/>
    <w:rsid w:val="004C6C6B"/>
    <w:rsid w:val="004E39AC"/>
    <w:rsid w:val="004E7451"/>
    <w:rsid w:val="00543267"/>
    <w:rsid w:val="00546F72"/>
    <w:rsid w:val="005533A8"/>
    <w:rsid w:val="0055522C"/>
    <w:rsid w:val="00560835"/>
    <w:rsid w:val="00566E85"/>
    <w:rsid w:val="00580AEC"/>
    <w:rsid w:val="00585C73"/>
    <w:rsid w:val="0059133D"/>
    <w:rsid w:val="005A03D3"/>
    <w:rsid w:val="005A129C"/>
    <w:rsid w:val="005A3D5E"/>
    <w:rsid w:val="005D7912"/>
    <w:rsid w:val="00604568"/>
    <w:rsid w:val="006307D9"/>
    <w:rsid w:val="00635609"/>
    <w:rsid w:val="00636C92"/>
    <w:rsid w:val="006532C5"/>
    <w:rsid w:val="006726FD"/>
    <w:rsid w:val="0068756D"/>
    <w:rsid w:val="00687EA3"/>
    <w:rsid w:val="006900C0"/>
    <w:rsid w:val="00693CC5"/>
    <w:rsid w:val="006B1B6F"/>
    <w:rsid w:val="006C1AA6"/>
    <w:rsid w:val="006C23BD"/>
    <w:rsid w:val="006D1EC8"/>
    <w:rsid w:val="0070592E"/>
    <w:rsid w:val="00706192"/>
    <w:rsid w:val="0070761C"/>
    <w:rsid w:val="007310BE"/>
    <w:rsid w:val="007864C8"/>
    <w:rsid w:val="0079639D"/>
    <w:rsid w:val="007B26C4"/>
    <w:rsid w:val="007C0141"/>
    <w:rsid w:val="007E3B5E"/>
    <w:rsid w:val="007E5998"/>
    <w:rsid w:val="007E5A22"/>
    <w:rsid w:val="007E749D"/>
    <w:rsid w:val="007F6E6F"/>
    <w:rsid w:val="0080180E"/>
    <w:rsid w:val="00815662"/>
    <w:rsid w:val="00823952"/>
    <w:rsid w:val="00831310"/>
    <w:rsid w:val="00891AF3"/>
    <w:rsid w:val="008A12F3"/>
    <w:rsid w:val="008E6327"/>
    <w:rsid w:val="00907961"/>
    <w:rsid w:val="00913C35"/>
    <w:rsid w:val="00916301"/>
    <w:rsid w:val="0093688D"/>
    <w:rsid w:val="00936E50"/>
    <w:rsid w:val="009401CE"/>
    <w:rsid w:val="0094607B"/>
    <w:rsid w:val="009568AD"/>
    <w:rsid w:val="009642BD"/>
    <w:rsid w:val="009C09EA"/>
    <w:rsid w:val="009C78C2"/>
    <w:rsid w:val="009D0A8E"/>
    <w:rsid w:val="009D419C"/>
    <w:rsid w:val="009F2A14"/>
    <w:rsid w:val="009F47C8"/>
    <w:rsid w:val="009F518E"/>
    <w:rsid w:val="00A06C1E"/>
    <w:rsid w:val="00A51519"/>
    <w:rsid w:val="00A93E10"/>
    <w:rsid w:val="00A93E89"/>
    <w:rsid w:val="00AB53C3"/>
    <w:rsid w:val="00AB7EF0"/>
    <w:rsid w:val="00AC53E2"/>
    <w:rsid w:val="00AD6A5A"/>
    <w:rsid w:val="00AE5735"/>
    <w:rsid w:val="00AE76A4"/>
    <w:rsid w:val="00B0536F"/>
    <w:rsid w:val="00B23FD0"/>
    <w:rsid w:val="00B30C04"/>
    <w:rsid w:val="00B54027"/>
    <w:rsid w:val="00B71049"/>
    <w:rsid w:val="00B77F2C"/>
    <w:rsid w:val="00B907E4"/>
    <w:rsid w:val="00B9301F"/>
    <w:rsid w:val="00B94E36"/>
    <w:rsid w:val="00B95B2E"/>
    <w:rsid w:val="00B97434"/>
    <w:rsid w:val="00BA73F8"/>
    <w:rsid w:val="00BC01C3"/>
    <w:rsid w:val="00BC1479"/>
    <w:rsid w:val="00BE3934"/>
    <w:rsid w:val="00BE51A3"/>
    <w:rsid w:val="00BF000E"/>
    <w:rsid w:val="00C07E55"/>
    <w:rsid w:val="00C16CFF"/>
    <w:rsid w:val="00C23977"/>
    <w:rsid w:val="00C32541"/>
    <w:rsid w:val="00C326E9"/>
    <w:rsid w:val="00C43DFA"/>
    <w:rsid w:val="00C618D9"/>
    <w:rsid w:val="00C657F1"/>
    <w:rsid w:val="00C7183E"/>
    <w:rsid w:val="00C836DD"/>
    <w:rsid w:val="00CA08EB"/>
    <w:rsid w:val="00CB55CD"/>
    <w:rsid w:val="00D021F0"/>
    <w:rsid w:val="00D07DF7"/>
    <w:rsid w:val="00D10049"/>
    <w:rsid w:val="00D1204A"/>
    <w:rsid w:val="00D164D1"/>
    <w:rsid w:val="00D208B4"/>
    <w:rsid w:val="00D2464A"/>
    <w:rsid w:val="00D2724D"/>
    <w:rsid w:val="00D50F28"/>
    <w:rsid w:val="00D71913"/>
    <w:rsid w:val="00D80208"/>
    <w:rsid w:val="00DA04FB"/>
    <w:rsid w:val="00DB0DAD"/>
    <w:rsid w:val="00DB7464"/>
    <w:rsid w:val="00DC03E6"/>
    <w:rsid w:val="00DC2BC5"/>
    <w:rsid w:val="00DC7709"/>
    <w:rsid w:val="00DF0856"/>
    <w:rsid w:val="00E033E9"/>
    <w:rsid w:val="00E33CC0"/>
    <w:rsid w:val="00E34B69"/>
    <w:rsid w:val="00E34D32"/>
    <w:rsid w:val="00E42F4B"/>
    <w:rsid w:val="00E6102D"/>
    <w:rsid w:val="00E76767"/>
    <w:rsid w:val="00E774B4"/>
    <w:rsid w:val="00E827E8"/>
    <w:rsid w:val="00E84C7E"/>
    <w:rsid w:val="00E87510"/>
    <w:rsid w:val="00E9056F"/>
    <w:rsid w:val="00E91C7F"/>
    <w:rsid w:val="00EB0056"/>
    <w:rsid w:val="00EB75BE"/>
    <w:rsid w:val="00EC74D1"/>
    <w:rsid w:val="00EE5BF5"/>
    <w:rsid w:val="00EF440E"/>
    <w:rsid w:val="00F13B7C"/>
    <w:rsid w:val="00F17ABE"/>
    <w:rsid w:val="00F23B56"/>
    <w:rsid w:val="00F346C8"/>
    <w:rsid w:val="00F34FB1"/>
    <w:rsid w:val="00F4103B"/>
    <w:rsid w:val="00F53481"/>
    <w:rsid w:val="00F6108B"/>
    <w:rsid w:val="00F615A5"/>
    <w:rsid w:val="00F6251E"/>
    <w:rsid w:val="00F82518"/>
    <w:rsid w:val="00F9064C"/>
    <w:rsid w:val="00FC0FCA"/>
    <w:rsid w:val="00FD0B6A"/>
    <w:rsid w:val="00FE41A5"/>
    <w:rsid w:val="00FF5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7C8"/>
    <w:rPr>
      <w:sz w:val="24"/>
      <w:szCs w:val="24"/>
      <w:lang w:eastAsia="ru-RU"/>
    </w:rPr>
  </w:style>
  <w:style w:type="paragraph" w:styleId="1">
    <w:name w:val="heading 1"/>
    <w:basedOn w:val="a"/>
    <w:next w:val="a"/>
    <w:link w:val="10"/>
    <w:uiPriority w:val="9"/>
    <w:qFormat/>
    <w:rsid w:val="009568AD"/>
    <w:pPr>
      <w:keepNext/>
      <w:widowControl w:val="0"/>
      <w:suppressAutoHyphens/>
      <w:autoSpaceDE w:val="0"/>
      <w:outlineLvl w:val="0"/>
    </w:pPr>
    <w:rPr>
      <w:rFonts w:ascii="Times New Roman"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68AD"/>
    <w:rPr>
      <w:rFonts w:ascii="Times New Roman" w:hAnsi="Times New Roman" w:cs="Times New Roman"/>
      <w:b/>
      <w:color w:val="000000"/>
      <w:sz w:val="28"/>
      <w:lang w:val="uk-UA"/>
    </w:rPr>
  </w:style>
  <w:style w:type="paragraph" w:styleId="a3">
    <w:name w:val="List Paragraph"/>
    <w:basedOn w:val="a"/>
    <w:uiPriority w:val="34"/>
    <w:qFormat/>
    <w:rsid w:val="00156918"/>
    <w:pPr>
      <w:spacing w:after="200" w:line="276" w:lineRule="auto"/>
      <w:ind w:left="720"/>
      <w:contextualSpacing/>
    </w:pPr>
    <w:rPr>
      <w:rFonts w:ascii="Times New Roman" w:hAnsi="Times New Roman" w:cs="Times-Roman"/>
      <w:sz w:val="28"/>
      <w:szCs w:val="32"/>
      <w:lang w:eastAsia="en-US"/>
    </w:rPr>
  </w:style>
  <w:style w:type="paragraph" w:customStyle="1" w:styleId="rvps2">
    <w:name w:val="rvps2"/>
    <w:basedOn w:val="a"/>
    <w:rsid w:val="0068756D"/>
    <w:pPr>
      <w:spacing w:before="100" w:beforeAutospacing="1" w:after="100" w:afterAutospacing="1"/>
    </w:pPr>
    <w:rPr>
      <w:rFonts w:ascii="Times New Roman" w:hAnsi="Times New Roman"/>
      <w:lang w:val="ru-RU"/>
    </w:rPr>
  </w:style>
  <w:style w:type="character" w:styleId="a4">
    <w:name w:val="annotation reference"/>
    <w:basedOn w:val="a0"/>
    <w:uiPriority w:val="99"/>
    <w:semiHidden/>
    <w:rsid w:val="00F9064C"/>
    <w:rPr>
      <w:rFonts w:cs="Times New Roman"/>
      <w:sz w:val="16"/>
    </w:rPr>
  </w:style>
  <w:style w:type="paragraph" w:styleId="a5">
    <w:name w:val="annotation text"/>
    <w:basedOn w:val="a"/>
    <w:link w:val="a6"/>
    <w:uiPriority w:val="99"/>
    <w:semiHidden/>
    <w:rsid w:val="00F9064C"/>
    <w:pPr>
      <w:spacing w:after="200"/>
    </w:pPr>
    <w:rPr>
      <w:rFonts w:ascii="Calibri" w:hAnsi="Calibri"/>
      <w:sz w:val="20"/>
      <w:szCs w:val="20"/>
      <w:lang w:eastAsia="en-US"/>
    </w:rPr>
  </w:style>
  <w:style w:type="character" w:customStyle="1" w:styleId="a6">
    <w:name w:val="Текст примечания Знак"/>
    <w:basedOn w:val="a0"/>
    <w:link w:val="a5"/>
    <w:uiPriority w:val="99"/>
    <w:semiHidden/>
    <w:locked/>
    <w:rsid w:val="00F9064C"/>
    <w:rPr>
      <w:rFonts w:ascii="Calibri" w:hAnsi="Calibri" w:cs="Times New Roman"/>
      <w:lang w:val="uk-UA" w:eastAsia="en-US"/>
    </w:rPr>
  </w:style>
  <w:style w:type="paragraph" w:styleId="a7">
    <w:name w:val="annotation subject"/>
    <w:basedOn w:val="a5"/>
    <w:next w:val="a5"/>
    <w:link w:val="a8"/>
    <w:uiPriority w:val="99"/>
    <w:semiHidden/>
    <w:unhideWhenUsed/>
    <w:rsid w:val="009D419C"/>
    <w:pPr>
      <w:spacing w:after="0"/>
    </w:pPr>
    <w:rPr>
      <w:b/>
      <w:bCs/>
    </w:rPr>
  </w:style>
  <w:style w:type="character" w:customStyle="1" w:styleId="a8">
    <w:name w:val="Тема примечания Знак"/>
    <w:basedOn w:val="a6"/>
    <w:link w:val="a7"/>
    <w:uiPriority w:val="99"/>
    <w:semiHidden/>
    <w:locked/>
    <w:rsid w:val="009D419C"/>
    <w:rPr>
      <w:b/>
    </w:rPr>
  </w:style>
  <w:style w:type="paragraph" w:styleId="a9">
    <w:name w:val="Balloon Text"/>
    <w:basedOn w:val="a"/>
    <w:link w:val="aa"/>
    <w:uiPriority w:val="99"/>
    <w:semiHidden/>
    <w:unhideWhenUsed/>
    <w:rsid w:val="00F9064C"/>
    <w:rPr>
      <w:rFonts w:ascii="Tahoma" w:hAnsi="Tahoma"/>
      <w:sz w:val="16"/>
      <w:szCs w:val="16"/>
    </w:rPr>
  </w:style>
  <w:style w:type="character" w:customStyle="1" w:styleId="aa">
    <w:name w:val="Текст выноски Знак"/>
    <w:basedOn w:val="a0"/>
    <w:link w:val="a9"/>
    <w:uiPriority w:val="99"/>
    <w:semiHidden/>
    <w:locked/>
    <w:rsid w:val="00F9064C"/>
    <w:rPr>
      <w:rFonts w:ascii="Tahoma" w:hAnsi="Tahoma" w:cs="Times New Roman"/>
      <w:sz w:val="16"/>
      <w:lang w:val="uk-UA"/>
    </w:rPr>
  </w:style>
  <w:style w:type="paragraph" w:styleId="ab">
    <w:name w:val="header"/>
    <w:basedOn w:val="a"/>
    <w:link w:val="ac"/>
    <w:uiPriority w:val="99"/>
    <w:unhideWhenUsed/>
    <w:rsid w:val="0070761C"/>
    <w:pPr>
      <w:tabs>
        <w:tab w:val="center" w:pos="4677"/>
        <w:tab w:val="right" w:pos="9355"/>
      </w:tabs>
    </w:pPr>
  </w:style>
  <w:style w:type="character" w:customStyle="1" w:styleId="ac">
    <w:name w:val="Верхний колонтитул Знак"/>
    <w:basedOn w:val="a0"/>
    <w:link w:val="ab"/>
    <w:uiPriority w:val="99"/>
    <w:locked/>
    <w:rsid w:val="0070761C"/>
    <w:rPr>
      <w:rFonts w:cs="Times New Roman"/>
      <w:sz w:val="24"/>
      <w:lang w:val="uk-UA"/>
    </w:rPr>
  </w:style>
  <w:style w:type="paragraph" w:styleId="ad">
    <w:name w:val="footer"/>
    <w:basedOn w:val="a"/>
    <w:link w:val="ae"/>
    <w:uiPriority w:val="99"/>
    <w:unhideWhenUsed/>
    <w:rsid w:val="0070761C"/>
    <w:pPr>
      <w:tabs>
        <w:tab w:val="center" w:pos="4677"/>
        <w:tab w:val="right" w:pos="9355"/>
      </w:tabs>
    </w:pPr>
  </w:style>
  <w:style w:type="character" w:customStyle="1" w:styleId="ae">
    <w:name w:val="Нижний колонтитул Знак"/>
    <w:basedOn w:val="a0"/>
    <w:link w:val="ad"/>
    <w:uiPriority w:val="99"/>
    <w:locked/>
    <w:rsid w:val="0070761C"/>
    <w:rPr>
      <w:rFonts w:cs="Times New Roman"/>
      <w:sz w:val="24"/>
      <w:lang w:val="uk-UA"/>
    </w:rPr>
  </w:style>
  <w:style w:type="paragraph" w:styleId="HTML">
    <w:name w:val="HTML Preformatted"/>
    <w:basedOn w:val="a"/>
    <w:link w:val="HTML0"/>
    <w:uiPriority w:val="99"/>
    <w:rsid w:val="00D1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locked/>
    <w:rsid w:val="00013A93"/>
    <w:rPr>
      <w:rFonts w:ascii="Courier New" w:hAnsi="Courier New" w:cs="Times New Roman"/>
    </w:rPr>
  </w:style>
  <w:style w:type="character" w:customStyle="1" w:styleId="rvts9">
    <w:name w:val="rvts9"/>
    <w:basedOn w:val="a0"/>
    <w:rsid w:val="009568AD"/>
    <w:rPr>
      <w:rFonts w:cs="Times New Roman"/>
    </w:rPr>
  </w:style>
  <w:style w:type="character" w:styleId="af">
    <w:name w:val="Hyperlink"/>
    <w:basedOn w:val="a0"/>
    <w:uiPriority w:val="99"/>
    <w:rsid w:val="00823952"/>
    <w:rPr>
      <w:rFonts w:cs="Times New Roman"/>
      <w:color w:val="0000FF"/>
      <w:u w:val="single"/>
    </w:rPr>
  </w:style>
  <w:style w:type="paragraph" w:customStyle="1" w:styleId="rvps7">
    <w:name w:val="rvps7"/>
    <w:basedOn w:val="a"/>
    <w:rsid w:val="00823952"/>
    <w:pPr>
      <w:spacing w:before="100" w:beforeAutospacing="1" w:after="100" w:afterAutospacing="1"/>
    </w:pPr>
    <w:rPr>
      <w:rFonts w:ascii="Times New Roman" w:hAnsi="Times New Roman"/>
      <w:lang w:val="ru-RU"/>
    </w:rPr>
  </w:style>
  <w:style w:type="character" w:customStyle="1" w:styleId="rvts15">
    <w:name w:val="rvts15"/>
    <w:basedOn w:val="a0"/>
    <w:rsid w:val="00823952"/>
    <w:rPr>
      <w:rFonts w:cs="Times New Roman"/>
    </w:rPr>
  </w:style>
  <w:style w:type="character" w:customStyle="1" w:styleId="rvts0">
    <w:name w:val="rvts0"/>
    <w:basedOn w:val="a0"/>
    <w:rsid w:val="00823952"/>
    <w:rPr>
      <w:rFonts w:cs="Times New Roman"/>
    </w:rPr>
  </w:style>
  <w:style w:type="paragraph" w:customStyle="1" w:styleId="Header-3">
    <w:name w:val="Header-3"/>
    <w:rsid w:val="00823952"/>
    <w:pPr>
      <w:keepLines/>
      <w:spacing w:before="150" w:line="300" w:lineRule="exact"/>
      <w:ind w:left="396"/>
      <w:jc w:val="both"/>
    </w:pPr>
    <w:rPr>
      <w:rFonts w:ascii="FreeSetCTT" w:hAnsi="FreeSetCTT"/>
      <w:b/>
      <w:sz w:val="24"/>
      <w:lang w:eastAsia="ru-RU"/>
    </w:rPr>
  </w:style>
</w:styles>
</file>

<file path=word/webSettings.xml><?xml version="1.0" encoding="utf-8"?>
<w:webSettings xmlns:r="http://schemas.openxmlformats.org/officeDocument/2006/relationships" xmlns:w="http://schemas.openxmlformats.org/wordprocessingml/2006/main">
  <w:divs>
    <w:div w:id="701057779">
      <w:marLeft w:val="0"/>
      <w:marRight w:val="0"/>
      <w:marTop w:val="0"/>
      <w:marBottom w:val="0"/>
      <w:divBdr>
        <w:top w:val="none" w:sz="0" w:space="0" w:color="auto"/>
        <w:left w:val="none" w:sz="0" w:space="0" w:color="auto"/>
        <w:bottom w:val="none" w:sz="0" w:space="0" w:color="auto"/>
        <w:right w:val="none" w:sz="0" w:space="0" w:color="auto"/>
      </w:divBdr>
    </w:div>
    <w:div w:id="701057780">
      <w:marLeft w:val="0"/>
      <w:marRight w:val="0"/>
      <w:marTop w:val="0"/>
      <w:marBottom w:val="0"/>
      <w:divBdr>
        <w:top w:val="none" w:sz="0" w:space="0" w:color="auto"/>
        <w:left w:val="none" w:sz="0" w:space="0" w:color="auto"/>
        <w:bottom w:val="none" w:sz="0" w:space="0" w:color="auto"/>
        <w:right w:val="none" w:sz="0" w:space="0" w:color="auto"/>
      </w:divBdr>
    </w:div>
    <w:div w:id="701057781">
      <w:marLeft w:val="0"/>
      <w:marRight w:val="0"/>
      <w:marTop w:val="0"/>
      <w:marBottom w:val="0"/>
      <w:divBdr>
        <w:top w:val="none" w:sz="0" w:space="0" w:color="auto"/>
        <w:left w:val="none" w:sz="0" w:space="0" w:color="auto"/>
        <w:bottom w:val="none" w:sz="0" w:space="0" w:color="auto"/>
        <w:right w:val="none" w:sz="0" w:space="0" w:color="auto"/>
      </w:divBdr>
    </w:div>
    <w:div w:id="701057782">
      <w:marLeft w:val="0"/>
      <w:marRight w:val="0"/>
      <w:marTop w:val="0"/>
      <w:marBottom w:val="0"/>
      <w:divBdr>
        <w:top w:val="none" w:sz="0" w:space="0" w:color="auto"/>
        <w:left w:val="none" w:sz="0" w:space="0" w:color="auto"/>
        <w:bottom w:val="none" w:sz="0" w:space="0" w:color="auto"/>
        <w:right w:val="none" w:sz="0" w:space="0" w:color="auto"/>
      </w:divBdr>
    </w:div>
    <w:div w:id="701057783">
      <w:marLeft w:val="0"/>
      <w:marRight w:val="0"/>
      <w:marTop w:val="0"/>
      <w:marBottom w:val="0"/>
      <w:divBdr>
        <w:top w:val="none" w:sz="0" w:space="0" w:color="auto"/>
        <w:left w:val="none" w:sz="0" w:space="0" w:color="auto"/>
        <w:bottom w:val="none" w:sz="0" w:space="0" w:color="auto"/>
        <w:right w:val="none" w:sz="0" w:space="0" w:color="auto"/>
      </w:divBdr>
    </w:div>
    <w:div w:id="701057784">
      <w:marLeft w:val="0"/>
      <w:marRight w:val="0"/>
      <w:marTop w:val="0"/>
      <w:marBottom w:val="0"/>
      <w:divBdr>
        <w:top w:val="none" w:sz="0" w:space="0" w:color="auto"/>
        <w:left w:val="none" w:sz="0" w:space="0" w:color="auto"/>
        <w:bottom w:val="none" w:sz="0" w:space="0" w:color="auto"/>
        <w:right w:val="none" w:sz="0" w:space="0" w:color="auto"/>
      </w:divBdr>
    </w:div>
    <w:div w:id="701057785">
      <w:marLeft w:val="0"/>
      <w:marRight w:val="0"/>
      <w:marTop w:val="0"/>
      <w:marBottom w:val="0"/>
      <w:divBdr>
        <w:top w:val="none" w:sz="0" w:space="0" w:color="auto"/>
        <w:left w:val="none" w:sz="0" w:space="0" w:color="auto"/>
        <w:bottom w:val="none" w:sz="0" w:space="0" w:color="auto"/>
        <w:right w:val="none" w:sz="0" w:space="0" w:color="auto"/>
      </w:divBdr>
    </w:div>
    <w:div w:id="701057786">
      <w:marLeft w:val="0"/>
      <w:marRight w:val="0"/>
      <w:marTop w:val="0"/>
      <w:marBottom w:val="0"/>
      <w:divBdr>
        <w:top w:val="none" w:sz="0" w:space="0" w:color="auto"/>
        <w:left w:val="none" w:sz="0" w:space="0" w:color="auto"/>
        <w:bottom w:val="none" w:sz="0" w:space="0" w:color="auto"/>
        <w:right w:val="none" w:sz="0" w:space="0" w:color="auto"/>
      </w:divBdr>
    </w:div>
    <w:div w:id="701057787">
      <w:marLeft w:val="0"/>
      <w:marRight w:val="0"/>
      <w:marTop w:val="0"/>
      <w:marBottom w:val="0"/>
      <w:divBdr>
        <w:top w:val="none" w:sz="0" w:space="0" w:color="auto"/>
        <w:left w:val="none" w:sz="0" w:space="0" w:color="auto"/>
        <w:bottom w:val="none" w:sz="0" w:space="0" w:color="auto"/>
        <w:right w:val="none" w:sz="0" w:space="0" w:color="auto"/>
      </w:divBdr>
    </w:div>
    <w:div w:id="701057788">
      <w:marLeft w:val="0"/>
      <w:marRight w:val="0"/>
      <w:marTop w:val="0"/>
      <w:marBottom w:val="0"/>
      <w:divBdr>
        <w:top w:val="none" w:sz="0" w:space="0" w:color="auto"/>
        <w:left w:val="none" w:sz="0" w:space="0" w:color="auto"/>
        <w:bottom w:val="none" w:sz="0" w:space="0" w:color="auto"/>
        <w:right w:val="none" w:sz="0" w:space="0" w:color="auto"/>
      </w:divBdr>
    </w:div>
    <w:div w:id="701057789">
      <w:marLeft w:val="0"/>
      <w:marRight w:val="0"/>
      <w:marTop w:val="0"/>
      <w:marBottom w:val="0"/>
      <w:divBdr>
        <w:top w:val="none" w:sz="0" w:space="0" w:color="auto"/>
        <w:left w:val="none" w:sz="0" w:space="0" w:color="auto"/>
        <w:bottom w:val="none" w:sz="0" w:space="0" w:color="auto"/>
        <w:right w:val="none" w:sz="0" w:space="0" w:color="auto"/>
      </w:divBdr>
    </w:div>
    <w:div w:id="701057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17165</Characters>
  <Application>Microsoft Office Word</Application>
  <DocSecurity>0</DocSecurity>
  <Lines>143</Lines>
  <Paragraphs>40</Paragraphs>
  <ScaleCrop>false</ScaleCrop>
  <Company>Інстітут державі и права ім. В.М. Корецького</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 Шумило</dc:creator>
  <cp:lastModifiedBy>Люда</cp:lastModifiedBy>
  <cp:revision>2</cp:revision>
  <cp:lastPrinted>2016-05-24T08:31:00Z</cp:lastPrinted>
  <dcterms:created xsi:type="dcterms:W3CDTF">2017-02-22T14:19:00Z</dcterms:created>
  <dcterms:modified xsi:type="dcterms:W3CDTF">2017-02-22T14:19:00Z</dcterms:modified>
</cp:coreProperties>
</file>